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5C1" w:rsidRDefault="006965C1" w:rsidP="00C97C34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965C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CC36C15" wp14:editId="30163A1F">
            <wp:simplePos x="0" y="0"/>
            <wp:positionH relativeFrom="column">
              <wp:posOffset>1974850</wp:posOffset>
            </wp:positionH>
            <wp:positionV relativeFrom="paragraph">
              <wp:posOffset>-621437</wp:posOffset>
            </wp:positionV>
            <wp:extent cx="1558138" cy="82677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38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5C1" w:rsidRDefault="006965C1" w:rsidP="00C97C34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6965C1" w:rsidRDefault="006965C1" w:rsidP="00C97C3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1C5F" w:rsidRPr="006965C1" w:rsidRDefault="00C97C34" w:rsidP="00C97C3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THIS CIRCULAR CANCELS AND REPLACES CREDIT CIRCULAR NO 2021/03 </w:t>
      </w:r>
    </w:p>
    <w:p w:rsidR="00C97C34" w:rsidRPr="00C97C34" w:rsidRDefault="00C97C34" w:rsidP="00C97C3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65C1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0F1C5F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="001004D5" w:rsidRPr="001004D5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nd</w:t>
      </w:r>
      <w:r w:rsidR="001004D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MARCH 2021</w:t>
      </w:r>
      <w:r w:rsidR="006965C1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ON THE SUBJECT </w:t>
      </w:r>
    </w:p>
    <w:p w:rsidR="00C97C34" w:rsidRPr="00C97C34" w:rsidRDefault="00C97C34" w:rsidP="00C97C34">
      <w:pPr>
        <w:spacing w:after="0" w:line="240" w:lineRule="auto"/>
        <w:jc w:val="center"/>
        <w:rPr>
          <w:rFonts w:ascii="Arial Black" w:eastAsia="Calibri" w:hAnsi="Arial Black" w:cs="Times New Roman"/>
          <w:sz w:val="28"/>
          <w:szCs w:val="28"/>
        </w:rPr>
      </w:pPr>
    </w:p>
    <w:p w:rsidR="00C97C34" w:rsidRPr="006965C1" w:rsidRDefault="00C97C34" w:rsidP="00C97C3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6965C1">
        <w:rPr>
          <w:rFonts w:ascii="Times New Roman" w:eastAsia="Calibri" w:hAnsi="Times New Roman" w:cs="Times New Roman"/>
          <w:b/>
          <w:sz w:val="24"/>
          <w:szCs w:val="24"/>
        </w:rPr>
        <w:t>CREDIT CIRCULAR NO: 2024/1</w:t>
      </w:r>
      <w:r w:rsidR="00F62F8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C97C34" w:rsidRPr="006965C1" w:rsidRDefault="00F62F80" w:rsidP="00C97C3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Pr="00F62F80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97C34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March 2024</w:t>
      </w:r>
    </w:p>
    <w:p w:rsidR="00C97C34" w:rsidRPr="00C97C34" w:rsidRDefault="00C97C34" w:rsidP="00C97C34">
      <w:pPr>
        <w:spacing w:after="0" w:line="240" w:lineRule="auto"/>
        <w:jc w:val="center"/>
        <w:rPr>
          <w:rFonts w:ascii="Arial Black" w:eastAsia="Calibri" w:hAnsi="Arial Black" w:cs="Times New Roman"/>
          <w:sz w:val="24"/>
          <w:szCs w:val="24"/>
        </w:rPr>
      </w:pPr>
      <w:r w:rsidRPr="00C97C34">
        <w:rPr>
          <w:rFonts w:ascii="Arial Black" w:eastAsia="Calibri" w:hAnsi="Arial Black" w:cs="Times New Roman"/>
          <w:sz w:val="24"/>
          <w:szCs w:val="24"/>
        </w:rPr>
        <w:t>REPAYMENT DATES OF CREDIT FACILITIES</w:t>
      </w:r>
    </w:p>
    <w:p w:rsidR="00C97C34" w:rsidRPr="008B5A60" w:rsidRDefault="00C97C34" w:rsidP="00C97C34">
      <w:pPr>
        <w:spacing w:after="0" w:line="240" w:lineRule="auto"/>
        <w:jc w:val="center"/>
        <w:rPr>
          <w:rFonts w:ascii="Arial Black" w:eastAsia="Calibri" w:hAnsi="Arial Black" w:cs="Times New Roman"/>
          <w:sz w:val="24"/>
          <w:szCs w:val="24"/>
        </w:rPr>
      </w:pPr>
      <w:r w:rsidRPr="00C97C34">
        <w:rPr>
          <w:rFonts w:ascii="Arial Black" w:eastAsia="Calibri" w:hAnsi="Arial Black" w:cs="Times New Roman"/>
          <w:sz w:val="24"/>
          <w:szCs w:val="24"/>
        </w:rPr>
        <w:t>(LOANS AND LEASE)</w:t>
      </w:r>
    </w:p>
    <w:p w:rsidR="00C97C34" w:rsidRPr="001371A6" w:rsidRDefault="00C97C34" w:rsidP="00C97C34">
      <w:pPr>
        <w:spacing w:after="0" w:line="240" w:lineRule="auto"/>
        <w:jc w:val="center"/>
        <w:rPr>
          <w:rFonts w:ascii="Arial Black" w:eastAsia="Calibri" w:hAnsi="Arial Black" w:cs="Times New Roman"/>
          <w:sz w:val="16"/>
          <w:szCs w:val="16"/>
        </w:rPr>
      </w:pPr>
    </w:p>
    <w:p w:rsidR="00C97C34" w:rsidRPr="00260F33" w:rsidRDefault="00C97C34" w:rsidP="006965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eastAsia="Calibri" w:hAnsi="Arial Black" w:cs="Times New Roman"/>
          <w:b/>
          <w:sz w:val="24"/>
          <w:szCs w:val="24"/>
        </w:rPr>
      </w:pPr>
      <w:r w:rsidRPr="006965C1">
        <w:rPr>
          <w:rFonts w:ascii="Times New Roman" w:eastAsia="Calibri" w:hAnsi="Times New Roman" w:cs="Times New Roman"/>
          <w:b/>
          <w:sz w:val="24"/>
          <w:szCs w:val="24"/>
        </w:rPr>
        <w:t>Please note that</w:t>
      </w:r>
      <w:r w:rsidR="008B5A60" w:rsidRPr="006965C1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as decided at the </w:t>
      </w:r>
      <w:r w:rsidR="008B5A60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Branch 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Managers’ 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>Meeting held on</w:t>
      </w:r>
      <w:r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th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March 2024</w:t>
      </w:r>
      <w:r w:rsidR="006965C1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the recovery dates of </w:t>
      </w:r>
      <w:r w:rsidR="000F1C5F" w:rsidRPr="006965C1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>nstallments and rentals of Loans and Lease facilities respectively</w:t>
      </w:r>
      <w:r w:rsidR="00F62F80">
        <w:rPr>
          <w:rFonts w:ascii="Times New Roman" w:eastAsia="Calibri" w:hAnsi="Times New Roman" w:cs="Times New Roman"/>
          <w:b/>
          <w:sz w:val="24"/>
          <w:szCs w:val="24"/>
        </w:rPr>
        <w:t xml:space="preserve"> will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 be </w:t>
      </w:r>
      <w:r w:rsidR="000F1C5F" w:rsidRPr="006965C1">
        <w:rPr>
          <w:rFonts w:ascii="Times New Roman" w:eastAsia="Calibri" w:hAnsi="Times New Roman" w:cs="Times New Roman"/>
          <w:b/>
          <w:sz w:val="24"/>
          <w:szCs w:val="24"/>
        </w:rPr>
        <w:t xml:space="preserve">standardized </w:t>
      </w:r>
      <w:r w:rsidR="008756AE" w:rsidRPr="006965C1">
        <w:rPr>
          <w:rFonts w:ascii="Times New Roman" w:eastAsia="Calibri" w:hAnsi="Times New Roman" w:cs="Times New Roman"/>
          <w:b/>
          <w:sz w:val="24"/>
          <w:szCs w:val="24"/>
        </w:rPr>
        <w:t>as follows</w:t>
      </w:r>
      <w:r w:rsidR="00260F33">
        <w:rPr>
          <w:rFonts w:ascii="Times New Roman" w:eastAsia="Calibri" w:hAnsi="Times New Roman" w:cs="Times New Roman"/>
          <w:b/>
          <w:sz w:val="24"/>
          <w:szCs w:val="24"/>
        </w:rPr>
        <w:t xml:space="preserve">, effective from </w:t>
      </w:r>
      <w:r w:rsidR="00260F33" w:rsidRPr="00260F33">
        <w:rPr>
          <w:rFonts w:ascii="Arial Black" w:eastAsia="Calibri" w:hAnsi="Arial Black" w:cs="Times New Roman"/>
          <w:b/>
          <w:sz w:val="24"/>
          <w:szCs w:val="24"/>
        </w:rPr>
        <w:t>1</w:t>
      </w:r>
      <w:r w:rsidR="00260F33" w:rsidRPr="00260F33">
        <w:rPr>
          <w:rFonts w:ascii="Arial Black" w:eastAsia="Calibri" w:hAnsi="Arial Black" w:cs="Times New Roman"/>
          <w:b/>
          <w:sz w:val="24"/>
          <w:szCs w:val="24"/>
          <w:vertAlign w:val="superscript"/>
        </w:rPr>
        <w:t>st</w:t>
      </w:r>
      <w:r w:rsidR="00260F33" w:rsidRPr="00260F33">
        <w:rPr>
          <w:rFonts w:ascii="Arial Black" w:eastAsia="Calibri" w:hAnsi="Arial Black" w:cs="Times New Roman"/>
          <w:b/>
          <w:sz w:val="24"/>
          <w:szCs w:val="24"/>
        </w:rPr>
        <w:t xml:space="preserve"> April 2024</w:t>
      </w:r>
      <w:r w:rsidR="000F1C5F" w:rsidRPr="00260F33">
        <w:rPr>
          <w:rFonts w:ascii="Arial Black" w:eastAsia="Calibri" w:hAnsi="Arial Black" w:cs="Times New Roman"/>
          <w:b/>
          <w:sz w:val="24"/>
          <w:szCs w:val="24"/>
        </w:rPr>
        <w:t>.</w:t>
      </w:r>
    </w:p>
    <w:p w:rsidR="004125F8" w:rsidRPr="004125F8" w:rsidRDefault="004125F8" w:rsidP="004125F8">
      <w:pPr>
        <w:spacing w:after="0" w:line="240" w:lineRule="auto"/>
        <w:rPr>
          <w:rFonts w:ascii="Calibri" w:eastAsia="Calibri" w:hAnsi="Calibri" w:cs="Calibri"/>
          <w14:ligatures w14:val="standardContextual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508"/>
        <w:gridCol w:w="4667"/>
      </w:tblGrid>
      <w:tr w:rsidR="004125F8" w:rsidTr="00E52387">
        <w:tc>
          <w:tcPr>
            <w:tcW w:w="4508" w:type="dxa"/>
          </w:tcPr>
          <w:p w:rsidR="004125F8" w:rsidRPr="002C21A5" w:rsidRDefault="004125F8" w:rsidP="004125F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of Disbursement</w:t>
            </w:r>
          </w:p>
          <w:p w:rsidR="004125F8" w:rsidRPr="002C21A5" w:rsidRDefault="004125F8" w:rsidP="00412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14:ligatures w14:val="standardContextual"/>
              </w:rPr>
            </w:pPr>
            <w:r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4667" w:type="dxa"/>
          </w:tcPr>
          <w:p w:rsidR="004125F8" w:rsidRPr="002C21A5" w:rsidRDefault="00260F33" w:rsidP="004125F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Monthly Repayment </w:t>
            </w:r>
            <w:r w:rsidR="004125F8"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of Installment / Rental</w:t>
            </w:r>
          </w:p>
          <w:p w:rsidR="004125F8" w:rsidRPr="002C21A5" w:rsidRDefault="004125F8" w:rsidP="004125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14:ligatures w14:val="standardContextual"/>
              </w:rPr>
            </w:pPr>
            <w:r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(b)</w:t>
            </w:r>
          </w:p>
        </w:tc>
      </w:tr>
      <w:tr w:rsidR="004125F8" w:rsidTr="00E52387">
        <w:tc>
          <w:tcPr>
            <w:tcW w:w="4508" w:type="dxa"/>
          </w:tcPr>
          <w:p w:rsidR="004125F8" w:rsidRPr="002C21A5" w:rsidRDefault="00E52387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Facilities disbursed 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between 1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st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to 5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 xml:space="preserve">  </w:t>
            </w:r>
            <w:r w:rsidRPr="002C21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of a month</w:t>
            </w:r>
          </w:p>
        </w:tc>
        <w:tc>
          <w:tcPr>
            <w:tcW w:w="4667" w:type="dxa"/>
          </w:tcPr>
          <w:p w:rsidR="004125F8" w:rsidRPr="002C21A5" w:rsidRDefault="002B6DAC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Commence monthly  recovery  from 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5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of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the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Succeeding month</w:t>
            </w:r>
          </w:p>
        </w:tc>
      </w:tr>
      <w:tr w:rsidR="004125F8" w:rsidTr="00E52387">
        <w:tc>
          <w:tcPr>
            <w:tcW w:w="4508" w:type="dxa"/>
          </w:tcPr>
          <w:p w:rsidR="004125F8" w:rsidRPr="002C21A5" w:rsidRDefault="004125F8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Facilities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disbursed 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between 6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to 10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 of a month</w:t>
            </w:r>
          </w:p>
        </w:tc>
        <w:tc>
          <w:tcPr>
            <w:tcW w:w="4667" w:type="dxa"/>
          </w:tcPr>
          <w:p w:rsidR="004125F8" w:rsidRPr="002C21A5" w:rsidRDefault="002B6DAC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Commence monthly  recovery  from 10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of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the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Succeeding month</w:t>
            </w:r>
          </w:p>
        </w:tc>
      </w:tr>
      <w:tr w:rsidR="004125F8" w:rsidTr="00E52387">
        <w:tc>
          <w:tcPr>
            <w:tcW w:w="4508" w:type="dxa"/>
          </w:tcPr>
          <w:p w:rsidR="004125F8" w:rsidRPr="002C21A5" w:rsidRDefault="004125F8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Facilities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disbursed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between 11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to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15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of a month</w:t>
            </w:r>
          </w:p>
        </w:tc>
        <w:tc>
          <w:tcPr>
            <w:tcW w:w="4667" w:type="dxa"/>
          </w:tcPr>
          <w:p w:rsidR="004125F8" w:rsidRPr="002C21A5" w:rsidRDefault="002B6DAC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Commence monthly  recovery  from 1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5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of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the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Succeeding month 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t.</w:t>
            </w:r>
          </w:p>
        </w:tc>
      </w:tr>
      <w:tr w:rsidR="004125F8" w:rsidTr="00E52387">
        <w:tc>
          <w:tcPr>
            <w:tcW w:w="4508" w:type="dxa"/>
          </w:tcPr>
          <w:p w:rsidR="004125F8" w:rsidRPr="002C21A5" w:rsidRDefault="004125F8" w:rsidP="00E5238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Facilities Activated after 16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="00666EA4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of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month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,</w:t>
            </w:r>
          </w:p>
        </w:tc>
        <w:tc>
          <w:tcPr>
            <w:tcW w:w="4667" w:type="dxa"/>
          </w:tcPr>
          <w:p w:rsidR="004125F8" w:rsidRPr="002C21A5" w:rsidRDefault="002B6DAC" w:rsidP="00260F33">
            <w:pPr>
              <w:ind w:left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Commence monthly  recovery  from 20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14:ligatures w14:val="standardContextual"/>
              </w:rPr>
              <w:t>th</w:t>
            </w:r>
            <w:r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of </w:t>
            </w:r>
            <w:r w:rsidR="00E52387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 the </w:t>
            </w:r>
            <w:r w:rsidR="00260F33"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>S</w:t>
            </w:r>
            <w:r w:rsidRPr="002C21A5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ucceeding month </w:t>
            </w:r>
            <w:r w:rsidR="004125F8" w:rsidRPr="004125F8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  <w:t xml:space="preserve">. </w:t>
            </w:r>
          </w:p>
        </w:tc>
      </w:tr>
      <w:tr w:rsidR="00260F33" w:rsidTr="0017608F">
        <w:tc>
          <w:tcPr>
            <w:tcW w:w="9175" w:type="dxa"/>
            <w:gridSpan w:val="2"/>
          </w:tcPr>
          <w:p w:rsidR="00260F33" w:rsidRPr="002C21A5" w:rsidRDefault="00260F33" w:rsidP="003A79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standardContextual"/>
              </w:rPr>
            </w:pP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Any request 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from a borrower </w:t>
            </w: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deviate from the above 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</w:t>
            </w: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could be accommodate 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commence recovery  from </w:t>
            </w: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25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succeeding month,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to the </w:t>
            </w:r>
            <w:r w:rsidR="00666EA4"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prior </w:t>
            </w:r>
            <w:r w:rsidRPr="002C21A5">
              <w:rPr>
                <w:rFonts w:ascii="Times New Roman" w:hAnsi="Times New Roman" w:cs="Times New Roman"/>
                <w:b/>
                <w:sz w:val="24"/>
                <w:szCs w:val="24"/>
              </w:rPr>
              <w:t>approval of  Deputy General Manager (Credit)</w:t>
            </w:r>
          </w:p>
        </w:tc>
      </w:tr>
    </w:tbl>
    <w:p w:rsidR="008B5A60" w:rsidRPr="0017608F" w:rsidRDefault="008B5A60" w:rsidP="0017608F">
      <w:pPr>
        <w:pStyle w:val="NoSpacing"/>
        <w:rPr>
          <w:sz w:val="16"/>
          <w:szCs w:val="16"/>
        </w:rPr>
      </w:pPr>
    </w:p>
    <w:p w:rsidR="008B5A60" w:rsidRPr="00B20C7B" w:rsidRDefault="008B5A60" w:rsidP="00B20C7B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0C7B">
        <w:rPr>
          <w:rFonts w:ascii="Times New Roman" w:eastAsia="Calibri" w:hAnsi="Times New Roman" w:cs="Times New Roman"/>
          <w:b/>
          <w:sz w:val="24"/>
          <w:szCs w:val="24"/>
        </w:rPr>
        <w:t>Accordingly,  Branch Managers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 and staff at Central Credit Department should ensure</w:t>
      </w:r>
      <w:r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that </w:t>
      </w:r>
      <w:r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the  recovery date 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>is sta</w:t>
      </w:r>
      <w:r w:rsidR="00FE5075" w:rsidRPr="00B20C7B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ed </w:t>
      </w:r>
      <w:r w:rsidRPr="00B20C7B">
        <w:rPr>
          <w:rFonts w:ascii="Times New Roman" w:eastAsia="Calibri" w:hAnsi="Times New Roman" w:cs="Times New Roman"/>
          <w:b/>
          <w:sz w:val="24"/>
          <w:szCs w:val="24"/>
        </w:rPr>
        <w:t>in the Offer Letter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FE5075" w:rsidRPr="00B20C7B"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ontracts and </w:t>
      </w:r>
      <w:r w:rsidR="00FE5075" w:rsidRPr="00B20C7B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 xml:space="preserve">greements </w:t>
      </w:r>
      <w:r w:rsidR="00F62F80">
        <w:rPr>
          <w:rFonts w:ascii="Times New Roman" w:eastAsia="Calibri" w:hAnsi="Times New Roman" w:cs="Times New Roman"/>
          <w:b/>
          <w:sz w:val="24"/>
          <w:szCs w:val="24"/>
        </w:rPr>
        <w:t xml:space="preserve">etc. </w:t>
      </w:r>
      <w:r w:rsidR="003851A4" w:rsidRPr="00B20C7B">
        <w:rPr>
          <w:rFonts w:ascii="Times New Roman" w:eastAsia="Calibri" w:hAnsi="Times New Roman" w:cs="Times New Roman"/>
          <w:b/>
          <w:sz w:val="24"/>
          <w:szCs w:val="24"/>
        </w:rPr>
        <w:t>adhering to the above procedures</w:t>
      </w:r>
      <w:r w:rsidR="006965C1" w:rsidRPr="00B20C7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8B5A60" w:rsidRPr="00C97C34" w:rsidRDefault="008B5A60" w:rsidP="00C97C34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C97C34" w:rsidRPr="00400D2B" w:rsidRDefault="000F1C5F" w:rsidP="006965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D2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 xml:space="preserve">Deputy General Manager IT </w:t>
      </w:r>
      <w:r w:rsidRPr="00400D2B">
        <w:rPr>
          <w:rFonts w:ascii="Times New Roman" w:hAnsi="Times New Roman" w:cs="Times New Roman"/>
          <w:b/>
          <w:sz w:val="24"/>
          <w:szCs w:val="24"/>
        </w:rPr>
        <w:t>should arrange to</w:t>
      </w:r>
      <w:r w:rsidR="00D67A26" w:rsidRPr="00400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E3F" w:rsidRPr="00400D2B">
        <w:rPr>
          <w:rFonts w:ascii="Times New Roman" w:hAnsi="Times New Roman" w:cs="Times New Roman"/>
          <w:b/>
          <w:sz w:val="24"/>
          <w:szCs w:val="24"/>
        </w:rPr>
        <w:t>facilitate</w:t>
      </w:r>
      <w:r w:rsidRPr="00400D2B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D2B">
        <w:rPr>
          <w:rFonts w:ascii="Times New Roman" w:hAnsi="Times New Roman" w:cs="Times New Roman"/>
          <w:b/>
          <w:sz w:val="24"/>
          <w:szCs w:val="24"/>
        </w:rPr>
        <w:t>system capabilit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>ies</w:t>
      </w:r>
      <w:r w:rsidRPr="00400D2B">
        <w:rPr>
          <w:rFonts w:ascii="Times New Roman" w:hAnsi="Times New Roman" w:cs="Times New Roman"/>
          <w:b/>
          <w:sz w:val="24"/>
          <w:szCs w:val="24"/>
        </w:rPr>
        <w:t xml:space="preserve"> to implement the above procedure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>s</w:t>
      </w:r>
      <w:r w:rsidRPr="00400D2B">
        <w:rPr>
          <w:rFonts w:ascii="Times New Roman" w:hAnsi="Times New Roman" w:cs="Times New Roman"/>
          <w:b/>
          <w:sz w:val="24"/>
          <w:szCs w:val="24"/>
        </w:rPr>
        <w:t xml:space="preserve"> before 31</w:t>
      </w:r>
      <w:r w:rsidRPr="00400D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400D2B">
        <w:rPr>
          <w:rFonts w:ascii="Times New Roman" w:hAnsi="Times New Roman" w:cs="Times New Roman"/>
          <w:b/>
          <w:sz w:val="24"/>
          <w:szCs w:val="24"/>
        </w:rPr>
        <w:t xml:space="preserve"> March 2024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079" w:rsidRPr="00121B61">
        <w:rPr>
          <w:rFonts w:ascii="Times New Roman" w:hAnsi="Times New Roman" w:cs="Times New Roman"/>
          <w:b/>
          <w:sz w:val="24"/>
          <w:szCs w:val="24"/>
          <w:u w:val="single"/>
        </w:rPr>
        <w:t>ensuring that the  dates in column (b) above could not be changed</w:t>
      </w:r>
      <w:r w:rsidR="00B73079">
        <w:rPr>
          <w:rFonts w:ascii="Times New Roman" w:hAnsi="Times New Roman" w:cs="Times New Roman"/>
          <w:b/>
          <w:sz w:val="24"/>
          <w:szCs w:val="24"/>
        </w:rPr>
        <w:t>. Thereafter ,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2F80">
        <w:rPr>
          <w:rFonts w:ascii="Times New Roman" w:hAnsi="Times New Roman" w:cs="Times New Roman"/>
          <w:b/>
          <w:sz w:val="24"/>
          <w:szCs w:val="24"/>
        </w:rPr>
        <w:t xml:space="preserve">he should </w:t>
      </w:r>
      <w:r w:rsidR="006C349E" w:rsidRPr="00400D2B">
        <w:rPr>
          <w:rFonts w:ascii="Times New Roman" w:hAnsi="Times New Roman" w:cs="Times New Roman"/>
          <w:b/>
          <w:sz w:val="24"/>
          <w:szCs w:val="24"/>
        </w:rPr>
        <w:t xml:space="preserve">notify all staff  members  the operational aspects, with due reference to this circular </w:t>
      </w:r>
      <w:r w:rsidRPr="00400D2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371A6" w:rsidRPr="0017608F" w:rsidRDefault="001371A6" w:rsidP="001371A6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1371A6" w:rsidRPr="00400D2B" w:rsidRDefault="001371A6" w:rsidP="006965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D2B">
        <w:rPr>
          <w:rFonts w:ascii="Times New Roman" w:hAnsi="Times New Roman" w:cs="Times New Roman"/>
          <w:b/>
          <w:sz w:val="24"/>
          <w:szCs w:val="24"/>
        </w:rPr>
        <w:t>Please ensure compliance having noted the cancellation of the existing circular</w:t>
      </w:r>
      <w:r w:rsidR="00400D2B">
        <w:rPr>
          <w:rFonts w:ascii="Times New Roman" w:hAnsi="Times New Roman" w:cs="Times New Roman"/>
          <w:b/>
          <w:sz w:val="24"/>
          <w:szCs w:val="24"/>
        </w:rPr>
        <w:t xml:space="preserve"> on this subject</w:t>
      </w:r>
      <w:r w:rsidR="000C6AFD">
        <w:rPr>
          <w:rFonts w:ascii="Times New Roman" w:hAnsi="Times New Roman" w:cs="Times New Roman"/>
          <w:b/>
          <w:sz w:val="24"/>
          <w:szCs w:val="24"/>
        </w:rPr>
        <w:t>.</w:t>
      </w:r>
    </w:p>
    <w:p w:rsidR="006C349E" w:rsidRDefault="006C19C1" w:rsidP="006C19C1">
      <w:pPr>
        <w:jc w:val="center"/>
        <w:rPr>
          <w:sz w:val="16"/>
          <w:szCs w:val="16"/>
        </w:rPr>
      </w:pPr>
      <w:r>
        <w:rPr>
          <w:sz w:val="16"/>
          <w:szCs w:val="16"/>
        </w:rPr>
        <w:t>Signed</w:t>
      </w:r>
    </w:p>
    <w:p w:rsidR="002C21A5" w:rsidRPr="002C21A5" w:rsidRDefault="00F6678A" w:rsidP="002C21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1A5">
        <w:rPr>
          <w:rFonts w:ascii="Times New Roman" w:hAnsi="Times New Roman" w:cs="Times New Roman"/>
          <w:b/>
          <w:sz w:val="24"/>
          <w:szCs w:val="24"/>
        </w:rPr>
        <w:t>HEAD OF LEASING</w:t>
      </w:r>
    </w:p>
    <w:p w:rsidR="006C349E" w:rsidRDefault="006C19C1">
      <w:pPr>
        <w:rPr>
          <w:sz w:val="28"/>
          <w:szCs w:val="28"/>
        </w:rPr>
      </w:pPr>
      <w:r>
        <w:rPr>
          <w:sz w:val="28"/>
          <w:szCs w:val="28"/>
        </w:rPr>
        <w:t>Signed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Signed</w:t>
      </w:r>
      <w:bookmarkStart w:id="0" w:name="_GoBack"/>
      <w:bookmarkEnd w:id="0"/>
    </w:p>
    <w:p w:rsidR="006C349E" w:rsidRPr="008B5A60" w:rsidRDefault="00FE5075" w:rsidP="008B5A6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B5A60">
        <w:rPr>
          <w:rFonts w:ascii="Times New Roman" w:hAnsi="Times New Roman" w:cs="Times New Roman"/>
          <w:b/>
          <w:sz w:val="24"/>
          <w:szCs w:val="24"/>
        </w:rPr>
        <w:t>DEPUTY GENERAL MANAGER</w:t>
      </w:r>
      <w:r w:rsidRPr="008B5A60">
        <w:rPr>
          <w:rFonts w:ascii="Times New Roman" w:hAnsi="Times New Roman" w:cs="Times New Roman"/>
          <w:b/>
          <w:sz w:val="24"/>
          <w:szCs w:val="24"/>
        </w:rPr>
        <w:tab/>
      </w:r>
      <w:r w:rsidRPr="008B5A60">
        <w:rPr>
          <w:rFonts w:ascii="Times New Roman" w:hAnsi="Times New Roman" w:cs="Times New Roman"/>
          <w:b/>
          <w:sz w:val="24"/>
          <w:szCs w:val="24"/>
        </w:rPr>
        <w:tab/>
      </w:r>
      <w:r w:rsidRPr="008B5A60">
        <w:rPr>
          <w:rFonts w:ascii="Times New Roman" w:hAnsi="Times New Roman" w:cs="Times New Roman"/>
          <w:b/>
          <w:sz w:val="24"/>
          <w:szCs w:val="24"/>
        </w:rPr>
        <w:tab/>
        <w:t>CEO/ EXECUTIVE DIRECTOR</w:t>
      </w:r>
    </w:p>
    <w:p w:rsidR="008B5A60" w:rsidRPr="008B5A60" w:rsidRDefault="00FE5075" w:rsidP="003A79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B5A60">
        <w:rPr>
          <w:rFonts w:ascii="Times New Roman" w:hAnsi="Times New Roman" w:cs="Times New Roman"/>
          <w:b/>
          <w:sz w:val="24"/>
          <w:szCs w:val="24"/>
        </w:rPr>
        <w:t>(CREDIT)</w:t>
      </w:r>
    </w:p>
    <w:p w:rsidR="000F1C5F" w:rsidRPr="00C97C34" w:rsidRDefault="000F1C5F">
      <w:pPr>
        <w:rPr>
          <w:sz w:val="28"/>
          <w:szCs w:val="28"/>
        </w:rPr>
      </w:pPr>
    </w:p>
    <w:sectPr w:rsidR="000F1C5F" w:rsidRPr="00C97C34" w:rsidSect="002C21A5">
      <w:pgSz w:w="11906" w:h="16838" w:code="9"/>
      <w:pgMar w:top="135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E2904"/>
    <w:multiLevelType w:val="hybridMultilevel"/>
    <w:tmpl w:val="86A2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409E3"/>
    <w:multiLevelType w:val="hybridMultilevel"/>
    <w:tmpl w:val="13C0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34"/>
    <w:rsid w:val="000C6AFD"/>
    <w:rsid w:val="000F1C5F"/>
    <w:rsid w:val="001004D5"/>
    <w:rsid w:val="00121B61"/>
    <w:rsid w:val="001371A6"/>
    <w:rsid w:val="0017608F"/>
    <w:rsid w:val="00260F33"/>
    <w:rsid w:val="002B6DAC"/>
    <w:rsid w:val="002C21A5"/>
    <w:rsid w:val="003359E1"/>
    <w:rsid w:val="003851A4"/>
    <w:rsid w:val="003A79BC"/>
    <w:rsid w:val="00400D2B"/>
    <w:rsid w:val="004125F8"/>
    <w:rsid w:val="00666EA4"/>
    <w:rsid w:val="006965C1"/>
    <w:rsid w:val="006C19C1"/>
    <w:rsid w:val="006C349E"/>
    <w:rsid w:val="008756AE"/>
    <w:rsid w:val="008B5A60"/>
    <w:rsid w:val="00912BD0"/>
    <w:rsid w:val="00B20C7B"/>
    <w:rsid w:val="00B6122D"/>
    <w:rsid w:val="00B73079"/>
    <w:rsid w:val="00C35CA8"/>
    <w:rsid w:val="00C97C34"/>
    <w:rsid w:val="00D67A26"/>
    <w:rsid w:val="00DA62BF"/>
    <w:rsid w:val="00DB3DB0"/>
    <w:rsid w:val="00DC525C"/>
    <w:rsid w:val="00E52387"/>
    <w:rsid w:val="00E71537"/>
    <w:rsid w:val="00E84E3F"/>
    <w:rsid w:val="00F62F80"/>
    <w:rsid w:val="00F6678A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112D"/>
  <w15:chartTrackingRefBased/>
  <w15:docId w15:val="{10175B7E-6221-4F91-BB6B-5C9AF7A8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5A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E91AD-EDE0-4AF1-976E-3DDE88A5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2024-03-22T03:19:00Z</cp:lastPrinted>
  <dcterms:created xsi:type="dcterms:W3CDTF">2025-01-22T09:51:00Z</dcterms:created>
  <dcterms:modified xsi:type="dcterms:W3CDTF">2025-01-22T09:52:00Z</dcterms:modified>
</cp:coreProperties>
</file>