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F3C" w:rsidRPr="00D04F3C" w:rsidRDefault="00D04F3C" w:rsidP="00D04F3C">
      <w:pPr>
        <w:widowControl w:val="0"/>
        <w:autoSpaceDE w:val="0"/>
        <w:autoSpaceDN w:val="0"/>
        <w:adjustRightInd w:val="0"/>
        <w:spacing w:before="59" w:after="0" w:line="240" w:lineRule="auto"/>
        <w:ind w:left="119"/>
        <w:jc w:val="right"/>
        <w:rPr>
          <w:rFonts w:ascii="Times New Roman" w:hAnsi="Times New Roman"/>
          <w:b/>
          <w:bCs/>
          <w:sz w:val="16"/>
          <w:szCs w:val="16"/>
        </w:rPr>
      </w:pPr>
      <w:bookmarkStart w:id="0" w:name="_GoBack"/>
      <w:bookmarkEnd w:id="0"/>
    </w:p>
    <w:p w:rsidR="000F18DF" w:rsidRPr="0096491E" w:rsidRDefault="000F18DF" w:rsidP="00D04F3C">
      <w:pPr>
        <w:widowControl w:val="0"/>
        <w:autoSpaceDE w:val="0"/>
        <w:autoSpaceDN w:val="0"/>
        <w:adjustRightInd w:val="0"/>
        <w:spacing w:before="59" w:after="0" w:line="240" w:lineRule="auto"/>
        <w:ind w:left="119"/>
        <w:jc w:val="right"/>
        <w:rPr>
          <w:rFonts w:ascii="Times New Roman" w:hAnsi="Times New Roman"/>
          <w:b/>
          <w:bCs/>
          <w:sz w:val="24"/>
          <w:szCs w:val="24"/>
        </w:rPr>
      </w:pPr>
      <w:r w:rsidRPr="00EF3CB1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10A205" wp14:editId="2A246D10">
            <wp:simplePos x="0" y="0"/>
            <wp:positionH relativeFrom="margin">
              <wp:posOffset>2799080</wp:posOffset>
            </wp:positionH>
            <wp:positionV relativeFrom="margin">
              <wp:posOffset>-789305</wp:posOffset>
            </wp:positionV>
            <wp:extent cx="1037590" cy="803275"/>
            <wp:effectExtent l="0" t="0" r="0" b="0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DD1" w:rsidRPr="0096491E">
        <w:rPr>
          <w:rFonts w:ascii="Times New Roman" w:hAnsi="Times New Roman"/>
          <w:b/>
          <w:bCs/>
          <w:sz w:val="24"/>
          <w:szCs w:val="24"/>
        </w:rPr>
        <w:t>G</w:t>
      </w:r>
      <w:r w:rsidRPr="0096491E">
        <w:rPr>
          <w:rFonts w:ascii="Times New Roman" w:hAnsi="Times New Roman"/>
          <w:b/>
          <w:bCs/>
          <w:sz w:val="24"/>
          <w:szCs w:val="24"/>
        </w:rPr>
        <w:t>eneral Circular N0 2022/07</w:t>
      </w:r>
    </w:p>
    <w:p w:rsidR="000F18DF" w:rsidRPr="0096491E" w:rsidRDefault="000F18DF" w:rsidP="000F18DF">
      <w:pPr>
        <w:widowControl w:val="0"/>
        <w:autoSpaceDE w:val="0"/>
        <w:autoSpaceDN w:val="0"/>
        <w:adjustRightInd w:val="0"/>
        <w:spacing w:before="59" w:after="0" w:line="240" w:lineRule="auto"/>
        <w:ind w:left="119"/>
        <w:jc w:val="right"/>
        <w:rPr>
          <w:rFonts w:ascii="Times New Roman" w:hAnsi="Times New Roman"/>
          <w:b/>
          <w:bCs/>
          <w:sz w:val="24"/>
          <w:szCs w:val="24"/>
        </w:rPr>
      </w:pPr>
      <w:r w:rsidRPr="0096491E">
        <w:rPr>
          <w:rFonts w:ascii="Times New Roman" w:hAnsi="Times New Roman"/>
          <w:b/>
          <w:bCs/>
          <w:sz w:val="24"/>
          <w:szCs w:val="24"/>
        </w:rPr>
        <w:t>17</w:t>
      </w:r>
      <w:r w:rsidRPr="0096491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96491E">
        <w:rPr>
          <w:rFonts w:ascii="Times New Roman" w:hAnsi="Times New Roman"/>
          <w:b/>
          <w:bCs/>
          <w:sz w:val="24"/>
          <w:szCs w:val="24"/>
        </w:rPr>
        <w:t xml:space="preserve"> May 2022</w:t>
      </w:r>
    </w:p>
    <w:p w:rsidR="000F18DF" w:rsidRPr="00D96446" w:rsidRDefault="004A5389" w:rsidP="00C31BED">
      <w:pPr>
        <w:pStyle w:val="NoSpacing"/>
        <w:jc w:val="center"/>
        <w:rPr>
          <w:rFonts w:ascii="Arial Black" w:hAnsi="Arial Black"/>
          <w:b/>
          <w:sz w:val="24"/>
          <w:szCs w:val="24"/>
        </w:rPr>
      </w:pPr>
      <w:r w:rsidRPr="00D96446">
        <w:rPr>
          <w:rFonts w:ascii="Arial Black" w:hAnsi="Arial Black"/>
          <w:b/>
          <w:sz w:val="24"/>
          <w:szCs w:val="24"/>
        </w:rPr>
        <w:t xml:space="preserve">Guidelines </w:t>
      </w:r>
      <w:r w:rsidR="000F18DF" w:rsidRPr="00D96446">
        <w:rPr>
          <w:rFonts w:ascii="Arial Black" w:hAnsi="Arial Black"/>
          <w:b/>
          <w:sz w:val="24"/>
          <w:szCs w:val="24"/>
        </w:rPr>
        <w:t>on Keeping</w:t>
      </w:r>
      <w:r w:rsidRPr="00D96446">
        <w:rPr>
          <w:rFonts w:ascii="Arial Black" w:hAnsi="Arial Black"/>
          <w:b/>
          <w:sz w:val="24"/>
          <w:szCs w:val="24"/>
        </w:rPr>
        <w:t xml:space="preserve"> </w:t>
      </w:r>
      <w:r w:rsidR="000F18DF" w:rsidRPr="00D96446">
        <w:rPr>
          <w:rFonts w:ascii="Arial Black" w:hAnsi="Arial Black"/>
          <w:b/>
          <w:sz w:val="24"/>
          <w:szCs w:val="24"/>
        </w:rPr>
        <w:t xml:space="preserve">Under </w:t>
      </w:r>
      <w:r w:rsidR="000F18DF" w:rsidRPr="00D96446">
        <w:rPr>
          <w:rFonts w:ascii="Arial Black" w:hAnsi="Arial Black"/>
          <w:b/>
          <w:sz w:val="24"/>
          <w:szCs w:val="24"/>
          <w:u w:val="single"/>
        </w:rPr>
        <w:t>Surveillance</w:t>
      </w:r>
    </w:p>
    <w:p w:rsidR="004A5389" w:rsidRPr="00D96446" w:rsidRDefault="004A5389" w:rsidP="00C31BED">
      <w:pPr>
        <w:pStyle w:val="NoSpacing"/>
        <w:jc w:val="center"/>
        <w:rPr>
          <w:rFonts w:ascii="Arial Black" w:hAnsi="Arial Black"/>
          <w:b/>
          <w:sz w:val="24"/>
          <w:szCs w:val="24"/>
        </w:rPr>
      </w:pPr>
      <w:r w:rsidRPr="00D96446">
        <w:rPr>
          <w:rFonts w:ascii="Arial Black" w:hAnsi="Arial Black"/>
          <w:b/>
          <w:sz w:val="24"/>
          <w:szCs w:val="24"/>
        </w:rPr>
        <w:t>Accounts reported   in</w:t>
      </w:r>
      <w:r w:rsidR="000F18DF" w:rsidRPr="00D96446">
        <w:rPr>
          <w:rFonts w:ascii="Arial Black" w:hAnsi="Arial Black"/>
          <w:b/>
          <w:sz w:val="24"/>
          <w:szCs w:val="24"/>
        </w:rPr>
        <w:t xml:space="preserve"> </w:t>
      </w:r>
      <w:r w:rsidRPr="00D96446">
        <w:rPr>
          <w:rFonts w:ascii="Arial Black" w:hAnsi="Arial Black"/>
          <w:b/>
          <w:sz w:val="24"/>
          <w:szCs w:val="24"/>
        </w:rPr>
        <w:t xml:space="preserve">Suspicious </w:t>
      </w:r>
      <w:r w:rsidR="00C31BED" w:rsidRPr="00D96446">
        <w:rPr>
          <w:rFonts w:ascii="Arial Black" w:hAnsi="Arial Black"/>
          <w:b/>
          <w:sz w:val="24"/>
          <w:szCs w:val="24"/>
        </w:rPr>
        <w:t>Transactions Reports</w:t>
      </w:r>
      <w:r w:rsidRPr="00D96446">
        <w:rPr>
          <w:rFonts w:ascii="Arial Black" w:hAnsi="Arial Black"/>
          <w:b/>
          <w:sz w:val="24"/>
          <w:szCs w:val="24"/>
        </w:rPr>
        <w:t>,</w:t>
      </w:r>
    </w:p>
    <w:p w:rsidR="004A5389" w:rsidRPr="00D96446" w:rsidRDefault="004A5389" w:rsidP="00C31BED">
      <w:pPr>
        <w:pStyle w:val="NoSpacing"/>
        <w:jc w:val="center"/>
        <w:rPr>
          <w:rFonts w:ascii="Arial Black" w:hAnsi="Arial Black"/>
          <w:b/>
          <w:sz w:val="24"/>
          <w:szCs w:val="24"/>
        </w:rPr>
      </w:pPr>
    </w:p>
    <w:p w:rsidR="004A5389" w:rsidRPr="003A003F" w:rsidRDefault="003A003F" w:rsidP="005621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A003F">
        <w:rPr>
          <w:rFonts w:ascii="Times New Roman" w:hAnsi="Times New Roman"/>
        </w:rPr>
        <w:t>T</w:t>
      </w:r>
      <w:r w:rsidR="008A6984" w:rsidRPr="003A003F">
        <w:rPr>
          <w:rFonts w:ascii="Times New Roman" w:hAnsi="Times New Roman"/>
        </w:rPr>
        <w:t xml:space="preserve">he Head of Compliance will </w:t>
      </w:r>
      <w:r w:rsidR="00224E57" w:rsidRPr="003A003F">
        <w:rPr>
          <w:rFonts w:ascii="Times New Roman" w:hAnsi="Times New Roman"/>
        </w:rPr>
        <w:t>coordinate with Branch Managers in the implementation of these guidelines</w:t>
      </w:r>
      <w:r w:rsidR="0096491E">
        <w:rPr>
          <w:rFonts w:ascii="Times New Roman" w:hAnsi="Times New Roman"/>
        </w:rPr>
        <w:t>,</w:t>
      </w:r>
      <w:r w:rsidR="0025211A">
        <w:rPr>
          <w:rFonts w:ascii="Times New Roman" w:hAnsi="Times New Roman"/>
        </w:rPr>
        <w:t xml:space="preserve"> </w:t>
      </w:r>
      <w:r w:rsidRPr="003A003F">
        <w:rPr>
          <w:rFonts w:ascii="Times New Roman" w:hAnsi="Times New Roman"/>
        </w:rPr>
        <w:t xml:space="preserve">assist them as </w:t>
      </w:r>
      <w:r w:rsidR="00224E57" w:rsidRPr="003A003F">
        <w:rPr>
          <w:rFonts w:ascii="Times New Roman" w:hAnsi="Times New Roman"/>
        </w:rPr>
        <w:t>appropriate</w:t>
      </w:r>
      <w:r w:rsidR="0096491E">
        <w:rPr>
          <w:rFonts w:ascii="Times New Roman" w:hAnsi="Times New Roman"/>
        </w:rPr>
        <w:t xml:space="preserve"> and ensure compliance.</w:t>
      </w:r>
    </w:p>
    <w:p w:rsidR="004A5389" w:rsidRPr="00427DD1" w:rsidRDefault="004A5389" w:rsidP="0056218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16"/>
          <w:szCs w:val="16"/>
        </w:rPr>
      </w:pPr>
    </w:p>
    <w:p w:rsidR="004A5389" w:rsidRPr="008A6984" w:rsidRDefault="008A6984" w:rsidP="0056218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A6984">
        <w:rPr>
          <w:rFonts w:ascii="Times New Roman" w:hAnsi="Times New Roman"/>
        </w:rPr>
        <w:t xml:space="preserve">From </w:t>
      </w:r>
      <w:r w:rsidRPr="008A6984">
        <w:rPr>
          <w:rFonts w:ascii="Times New Roman" w:hAnsi="Times New Roman"/>
          <w:spacing w:val="13"/>
        </w:rPr>
        <w:t>time</w:t>
      </w:r>
      <w:r w:rsidR="004A5389" w:rsidRPr="008A6984">
        <w:rPr>
          <w:rFonts w:ascii="Times New Roman" w:hAnsi="Times New Roman"/>
          <w:spacing w:val="9"/>
        </w:rPr>
        <w:t xml:space="preserve"> </w:t>
      </w:r>
      <w:r w:rsidR="004A5389" w:rsidRPr="008A6984">
        <w:rPr>
          <w:rFonts w:ascii="Times New Roman" w:hAnsi="Times New Roman"/>
        </w:rPr>
        <w:t>to</w:t>
      </w:r>
      <w:r w:rsidR="004A5389" w:rsidRPr="008A6984">
        <w:rPr>
          <w:rFonts w:ascii="Times New Roman" w:hAnsi="Times New Roman"/>
          <w:spacing w:val="46"/>
        </w:rPr>
        <w:t xml:space="preserve"> </w:t>
      </w:r>
      <w:r w:rsidR="003A003F" w:rsidRPr="008A6984">
        <w:rPr>
          <w:rFonts w:ascii="Times New Roman" w:hAnsi="Times New Roman"/>
        </w:rPr>
        <w:t xml:space="preserve">time, </w:t>
      </w:r>
      <w:r w:rsidR="003A003F" w:rsidRPr="008A6984">
        <w:rPr>
          <w:rFonts w:ascii="Times New Roman" w:hAnsi="Times New Roman"/>
          <w:spacing w:val="16"/>
        </w:rPr>
        <w:t>the</w:t>
      </w:r>
      <w:r w:rsidR="003A003F" w:rsidRPr="008A6984">
        <w:rPr>
          <w:rFonts w:ascii="Times New Roman" w:hAnsi="Times New Roman"/>
        </w:rPr>
        <w:t xml:space="preserve"> </w:t>
      </w:r>
      <w:r w:rsidR="00F276F0" w:rsidRPr="008A6984">
        <w:rPr>
          <w:rFonts w:ascii="Times New Roman" w:hAnsi="Times New Roman"/>
          <w:spacing w:val="3"/>
        </w:rPr>
        <w:t>Financial</w:t>
      </w:r>
      <w:r w:rsidR="00F276F0">
        <w:rPr>
          <w:rFonts w:ascii="Times New Roman" w:hAnsi="Times New Roman"/>
          <w:spacing w:val="3"/>
        </w:rPr>
        <w:t xml:space="preserve"> Intelligence </w:t>
      </w:r>
      <w:r w:rsidR="00F276F0" w:rsidRPr="008A6984">
        <w:rPr>
          <w:rFonts w:ascii="Times New Roman" w:hAnsi="Times New Roman"/>
        </w:rPr>
        <w:t>Unit</w:t>
      </w:r>
      <w:r w:rsidR="00C31BED" w:rsidRPr="008A698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3A003F">
        <w:rPr>
          <w:rFonts w:ascii="Times New Roman" w:hAnsi="Times New Roman"/>
        </w:rPr>
        <w:t xml:space="preserve">FIU) </w:t>
      </w:r>
      <w:r w:rsidR="003A003F" w:rsidRPr="008A6984">
        <w:rPr>
          <w:rFonts w:ascii="Times New Roman" w:hAnsi="Times New Roman"/>
        </w:rPr>
        <w:t xml:space="preserve">may </w:t>
      </w:r>
      <w:r w:rsidR="003A003F" w:rsidRPr="008A6984">
        <w:rPr>
          <w:rFonts w:ascii="Times New Roman" w:hAnsi="Times New Roman"/>
          <w:spacing w:val="12"/>
        </w:rPr>
        <w:t>inform</w:t>
      </w:r>
      <w:r w:rsidR="003A003F" w:rsidRPr="008A6984">
        <w:rPr>
          <w:rFonts w:ascii="Times New Roman" w:hAnsi="Times New Roman"/>
        </w:rPr>
        <w:t xml:space="preserve"> </w:t>
      </w:r>
      <w:r w:rsidR="003A003F" w:rsidRPr="008A6984">
        <w:rPr>
          <w:rFonts w:ascii="Times New Roman" w:hAnsi="Times New Roman"/>
          <w:spacing w:val="30"/>
        </w:rPr>
        <w:t>us</w:t>
      </w:r>
      <w:r w:rsidR="003A003F" w:rsidRPr="008A6984">
        <w:rPr>
          <w:rFonts w:ascii="Times New Roman" w:hAnsi="Times New Roman"/>
        </w:rPr>
        <w:t xml:space="preserve"> </w:t>
      </w:r>
      <w:r w:rsidR="003A003F" w:rsidRPr="008A6984">
        <w:rPr>
          <w:rFonts w:ascii="Times New Roman" w:hAnsi="Times New Roman"/>
          <w:spacing w:val="7"/>
        </w:rPr>
        <w:t>to</w:t>
      </w:r>
      <w:r w:rsidR="004A5389" w:rsidRPr="008A6984">
        <w:rPr>
          <w:rFonts w:ascii="Times New Roman" w:hAnsi="Times New Roman"/>
          <w:spacing w:val="50"/>
        </w:rPr>
        <w:t xml:space="preserve"> </w:t>
      </w:r>
      <w:r w:rsidR="003A003F" w:rsidRPr="008A6984">
        <w:rPr>
          <w:rFonts w:ascii="Times New Roman" w:hAnsi="Times New Roman"/>
        </w:rPr>
        <w:t xml:space="preserve">keep </w:t>
      </w:r>
      <w:r w:rsidR="003A003F" w:rsidRPr="008A6984">
        <w:rPr>
          <w:rFonts w:ascii="Times New Roman" w:hAnsi="Times New Roman"/>
          <w:spacing w:val="9"/>
        </w:rPr>
        <w:t>the</w:t>
      </w:r>
      <w:r w:rsidR="003A003F" w:rsidRPr="008A6984">
        <w:rPr>
          <w:rFonts w:ascii="Times New Roman" w:hAnsi="Times New Roman"/>
        </w:rPr>
        <w:t xml:space="preserve"> </w:t>
      </w:r>
      <w:r w:rsidR="003A003F" w:rsidRPr="008A6984">
        <w:rPr>
          <w:rFonts w:ascii="Times New Roman" w:hAnsi="Times New Roman"/>
          <w:spacing w:val="7"/>
        </w:rPr>
        <w:t>accounts</w:t>
      </w:r>
      <w:r w:rsidR="003A003F" w:rsidRPr="008A6984">
        <w:rPr>
          <w:rFonts w:ascii="Times New Roman" w:hAnsi="Times New Roman"/>
        </w:rPr>
        <w:t xml:space="preserve"> </w:t>
      </w:r>
      <w:r w:rsidR="003A003F" w:rsidRPr="001F5416">
        <w:t>reported</w:t>
      </w:r>
      <w:r w:rsidR="003A003F" w:rsidRPr="008A6984">
        <w:rPr>
          <w:rFonts w:ascii="Times New Roman" w:hAnsi="Times New Roman"/>
        </w:rPr>
        <w:t xml:space="preserve"> </w:t>
      </w:r>
      <w:r w:rsidR="003A003F" w:rsidRPr="001F5416">
        <w:t>in</w:t>
      </w:r>
      <w:r w:rsidR="003A003F" w:rsidRPr="008A6984">
        <w:rPr>
          <w:rFonts w:ascii="Times New Roman" w:hAnsi="Times New Roman"/>
        </w:rPr>
        <w:t xml:space="preserve"> Suspicious</w:t>
      </w:r>
      <w:r w:rsidR="00C31BED" w:rsidRPr="008A6984">
        <w:rPr>
          <w:rFonts w:ascii="Times New Roman" w:hAnsi="Times New Roman"/>
        </w:rPr>
        <w:t xml:space="preserve"> Transaction </w:t>
      </w:r>
      <w:r w:rsidRPr="008A6984">
        <w:rPr>
          <w:rFonts w:ascii="Times New Roman" w:hAnsi="Times New Roman"/>
        </w:rPr>
        <w:t>R</w:t>
      </w:r>
      <w:r w:rsidR="00C31BED" w:rsidRPr="008A6984">
        <w:rPr>
          <w:rFonts w:ascii="Times New Roman" w:hAnsi="Times New Roman"/>
        </w:rPr>
        <w:t xml:space="preserve">eports </w:t>
      </w:r>
      <w:r w:rsidRPr="008A6984">
        <w:rPr>
          <w:rFonts w:ascii="Times New Roman" w:hAnsi="Times New Roman"/>
        </w:rPr>
        <w:t>(S</w:t>
      </w:r>
      <w:r w:rsidR="004A5389" w:rsidRPr="008A6984">
        <w:rPr>
          <w:rFonts w:ascii="Times New Roman" w:hAnsi="Times New Roman"/>
        </w:rPr>
        <w:t>TRs</w:t>
      </w:r>
      <w:r w:rsidRPr="008A6984">
        <w:rPr>
          <w:rFonts w:ascii="Times New Roman" w:hAnsi="Times New Roman"/>
        </w:rPr>
        <w:t>)</w:t>
      </w:r>
      <w:r w:rsidR="004A5389" w:rsidRPr="008A6984">
        <w:rPr>
          <w:rFonts w:ascii="Times New Roman" w:hAnsi="Times New Roman"/>
        </w:rPr>
        <w:t xml:space="preserve">, </w:t>
      </w:r>
      <w:r w:rsidR="003A003F" w:rsidRPr="008A6984">
        <w:rPr>
          <w:rFonts w:ascii="Times New Roman" w:hAnsi="Times New Roman"/>
        </w:rPr>
        <w:t xml:space="preserve">under </w:t>
      </w:r>
      <w:r w:rsidR="003A003F" w:rsidRPr="008A6984">
        <w:rPr>
          <w:rFonts w:ascii="Times New Roman" w:hAnsi="Times New Roman"/>
          <w:spacing w:val="30"/>
        </w:rPr>
        <w:t>surveillance</w:t>
      </w:r>
      <w:r w:rsidR="00224E57">
        <w:rPr>
          <w:rFonts w:ascii="Times New Roman" w:hAnsi="Times New Roman"/>
        </w:rPr>
        <w:t>.</w:t>
      </w:r>
      <w:r w:rsidR="004A5389" w:rsidRPr="008A6984">
        <w:rPr>
          <w:rFonts w:ascii="Times New Roman" w:hAnsi="Times New Roman"/>
          <w:color w:val="000000"/>
          <w:spacing w:val="14"/>
        </w:rPr>
        <w:t xml:space="preserve"> </w:t>
      </w:r>
      <w:r w:rsidR="004A5389" w:rsidRPr="008A6984">
        <w:rPr>
          <w:rFonts w:ascii="Times New Roman" w:hAnsi="Times New Roman"/>
          <w:color w:val="000000"/>
        </w:rPr>
        <w:t>when</w:t>
      </w:r>
      <w:r w:rsidR="004A5389" w:rsidRPr="008A6984">
        <w:rPr>
          <w:rFonts w:ascii="Times New Roman" w:hAnsi="Times New Roman"/>
          <w:color w:val="000000"/>
          <w:spacing w:val="44"/>
        </w:rPr>
        <w:t xml:space="preserve"> </w:t>
      </w:r>
      <w:r w:rsidR="00224E57" w:rsidRPr="008A6984">
        <w:rPr>
          <w:rFonts w:ascii="Times New Roman" w:hAnsi="Times New Roman"/>
          <w:color w:val="000000"/>
        </w:rPr>
        <w:t xml:space="preserve">deemed </w:t>
      </w:r>
      <w:r w:rsidR="00224E57" w:rsidRPr="008A6984">
        <w:rPr>
          <w:rFonts w:ascii="Times New Roman" w:hAnsi="Times New Roman"/>
          <w:color w:val="000000"/>
          <w:spacing w:val="6"/>
        </w:rPr>
        <w:t>necessary</w:t>
      </w:r>
      <w:r w:rsidR="004A5389" w:rsidRPr="008A6984">
        <w:rPr>
          <w:rFonts w:ascii="Times New Roman" w:hAnsi="Times New Roman"/>
          <w:color w:val="000000"/>
        </w:rPr>
        <w:t>.</w:t>
      </w:r>
    </w:p>
    <w:p w:rsidR="004A5389" w:rsidRPr="00427DD1" w:rsidRDefault="004A5389" w:rsidP="00562180">
      <w:pPr>
        <w:pStyle w:val="NoSpacing"/>
        <w:jc w:val="both"/>
        <w:rPr>
          <w:sz w:val="16"/>
          <w:szCs w:val="16"/>
        </w:rPr>
      </w:pPr>
    </w:p>
    <w:p w:rsidR="004A5389" w:rsidRDefault="003A003F" w:rsidP="001F5416">
      <w:pPr>
        <w:pStyle w:val="NoSpacing"/>
        <w:numPr>
          <w:ilvl w:val="0"/>
          <w:numId w:val="2"/>
        </w:numPr>
      </w:pPr>
      <w:r w:rsidRPr="00F276F0">
        <w:t xml:space="preserve">We </w:t>
      </w:r>
      <w:r w:rsidRPr="00F276F0">
        <w:rPr>
          <w:spacing w:val="12"/>
        </w:rPr>
        <w:t>are</w:t>
      </w:r>
      <w:r w:rsidR="004A5389" w:rsidRPr="00F276F0">
        <w:rPr>
          <w:spacing w:val="39"/>
        </w:rPr>
        <w:t xml:space="preserve"> </w:t>
      </w:r>
      <w:r w:rsidRPr="00F276F0">
        <w:t xml:space="preserve">required </w:t>
      </w:r>
      <w:r w:rsidRPr="00F276F0">
        <w:rPr>
          <w:spacing w:val="39"/>
        </w:rPr>
        <w:t>to</w:t>
      </w:r>
      <w:r w:rsidR="004A5389" w:rsidRPr="00F276F0">
        <w:rPr>
          <w:spacing w:val="46"/>
        </w:rPr>
        <w:t xml:space="preserve"> </w:t>
      </w:r>
      <w:r w:rsidRPr="00F276F0">
        <w:t xml:space="preserve">closely </w:t>
      </w:r>
      <w:r w:rsidRPr="00F276F0">
        <w:rPr>
          <w:spacing w:val="20"/>
        </w:rPr>
        <w:t>monitor</w:t>
      </w:r>
      <w:r w:rsidRPr="00F276F0">
        <w:t xml:space="preserve"> </w:t>
      </w:r>
      <w:r w:rsidRPr="00F276F0">
        <w:rPr>
          <w:spacing w:val="32"/>
        </w:rPr>
        <w:t>the</w:t>
      </w:r>
      <w:r w:rsidR="004A5389" w:rsidRPr="00F276F0">
        <w:t xml:space="preserve"> </w:t>
      </w:r>
      <w:r w:rsidRPr="00F276F0">
        <w:t xml:space="preserve">reported accounts </w:t>
      </w:r>
      <w:r w:rsidRPr="001F5416">
        <w:t>informed</w:t>
      </w:r>
      <w:r w:rsidRPr="00F276F0">
        <w:t xml:space="preserve"> </w:t>
      </w:r>
      <w:r w:rsidRPr="00F276F0">
        <w:rPr>
          <w:spacing w:val="27"/>
        </w:rPr>
        <w:t>by</w:t>
      </w:r>
      <w:r w:rsidR="004A5389" w:rsidRPr="00F276F0">
        <w:rPr>
          <w:spacing w:val="54"/>
        </w:rPr>
        <w:t xml:space="preserve"> </w:t>
      </w:r>
      <w:r w:rsidRPr="00F276F0">
        <w:t xml:space="preserve">the </w:t>
      </w:r>
      <w:r w:rsidRPr="00F276F0">
        <w:rPr>
          <w:spacing w:val="3"/>
        </w:rPr>
        <w:t>FlU</w:t>
      </w:r>
      <w:r w:rsidRPr="00F276F0">
        <w:t xml:space="preserve"> </w:t>
      </w:r>
      <w:r w:rsidRPr="00F276F0">
        <w:rPr>
          <w:spacing w:val="10"/>
        </w:rPr>
        <w:t>to</w:t>
      </w:r>
      <w:r w:rsidR="004A5389" w:rsidRPr="00F276F0">
        <w:rPr>
          <w:spacing w:val="41"/>
        </w:rPr>
        <w:t xml:space="preserve"> </w:t>
      </w:r>
      <w:r w:rsidR="004A5389" w:rsidRPr="00F276F0">
        <w:t xml:space="preserve">be </w:t>
      </w:r>
      <w:r w:rsidRPr="00F276F0">
        <w:t xml:space="preserve">Kept </w:t>
      </w:r>
      <w:r w:rsidRPr="001F5416">
        <w:t>Under</w:t>
      </w:r>
      <w:r w:rsidR="00F276F0" w:rsidRPr="00F276F0">
        <w:rPr>
          <w:spacing w:val="53"/>
        </w:rPr>
        <w:t xml:space="preserve"> </w:t>
      </w:r>
      <w:r w:rsidRPr="00F276F0">
        <w:t xml:space="preserve">Surveillance </w:t>
      </w:r>
      <w:r w:rsidRPr="00F276F0">
        <w:rPr>
          <w:spacing w:val="17"/>
        </w:rPr>
        <w:t>for</w:t>
      </w:r>
      <w:r w:rsidRPr="00F276F0">
        <w:t xml:space="preserve"> </w:t>
      </w:r>
      <w:r w:rsidRPr="001F5416">
        <w:t>a period</w:t>
      </w:r>
      <w:r w:rsidR="004A5389" w:rsidRPr="001F5416">
        <w:t xml:space="preserve"> </w:t>
      </w:r>
      <w:r w:rsidRPr="001F5416">
        <w:t>of three</w:t>
      </w:r>
      <w:r w:rsidR="00F276F0" w:rsidRPr="00F276F0">
        <w:rPr>
          <w:spacing w:val="31"/>
        </w:rPr>
        <w:t xml:space="preserve"> </w:t>
      </w:r>
      <w:r w:rsidRPr="00F276F0">
        <w:t>months, unless</w:t>
      </w:r>
      <w:r w:rsidR="004A5389" w:rsidRPr="00F276F0">
        <w:t xml:space="preserve">  </w:t>
      </w:r>
      <w:r w:rsidR="004A5389" w:rsidRPr="00F276F0">
        <w:rPr>
          <w:spacing w:val="28"/>
        </w:rPr>
        <w:t xml:space="preserve"> </w:t>
      </w:r>
      <w:r w:rsidR="004A5389" w:rsidRPr="00F276F0">
        <w:t xml:space="preserve">specified </w:t>
      </w:r>
      <w:r w:rsidRPr="00F276F0">
        <w:t xml:space="preserve">otherwise </w:t>
      </w:r>
      <w:r w:rsidRPr="00F276F0">
        <w:rPr>
          <w:spacing w:val="20"/>
        </w:rPr>
        <w:t>and</w:t>
      </w:r>
      <w:r w:rsidR="004A5389" w:rsidRPr="00F276F0">
        <w:rPr>
          <w:spacing w:val="28"/>
        </w:rPr>
        <w:t xml:space="preserve"> </w:t>
      </w:r>
      <w:r w:rsidRPr="00F276F0">
        <w:t xml:space="preserve">submit </w:t>
      </w:r>
      <w:r w:rsidRPr="00F276F0">
        <w:rPr>
          <w:spacing w:val="1"/>
        </w:rPr>
        <w:t>a</w:t>
      </w:r>
      <w:r w:rsidR="004A5389" w:rsidRPr="00F276F0">
        <w:t xml:space="preserve"> report</w:t>
      </w:r>
      <w:r w:rsidR="004A5389" w:rsidRPr="00F276F0">
        <w:rPr>
          <w:spacing w:val="49"/>
        </w:rPr>
        <w:t xml:space="preserve"> </w:t>
      </w:r>
      <w:r w:rsidR="004A5389" w:rsidRPr="00F276F0">
        <w:t>to</w:t>
      </w:r>
      <w:r w:rsidR="004A5389" w:rsidRPr="00F276F0">
        <w:rPr>
          <w:spacing w:val="17"/>
        </w:rPr>
        <w:t xml:space="preserve"> </w:t>
      </w:r>
      <w:r w:rsidR="004A5389" w:rsidRPr="00F276F0">
        <w:t>the</w:t>
      </w:r>
      <w:r w:rsidR="004A5389" w:rsidRPr="00F276F0">
        <w:rPr>
          <w:spacing w:val="29"/>
        </w:rPr>
        <w:t xml:space="preserve"> </w:t>
      </w:r>
      <w:r w:rsidR="004A5389" w:rsidRPr="00F276F0">
        <w:t>FlU</w:t>
      </w:r>
      <w:r w:rsidR="004A5389" w:rsidRPr="00F276F0">
        <w:rPr>
          <w:spacing w:val="37"/>
        </w:rPr>
        <w:t xml:space="preserve"> </w:t>
      </w:r>
      <w:r w:rsidR="004A5389" w:rsidRPr="00F276F0">
        <w:t>within</w:t>
      </w:r>
      <w:r w:rsidR="004A5389" w:rsidRPr="00F276F0">
        <w:rPr>
          <w:spacing w:val="54"/>
        </w:rPr>
        <w:t xml:space="preserve"> </w:t>
      </w:r>
      <w:r w:rsidR="004A5389" w:rsidRPr="00F276F0">
        <w:t>three</w:t>
      </w:r>
      <w:r w:rsidR="004A5389" w:rsidRPr="00F276F0">
        <w:rPr>
          <w:spacing w:val="39"/>
        </w:rPr>
        <w:t xml:space="preserve"> </w:t>
      </w:r>
      <w:r w:rsidRPr="00F276F0">
        <w:t xml:space="preserve">working </w:t>
      </w:r>
      <w:r w:rsidRPr="00F276F0">
        <w:rPr>
          <w:spacing w:val="14"/>
        </w:rPr>
        <w:t>days</w:t>
      </w:r>
      <w:r w:rsidR="004A5389" w:rsidRPr="00F276F0">
        <w:rPr>
          <w:spacing w:val="37"/>
        </w:rPr>
        <w:t xml:space="preserve"> </w:t>
      </w:r>
      <w:r w:rsidR="004A5389" w:rsidRPr="00F276F0">
        <w:t>from</w:t>
      </w:r>
      <w:r w:rsidR="004A5389" w:rsidRPr="00F276F0">
        <w:rPr>
          <w:spacing w:val="32"/>
        </w:rPr>
        <w:t xml:space="preserve"> </w:t>
      </w:r>
      <w:r w:rsidR="004A5389" w:rsidRPr="00F276F0">
        <w:t>the</w:t>
      </w:r>
      <w:r w:rsidR="004A5389" w:rsidRPr="00F276F0">
        <w:rPr>
          <w:spacing w:val="34"/>
        </w:rPr>
        <w:t xml:space="preserve"> </w:t>
      </w:r>
      <w:r w:rsidR="004A5389" w:rsidRPr="00F276F0">
        <w:t>end</w:t>
      </w:r>
      <w:r w:rsidR="004A5389" w:rsidRPr="00F276F0">
        <w:rPr>
          <w:spacing w:val="23"/>
        </w:rPr>
        <w:t xml:space="preserve"> </w:t>
      </w:r>
      <w:r w:rsidR="004A5389" w:rsidRPr="00F276F0">
        <w:t>of</w:t>
      </w:r>
      <w:r w:rsidR="004A5389" w:rsidRPr="00F276F0">
        <w:rPr>
          <w:spacing w:val="19"/>
        </w:rPr>
        <w:t xml:space="preserve"> </w:t>
      </w:r>
      <w:r w:rsidR="004A5389" w:rsidRPr="00F276F0">
        <w:t xml:space="preserve">the </w:t>
      </w:r>
      <w:r w:rsidRPr="00F276F0">
        <w:t xml:space="preserve">period </w:t>
      </w:r>
      <w:r w:rsidRPr="00F276F0">
        <w:rPr>
          <w:spacing w:val="41"/>
        </w:rPr>
        <w:t>of</w:t>
      </w:r>
      <w:r w:rsidR="004A5389" w:rsidRPr="00F276F0">
        <w:rPr>
          <w:spacing w:val="52"/>
        </w:rPr>
        <w:t xml:space="preserve"> </w:t>
      </w:r>
      <w:r w:rsidRPr="00F276F0">
        <w:t xml:space="preserve">three </w:t>
      </w:r>
      <w:r w:rsidRPr="00F276F0">
        <w:rPr>
          <w:spacing w:val="26"/>
        </w:rPr>
        <w:t>months</w:t>
      </w:r>
      <w:r w:rsidR="004A5389" w:rsidRPr="00F276F0">
        <w:t xml:space="preserve">   or</w:t>
      </w:r>
      <w:r w:rsidR="004A5389" w:rsidRPr="00F276F0">
        <w:rPr>
          <w:spacing w:val="52"/>
        </w:rPr>
        <w:t xml:space="preserve"> </w:t>
      </w:r>
      <w:r w:rsidRPr="00F276F0">
        <w:t xml:space="preserve">the </w:t>
      </w:r>
      <w:r w:rsidRPr="00F276F0">
        <w:rPr>
          <w:spacing w:val="21"/>
        </w:rPr>
        <w:t>end</w:t>
      </w:r>
      <w:r w:rsidRPr="00F276F0">
        <w:t xml:space="preserve"> </w:t>
      </w:r>
      <w:r w:rsidRPr="00F276F0">
        <w:rPr>
          <w:spacing w:val="4"/>
        </w:rPr>
        <w:t>of</w:t>
      </w:r>
      <w:r w:rsidRPr="00F276F0">
        <w:t xml:space="preserve"> </w:t>
      </w:r>
      <w:r w:rsidRPr="00F276F0">
        <w:rPr>
          <w:spacing w:val="1"/>
        </w:rPr>
        <w:t>the</w:t>
      </w:r>
      <w:r w:rsidRPr="00F276F0">
        <w:t xml:space="preserve"> </w:t>
      </w:r>
      <w:r w:rsidRPr="00F276F0">
        <w:rPr>
          <w:spacing w:val="21"/>
        </w:rPr>
        <w:t>specified</w:t>
      </w:r>
      <w:r w:rsidRPr="00F276F0">
        <w:t xml:space="preserve"> </w:t>
      </w:r>
      <w:r w:rsidRPr="001F5416">
        <w:t>period on</w:t>
      </w:r>
      <w:r w:rsidRPr="00F276F0">
        <w:t xml:space="preserve"> </w:t>
      </w:r>
      <w:r w:rsidRPr="00F276F0">
        <w:rPr>
          <w:spacing w:val="2"/>
        </w:rPr>
        <w:t>whether</w:t>
      </w:r>
      <w:r w:rsidRPr="00F276F0">
        <w:t xml:space="preserve"> </w:t>
      </w:r>
      <w:r w:rsidRPr="00F276F0">
        <w:rPr>
          <w:spacing w:val="47"/>
        </w:rPr>
        <w:t>the</w:t>
      </w:r>
      <w:r w:rsidRPr="00F276F0">
        <w:t xml:space="preserve"> </w:t>
      </w:r>
      <w:r w:rsidRPr="00F276F0">
        <w:rPr>
          <w:spacing w:val="16"/>
        </w:rPr>
        <w:t>reported</w:t>
      </w:r>
      <w:r w:rsidR="004A5389" w:rsidRPr="00F276F0">
        <w:t xml:space="preserve"> </w:t>
      </w:r>
      <w:r w:rsidRPr="00F276F0">
        <w:t xml:space="preserve">suspicious </w:t>
      </w:r>
      <w:r w:rsidRPr="00F276F0">
        <w:rPr>
          <w:spacing w:val="21"/>
        </w:rPr>
        <w:t>transactions</w:t>
      </w:r>
      <w:r w:rsidRPr="00F276F0">
        <w:t xml:space="preserve"> </w:t>
      </w:r>
      <w:r w:rsidRPr="00F276F0">
        <w:rPr>
          <w:spacing w:val="49"/>
        </w:rPr>
        <w:t>are</w:t>
      </w:r>
      <w:r w:rsidR="004A5389" w:rsidRPr="00F276F0">
        <w:rPr>
          <w:spacing w:val="24"/>
        </w:rPr>
        <w:t xml:space="preserve"> </w:t>
      </w:r>
      <w:r w:rsidRPr="00F276F0">
        <w:t xml:space="preserve">continuing </w:t>
      </w:r>
      <w:r w:rsidRPr="00F276F0">
        <w:rPr>
          <w:spacing w:val="30"/>
        </w:rPr>
        <w:t>or</w:t>
      </w:r>
      <w:r w:rsidR="004A5389" w:rsidRPr="00F276F0">
        <w:rPr>
          <w:spacing w:val="14"/>
        </w:rPr>
        <w:t xml:space="preserve"> </w:t>
      </w:r>
      <w:r w:rsidR="004A5389" w:rsidRPr="00F276F0">
        <w:t>not.</w:t>
      </w:r>
    </w:p>
    <w:p w:rsidR="00C41482" w:rsidRDefault="00D17774" w:rsidP="00C41482">
      <w:pPr>
        <w:pStyle w:val="NoSpacing"/>
      </w:pPr>
      <w:r>
        <w:t>n</w:t>
      </w:r>
    </w:p>
    <w:p w:rsidR="004A5389" w:rsidRPr="003A003F" w:rsidRDefault="001720F3" w:rsidP="0056218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A003F">
        <w:rPr>
          <w:rFonts w:ascii="Times New Roman" w:hAnsi="Times New Roman"/>
          <w:sz w:val="24"/>
          <w:szCs w:val="24"/>
        </w:rPr>
        <w:t>Upon the</w:t>
      </w:r>
      <w:r w:rsidR="004A5389" w:rsidRPr="003A003F">
        <w:rPr>
          <w:rFonts w:ascii="Times New Roman" w:hAnsi="Times New Roman"/>
          <w:sz w:val="24"/>
          <w:szCs w:val="24"/>
        </w:rPr>
        <w:t xml:space="preserve"> </w:t>
      </w:r>
      <w:r w:rsidRPr="003A003F">
        <w:rPr>
          <w:rFonts w:ascii="Times New Roman" w:hAnsi="Times New Roman"/>
          <w:sz w:val="24"/>
          <w:szCs w:val="24"/>
        </w:rPr>
        <w:t>lapse of</w:t>
      </w:r>
      <w:r w:rsidR="004A5389" w:rsidRPr="003A003F">
        <w:rPr>
          <w:rFonts w:ascii="Times New Roman" w:hAnsi="Times New Roman"/>
          <w:sz w:val="24"/>
          <w:szCs w:val="24"/>
        </w:rPr>
        <w:t xml:space="preserve"> the three-</w:t>
      </w:r>
      <w:r w:rsidRPr="003A003F">
        <w:rPr>
          <w:rFonts w:ascii="Times New Roman" w:hAnsi="Times New Roman"/>
          <w:sz w:val="24"/>
          <w:szCs w:val="24"/>
        </w:rPr>
        <w:t>month period, if</w:t>
      </w:r>
      <w:r w:rsidR="004A5389" w:rsidRPr="003A003F">
        <w:rPr>
          <w:rFonts w:ascii="Times New Roman" w:hAnsi="Times New Roman"/>
          <w:sz w:val="24"/>
          <w:szCs w:val="24"/>
        </w:rPr>
        <w:t xml:space="preserve"> </w:t>
      </w:r>
      <w:r w:rsidR="00224E57" w:rsidRPr="003A003F">
        <w:rPr>
          <w:rFonts w:ascii="Times New Roman" w:hAnsi="Times New Roman"/>
          <w:sz w:val="24"/>
          <w:szCs w:val="24"/>
        </w:rPr>
        <w:t>we</w:t>
      </w:r>
      <w:r w:rsidR="004A5389" w:rsidRPr="003A003F">
        <w:rPr>
          <w:rFonts w:ascii="Times New Roman" w:hAnsi="Times New Roman"/>
          <w:sz w:val="24"/>
          <w:szCs w:val="24"/>
        </w:rPr>
        <w:t xml:space="preserve"> do not </w:t>
      </w:r>
      <w:r w:rsidR="003A003F" w:rsidRPr="003A003F">
        <w:rPr>
          <w:rFonts w:ascii="Times New Roman" w:hAnsi="Times New Roman"/>
          <w:sz w:val="24"/>
          <w:szCs w:val="24"/>
        </w:rPr>
        <w:t>receive instructions to</w:t>
      </w:r>
      <w:r w:rsidR="004A5389" w:rsidRPr="003A003F">
        <w:rPr>
          <w:rFonts w:ascii="Times New Roman" w:hAnsi="Times New Roman"/>
          <w:sz w:val="24"/>
          <w:szCs w:val="24"/>
        </w:rPr>
        <w:t xml:space="preserve"> the </w:t>
      </w:r>
      <w:r w:rsidR="003A003F" w:rsidRPr="003A003F">
        <w:rPr>
          <w:rFonts w:ascii="Times New Roman" w:hAnsi="Times New Roman"/>
          <w:sz w:val="24"/>
          <w:szCs w:val="24"/>
        </w:rPr>
        <w:t>contrary from</w:t>
      </w:r>
      <w:r w:rsidR="004A5389" w:rsidRPr="003A003F">
        <w:rPr>
          <w:rFonts w:ascii="Times New Roman" w:hAnsi="Times New Roman"/>
          <w:sz w:val="24"/>
          <w:szCs w:val="24"/>
        </w:rPr>
        <w:t xml:space="preserve"> the FlU or </w:t>
      </w:r>
      <w:r w:rsidR="003A003F" w:rsidRPr="003A003F">
        <w:rPr>
          <w:rFonts w:ascii="Times New Roman" w:hAnsi="Times New Roman"/>
          <w:sz w:val="24"/>
          <w:szCs w:val="24"/>
        </w:rPr>
        <w:t>instructions to</w:t>
      </w:r>
      <w:r w:rsidR="004A5389" w:rsidRPr="003A003F">
        <w:rPr>
          <w:rFonts w:ascii="Times New Roman" w:hAnsi="Times New Roman"/>
          <w:sz w:val="24"/>
          <w:szCs w:val="24"/>
        </w:rPr>
        <w:t xml:space="preserve"> extend the </w:t>
      </w:r>
      <w:r w:rsidR="003A003F" w:rsidRPr="003A003F">
        <w:rPr>
          <w:rFonts w:ascii="Times New Roman" w:hAnsi="Times New Roman"/>
          <w:sz w:val="24"/>
          <w:szCs w:val="24"/>
        </w:rPr>
        <w:t>period of</w:t>
      </w:r>
      <w:r w:rsidR="004A5389" w:rsidRPr="003A003F">
        <w:rPr>
          <w:rFonts w:ascii="Times New Roman" w:hAnsi="Times New Roman"/>
          <w:sz w:val="24"/>
          <w:szCs w:val="24"/>
        </w:rPr>
        <w:t xml:space="preserve"> surveillance   </w:t>
      </w:r>
      <w:r w:rsidR="003A003F" w:rsidRPr="003A003F">
        <w:rPr>
          <w:rFonts w:ascii="Times New Roman" w:hAnsi="Times New Roman"/>
          <w:sz w:val="24"/>
          <w:szCs w:val="24"/>
        </w:rPr>
        <w:t>upon lapse</w:t>
      </w:r>
      <w:r w:rsidR="004A5389" w:rsidRPr="003A003F">
        <w:rPr>
          <w:rFonts w:ascii="Times New Roman" w:hAnsi="Times New Roman"/>
          <w:sz w:val="24"/>
          <w:szCs w:val="24"/>
        </w:rPr>
        <w:t xml:space="preserve"> of the aforementioned   three-</w:t>
      </w:r>
      <w:r w:rsidR="003A003F" w:rsidRPr="003A003F">
        <w:rPr>
          <w:rFonts w:ascii="Times New Roman" w:hAnsi="Times New Roman"/>
          <w:sz w:val="24"/>
          <w:szCs w:val="24"/>
        </w:rPr>
        <w:t>month or</w:t>
      </w:r>
      <w:r w:rsidR="004A5389" w:rsidRPr="003A003F">
        <w:rPr>
          <w:rFonts w:ascii="Times New Roman" w:hAnsi="Times New Roman"/>
          <w:sz w:val="24"/>
          <w:szCs w:val="24"/>
        </w:rPr>
        <w:t xml:space="preserve"> </w:t>
      </w:r>
      <w:r w:rsidR="003A003F" w:rsidRPr="003A003F">
        <w:rPr>
          <w:rFonts w:ascii="Times New Roman" w:hAnsi="Times New Roman"/>
          <w:sz w:val="24"/>
          <w:szCs w:val="24"/>
        </w:rPr>
        <w:t>specified period</w:t>
      </w:r>
      <w:r w:rsidR="004A5389" w:rsidRPr="003A003F">
        <w:rPr>
          <w:rFonts w:ascii="Times New Roman" w:hAnsi="Times New Roman"/>
          <w:sz w:val="24"/>
          <w:szCs w:val="24"/>
        </w:rPr>
        <w:t xml:space="preserve">, </w:t>
      </w:r>
      <w:r w:rsidRPr="003A003F">
        <w:rPr>
          <w:rFonts w:ascii="Times New Roman" w:hAnsi="Times New Roman"/>
          <w:sz w:val="24"/>
          <w:szCs w:val="24"/>
        </w:rPr>
        <w:t>we can</w:t>
      </w:r>
      <w:r w:rsidR="004A5389" w:rsidRPr="003A003F">
        <w:rPr>
          <w:rFonts w:ascii="Times New Roman" w:hAnsi="Times New Roman"/>
          <w:sz w:val="24"/>
          <w:szCs w:val="24"/>
        </w:rPr>
        <w:t xml:space="preserve"> treat such </w:t>
      </w:r>
      <w:r w:rsidR="003A003F" w:rsidRPr="003A003F">
        <w:rPr>
          <w:rFonts w:ascii="Times New Roman" w:hAnsi="Times New Roman"/>
          <w:sz w:val="24"/>
          <w:szCs w:val="24"/>
        </w:rPr>
        <w:t>Suspicious Transaction</w:t>
      </w:r>
      <w:r w:rsidRPr="003A003F">
        <w:rPr>
          <w:rFonts w:ascii="Times New Roman" w:hAnsi="Times New Roman"/>
          <w:sz w:val="24"/>
          <w:szCs w:val="24"/>
        </w:rPr>
        <w:t xml:space="preserve"> </w:t>
      </w:r>
      <w:r w:rsidR="00E36547" w:rsidRPr="003A003F">
        <w:rPr>
          <w:rFonts w:ascii="Times New Roman" w:hAnsi="Times New Roman"/>
          <w:sz w:val="24"/>
          <w:szCs w:val="24"/>
        </w:rPr>
        <w:t>R</w:t>
      </w:r>
      <w:r w:rsidRPr="003A003F">
        <w:rPr>
          <w:rFonts w:ascii="Times New Roman" w:hAnsi="Times New Roman"/>
          <w:sz w:val="24"/>
          <w:szCs w:val="24"/>
        </w:rPr>
        <w:t>eports</w:t>
      </w:r>
      <w:r w:rsidR="004A5389" w:rsidRPr="003A003F">
        <w:rPr>
          <w:rFonts w:ascii="Times New Roman" w:hAnsi="Times New Roman"/>
          <w:sz w:val="24"/>
          <w:szCs w:val="24"/>
        </w:rPr>
        <w:t xml:space="preserve"> have exited the </w:t>
      </w:r>
      <w:r w:rsidRPr="003A003F">
        <w:rPr>
          <w:rFonts w:ascii="Times New Roman" w:hAnsi="Times New Roman"/>
          <w:sz w:val="24"/>
          <w:szCs w:val="24"/>
        </w:rPr>
        <w:t>keep under surveillances</w:t>
      </w:r>
      <w:r w:rsidR="004A5389" w:rsidRPr="003A003F">
        <w:rPr>
          <w:rFonts w:ascii="Times New Roman" w:hAnsi="Times New Roman"/>
          <w:sz w:val="24"/>
          <w:szCs w:val="24"/>
        </w:rPr>
        <w:t xml:space="preserve"> </w:t>
      </w:r>
      <w:r w:rsidRPr="003A003F">
        <w:rPr>
          <w:rFonts w:ascii="Times New Roman" w:hAnsi="Times New Roman"/>
          <w:sz w:val="24"/>
          <w:szCs w:val="24"/>
        </w:rPr>
        <w:t>requiremen</w:t>
      </w:r>
      <w:r w:rsidR="00E36547" w:rsidRPr="003A003F">
        <w:rPr>
          <w:rFonts w:ascii="Times New Roman" w:hAnsi="Times New Roman"/>
          <w:sz w:val="24"/>
          <w:szCs w:val="24"/>
        </w:rPr>
        <w:t>t.</w:t>
      </w:r>
    </w:p>
    <w:p w:rsidR="00E36547" w:rsidRPr="00427DD1" w:rsidRDefault="00E36547" w:rsidP="00562180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4A5389" w:rsidRPr="003A003F" w:rsidRDefault="004A5389" w:rsidP="0056218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A003F">
        <w:rPr>
          <w:rFonts w:ascii="Times New Roman" w:hAnsi="Times New Roman"/>
          <w:sz w:val="24"/>
          <w:szCs w:val="24"/>
        </w:rPr>
        <w:t>Notwithstanding the above,</w:t>
      </w:r>
      <w:r w:rsidR="00062BA2" w:rsidRPr="003A003F">
        <w:rPr>
          <w:rFonts w:ascii="Times New Roman" w:hAnsi="Times New Roman"/>
          <w:sz w:val="24"/>
          <w:szCs w:val="24"/>
        </w:rPr>
        <w:t xml:space="preserve"> we should</w:t>
      </w:r>
      <w:r w:rsidRPr="003A003F">
        <w:rPr>
          <w:rFonts w:ascii="Times New Roman" w:hAnsi="Times New Roman"/>
          <w:sz w:val="24"/>
          <w:szCs w:val="24"/>
        </w:rPr>
        <w:t xml:space="preserve"> immediately report</w:t>
      </w:r>
      <w:r w:rsidR="00062BA2" w:rsidRPr="003A003F">
        <w:rPr>
          <w:rFonts w:ascii="Times New Roman" w:hAnsi="Times New Roman"/>
          <w:sz w:val="24"/>
          <w:szCs w:val="24"/>
        </w:rPr>
        <w:t xml:space="preserve"> to the FlU</w:t>
      </w:r>
      <w:r w:rsidR="00D04F3C">
        <w:rPr>
          <w:rFonts w:ascii="Times New Roman" w:hAnsi="Times New Roman"/>
          <w:sz w:val="24"/>
          <w:szCs w:val="24"/>
        </w:rPr>
        <w:t xml:space="preserve"> </w:t>
      </w:r>
      <w:r w:rsidR="00D04F3C" w:rsidRPr="003A003F">
        <w:rPr>
          <w:rFonts w:ascii="Times New Roman" w:hAnsi="Times New Roman"/>
          <w:sz w:val="24"/>
          <w:szCs w:val="24"/>
        </w:rPr>
        <w:t>any special</w:t>
      </w:r>
      <w:r w:rsidRPr="003A003F">
        <w:rPr>
          <w:rFonts w:ascii="Times New Roman" w:hAnsi="Times New Roman"/>
          <w:sz w:val="24"/>
          <w:szCs w:val="24"/>
        </w:rPr>
        <w:t xml:space="preserve"> circumstances</w:t>
      </w:r>
      <w:r w:rsidR="00062BA2" w:rsidRPr="003A003F">
        <w:rPr>
          <w:rFonts w:ascii="Times New Roman" w:hAnsi="Times New Roman"/>
          <w:sz w:val="24"/>
          <w:szCs w:val="24"/>
        </w:rPr>
        <w:t xml:space="preserve"> </w:t>
      </w:r>
      <w:r w:rsidR="003A003F" w:rsidRPr="003A003F">
        <w:rPr>
          <w:rFonts w:ascii="Times New Roman" w:hAnsi="Times New Roman"/>
          <w:sz w:val="24"/>
          <w:szCs w:val="24"/>
        </w:rPr>
        <w:t>of which several examples</w:t>
      </w:r>
      <w:r w:rsidR="00062BA2" w:rsidRPr="003A003F">
        <w:rPr>
          <w:rFonts w:ascii="Times New Roman" w:hAnsi="Times New Roman"/>
          <w:sz w:val="24"/>
          <w:szCs w:val="24"/>
        </w:rPr>
        <w:t xml:space="preserve"> </w:t>
      </w:r>
      <w:r w:rsidR="003A003F" w:rsidRPr="003A003F">
        <w:rPr>
          <w:rFonts w:ascii="Times New Roman" w:hAnsi="Times New Roman"/>
          <w:sz w:val="24"/>
          <w:szCs w:val="24"/>
        </w:rPr>
        <w:t>are listed below, that would</w:t>
      </w:r>
      <w:r w:rsidR="00062BA2" w:rsidRPr="003A003F">
        <w:rPr>
          <w:rFonts w:ascii="Times New Roman" w:hAnsi="Times New Roman"/>
          <w:sz w:val="24"/>
          <w:szCs w:val="24"/>
        </w:rPr>
        <w:t xml:space="preserve"> </w:t>
      </w:r>
      <w:r w:rsidR="003A003F" w:rsidRPr="003A003F">
        <w:rPr>
          <w:rFonts w:ascii="Times New Roman" w:hAnsi="Times New Roman"/>
          <w:sz w:val="24"/>
          <w:szCs w:val="24"/>
        </w:rPr>
        <w:t>occur during the three</w:t>
      </w:r>
      <w:r w:rsidRPr="003A003F">
        <w:rPr>
          <w:rFonts w:ascii="Times New Roman" w:hAnsi="Times New Roman"/>
          <w:sz w:val="24"/>
          <w:szCs w:val="24"/>
        </w:rPr>
        <w:t xml:space="preserve"> months period or </w:t>
      </w:r>
      <w:r w:rsidR="003A003F" w:rsidRPr="003A003F">
        <w:rPr>
          <w:rFonts w:ascii="Times New Roman" w:hAnsi="Times New Roman"/>
          <w:sz w:val="24"/>
          <w:szCs w:val="24"/>
        </w:rPr>
        <w:t>specified period</w:t>
      </w:r>
      <w:r w:rsidRPr="003A003F">
        <w:rPr>
          <w:rFonts w:ascii="Times New Roman" w:hAnsi="Times New Roman"/>
          <w:sz w:val="24"/>
          <w:szCs w:val="24"/>
        </w:rPr>
        <w:t>,</w:t>
      </w:r>
      <w:r w:rsidR="00E36547" w:rsidRPr="003A003F">
        <w:rPr>
          <w:rFonts w:ascii="Times New Roman" w:hAnsi="Times New Roman"/>
          <w:sz w:val="24"/>
          <w:szCs w:val="24"/>
        </w:rPr>
        <w:t xml:space="preserve"> stated above</w:t>
      </w:r>
      <w:r w:rsidR="008144DD">
        <w:rPr>
          <w:rFonts w:ascii="Times New Roman" w:hAnsi="Times New Roman"/>
          <w:sz w:val="24"/>
          <w:szCs w:val="24"/>
        </w:rPr>
        <w:t>.</w:t>
      </w:r>
      <w:r w:rsidR="00E36547" w:rsidRPr="003A003F">
        <w:rPr>
          <w:rFonts w:ascii="Times New Roman" w:hAnsi="Times New Roman"/>
          <w:sz w:val="24"/>
          <w:szCs w:val="24"/>
        </w:rPr>
        <w:t xml:space="preserve"> </w:t>
      </w:r>
    </w:p>
    <w:p w:rsidR="00E36547" w:rsidRPr="00427DD1" w:rsidRDefault="00E36547" w:rsidP="005621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A5389" w:rsidRPr="00427DD1" w:rsidRDefault="00E36547" w:rsidP="005621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427DD1">
        <w:rPr>
          <w:rFonts w:ascii="Times New Roman" w:hAnsi="Times New Roman"/>
          <w:color w:val="000000"/>
          <w:sz w:val="24"/>
          <w:szCs w:val="24"/>
        </w:rPr>
        <w:t xml:space="preserve">Customer </w:t>
      </w:r>
      <w:r w:rsidRPr="00427DD1">
        <w:rPr>
          <w:rFonts w:ascii="Times New Roman" w:hAnsi="Times New Roman"/>
          <w:color w:val="000000"/>
          <w:spacing w:val="10"/>
          <w:sz w:val="24"/>
          <w:szCs w:val="24"/>
        </w:rPr>
        <w:t>requests</w:t>
      </w:r>
      <w:r w:rsidR="004A5389" w:rsidRPr="00427DD1">
        <w:rPr>
          <w:rFonts w:ascii="Times New Roman" w:hAnsi="Times New Roman"/>
          <w:color w:val="000000"/>
          <w:sz w:val="24"/>
          <w:szCs w:val="24"/>
        </w:rPr>
        <w:t xml:space="preserve"> to</w:t>
      </w:r>
      <w:r w:rsidR="004A5389" w:rsidRPr="00427DD1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color w:val="000000"/>
          <w:sz w:val="24"/>
          <w:szCs w:val="24"/>
        </w:rPr>
        <w:t>close</w:t>
      </w:r>
      <w:r w:rsidR="004A5389" w:rsidRPr="00427DD1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color w:val="000000"/>
          <w:sz w:val="24"/>
          <w:szCs w:val="24"/>
        </w:rPr>
        <w:t>the</w:t>
      </w:r>
      <w:r w:rsidR="004A5389" w:rsidRPr="00427DD1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062BA2" w:rsidRPr="00427DD1">
        <w:rPr>
          <w:rFonts w:ascii="Times New Roman" w:hAnsi="Times New Roman"/>
          <w:color w:val="000000"/>
          <w:sz w:val="24"/>
          <w:szCs w:val="24"/>
        </w:rPr>
        <w:t xml:space="preserve">reported </w:t>
      </w:r>
      <w:r w:rsidR="00062BA2" w:rsidRPr="00427DD1">
        <w:rPr>
          <w:rFonts w:ascii="Times New Roman" w:hAnsi="Times New Roman"/>
          <w:color w:val="000000"/>
          <w:spacing w:val="19"/>
          <w:sz w:val="24"/>
          <w:szCs w:val="24"/>
        </w:rPr>
        <w:t>account</w:t>
      </w:r>
    </w:p>
    <w:p w:rsidR="00427DD1" w:rsidRPr="00427DD1" w:rsidRDefault="00427DD1" w:rsidP="005621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color w:val="000000"/>
          <w:sz w:val="16"/>
          <w:szCs w:val="16"/>
        </w:rPr>
      </w:pPr>
    </w:p>
    <w:p w:rsidR="004A5389" w:rsidRPr="00427DD1" w:rsidRDefault="008620E0" w:rsidP="00562180">
      <w:pPr>
        <w:pStyle w:val="NoSpacing"/>
        <w:numPr>
          <w:ilvl w:val="0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427DD1">
        <w:rPr>
          <w:rFonts w:ascii="Times New Roman" w:hAnsi="Times New Roman"/>
          <w:sz w:val="24"/>
          <w:szCs w:val="24"/>
        </w:rPr>
        <w:t xml:space="preserve">Significant </w:t>
      </w:r>
      <w:r w:rsidRPr="00427DD1">
        <w:rPr>
          <w:rFonts w:ascii="Times New Roman" w:hAnsi="Times New Roman"/>
          <w:spacing w:val="29"/>
          <w:sz w:val="24"/>
          <w:szCs w:val="24"/>
        </w:rPr>
        <w:t>deposits</w:t>
      </w:r>
      <w:r w:rsidR="00062BA2" w:rsidRPr="00427DD1">
        <w:rPr>
          <w:rFonts w:ascii="Times New Roman" w:hAnsi="Times New Roman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/</w:t>
      </w:r>
      <w:r w:rsidR="00062BA2" w:rsidRPr="00427DD1">
        <w:rPr>
          <w:rFonts w:ascii="Times New Roman" w:hAnsi="Times New Roman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withdrawals</w:t>
      </w:r>
      <w:r w:rsidR="004A5389" w:rsidRPr="00427DD1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to</w:t>
      </w:r>
      <w:r w:rsidR="00062BA2" w:rsidRPr="00427DD1">
        <w:rPr>
          <w:rFonts w:ascii="Times New Roman" w:hAnsi="Times New Roman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/</w:t>
      </w:r>
      <w:r w:rsidR="00062BA2" w:rsidRPr="00427DD1">
        <w:rPr>
          <w:rFonts w:ascii="Times New Roman" w:hAnsi="Times New Roman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 xml:space="preserve">from </w:t>
      </w:r>
      <w:r w:rsidRPr="00427DD1">
        <w:rPr>
          <w:rFonts w:ascii="Times New Roman" w:hAnsi="Times New Roman"/>
          <w:spacing w:val="16"/>
          <w:sz w:val="24"/>
          <w:szCs w:val="24"/>
        </w:rPr>
        <w:t>the</w:t>
      </w:r>
      <w:r w:rsidR="004A5389" w:rsidRPr="00427DD1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 xml:space="preserve">reported </w:t>
      </w:r>
      <w:r w:rsidRPr="00427DD1">
        <w:rPr>
          <w:rFonts w:ascii="Times New Roman" w:hAnsi="Times New Roman"/>
          <w:spacing w:val="34"/>
          <w:sz w:val="24"/>
          <w:szCs w:val="24"/>
        </w:rPr>
        <w:t>account</w:t>
      </w:r>
      <w:r w:rsidRPr="00427DD1">
        <w:rPr>
          <w:rFonts w:ascii="Times New Roman" w:hAnsi="Times New Roman"/>
          <w:sz w:val="24"/>
          <w:szCs w:val="24"/>
        </w:rPr>
        <w:t xml:space="preserve"> </w:t>
      </w:r>
      <w:r w:rsidRPr="00427DD1">
        <w:rPr>
          <w:rFonts w:ascii="Times New Roman" w:hAnsi="Times New Roman"/>
          <w:spacing w:val="16"/>
          <w:sz w:val="24"/>
          <w:szCs w:val="24"/>
        </w:rPr>
        <w:t>not</w:t>
      </w:r>
      <w:r w:rsidR="004A5389" w:rsidRPr="00427DD1">
        <w:rPr>
          <w:rFonts w:ascii="Times New Roman" w:hAnsi="Times New Roman"/>
          <w:spacing w:val="45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in</w:t>
      </w:r>
      <w:r w:rsidR="004A5389" w:rsidRPr="00427DD1">
        <w:rPr>
          <w:rFonts w:ascii="Times New Roman" w:hAnsi="Times New Roman"/>
          <w:spacing w:val="41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line</w:t>
      </w:r>
      <w:r w:rsidR="004A5389" w:rsidRPr="00427DD1">
        <w:rPr>
          <w:rFonts w:ascii="Times New Roman" w:hAnsi="Times New Roman"/>
          <w:spacing w:val="45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with the</w:t>
      </w:r>
      <w:r w:rsidR="004A5389" w:rsidRPr="00427DD1">
        <w:rPr>
          <w:rFonts w:ascii="Times New Roman" w:hAnsi="Times New Roman"/>
          <w:spacing w:val="29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declared</w:t>
      </w:r>
      <w:r w:rsidR="004A5389" w:rsidRPr="00427DD1">
        <w:rPr>
          <w:rFonts w:ascii="Times New Roman" w:hAnsi="Times New Roman"/>
          <w:spacing w:val="53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profile</w:t>
      </w:r>
      <w:r w:rsidR="008144DD">
        <w:rPr>
          <w:rFonts w:ascii="Times New Roman" w:hAnsi="Times New Roman"/>
          <w:sz w:val="24"/>
          <w:szCs w:val="24"/>
        </w:rPr>
        <w:t>.</w:t>
      </w:r>
    </w:p>
    <w:p w:rsidR="00427DD1" w:rsidRPr="00427DD1" w:rsidRDefault="00427DD1" w:rsidP="00562180">
      <w:pPr>
        <w:pStyle w:val="NoSpacing"/>
        <w:ind w:left="1440"/>
        <w:jc w:val="both"/>
        <w:rPr>
          <w:rFonts w:ascii="Times New Roman" w:hAnsi="Times New Roman"/>
          <w:sz w:val="16"/>
          <w:szCs w:val="16"/>
        </w:rPr>
      </w:pPr>
    </w:p>
    <w:p w:rsidR="004A5389" w:rsidRPr="00427DD1" w:rsidRDefault="004A5389" w:rsidP="00562180">
      <w:pPr>
        <w:pStyle w:val="NoSpacing"/>
        <w:numPr>
          <w:ilvl w:val="0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427DD1">
        <w:rPr>
          <w:rFonts w:ascii="Times New Roman" w:hAnsi="Times New Roman"/>
          <w:sz w:val="24"/>
          <w:szCs w:val="24"/>
        </w:rPr>
        <w:t>Change</w:t>
      </w:r>
      <w:r w:rsidR="008620E0" w:rsidRPr="00427DD1">
        <w:rPr>
          <w:rFonts w:ascii="Times New Roman" w:hAnsi="Times New Roman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z w:val="24"/>
          <w:szCs w:val="24"/>
        </w:rPr>
        <w:t xml:space="preserve">in </w:t>
      </w:r>
      <w:r w:rsidR="003A003F" w:rsidRPr="00427DD1">
        <w:rPr>
          <w:rFonts w:ascii="Times New Roman" w:hAnsi="Times New Roman"/>
          <w:spacing w:val="24"/>
          <w:sz w:val="24"/>
          <w:szCs w:val="24"/>
        </w:rPr>
        <w:t>the</w:t>
      </w:r>
      <w:r w:rsidR="003A003F" w:rsidRPr="00427DD1">
        <w:rPr>
          <w:rFonts w:ascii="Times New Roman" w:hAnsi="Times New Roman"/>
          <w:sz w:val="24"/>
          <w:szCs w:val="24"/>
        </w:rPr>
        <w:t xml:space="preserve"> </w:t>
      </w:r>
      <w:r w:rsidR="001F5416">
        <w:t xml:space="preserve">  </w:t>
      </w:r>
      <w:r w:rsidRPr="00427DD1">
        <w:rPr>
          <w:rFonts w:ascii="Times New Roman" w:hAnsi="Times New Roman"/>
          <w:sz w:val="24"/>
          <w:szCs w:val="24"/>
        </w:rPr>
        <w:t xml:space="preserve">  </w:t>
      </w:r>
      <w:r w:rsidRPr="00427DD1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>pattern</w:t>
      </w:r>
      <w:r w:rsidR="00F276F0">
        <w:rPr>
          <w:rFonts w:ascii="Times New Roman" w:hAnsi="Times New Roman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>/</w:t>
      </w:r>
      <w:r w:rsidR="00F276F0">
        <w:rPr>
          <w:rFonts w:ascii="Times New Roman" w:hAnsi="Times New Roman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 xml:space="preserve">emergence   </w:t>
      </w:r>
      <w:r w:rsidRPr="00427DD1">
        <w:rPr>
          <w:rFonts w:ascii="Times New Roman" w:hAnsi="Times New Roman"/>
          <w:spacing w:val="33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z w:val="24"/>
          <w:szCs w:val="24"/>
        </w:rPr>
        <w:t xml:space="preserve">of </w:t>
      </w:r>
      <w:r w:rsidR="003A003F" w:rsidRPr="00427DD1">
        <w:rPr>
          <w:rFonts w:ascii="Times New Roman" w:hAnsi="Times New Roman"/>
          <w:spacing w:val="22"/>
          <w:sz w:val="24"/>
          <w:szCs w:val="24"/>
        </w:rPr>
        <w:t>new</w:t>
      </w:r>
      <w:r w:rsidR="003A003F" w:rsidRPr="00427DD1">
        <w:rPr>
          <w:rFonts w:ascii="Times New Roman" w:hAnsi="Times New Roman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pacing w:val="38"/>
          <w:sz w:val="24"/>
          <w:szCs w:val="24"/>
        </w:rPr>
        <w:t>trends</w:t>
      </w:r>
      <w:r w:rsidR="003A003F" w:rsidRPr="00427DD1">
        <w:rPr>
          <w:rFonts w:ascii="Times New Roman" w:hAnsi="Times New Roman"/>
          <w:sz w:val="24"/>
          <w:szCs w:val="24"/>
        </w:rPr>
        <w:t xml:space="preserve"> (this </w:t>
      </w:r>
      <w:r w:rsidR="003A003F" w:rsidRPr="00427DD1">
        <w:rPr>
          <w:rFonts w:ascii="Times New Roman" w:hAnsi="Times New Roman"/>
          <w:spacing w:val="47"/>
          <w:sz w:val="24"/>
          <w:szCs w:val="24"/>
        </w:rPr>
        <w:t>does</w:t>
      </w:r>
      <w:r w:rsidR="003A003F" w:rsidRPr="00427DD1">
        <w:rPr>
          <w:rFonts w:ascii="Times New Roman" w:hAnsi="Times New Roman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pacing w:val="35"/>
          <w:sz w:val="24"/>
          <w:szCs w:val="24"/>
        </w:rPr>
        <w:t>not</w:t>
      </w:r>
      <w:r w:rsidRPr="00427DD1">
        <w:rPr>
          <w:rFonts w:ascii="Times New Roman" w:hAnsi="Times New Roman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z w:val="24"/>
          <w:szCs w:val="24"/>
        </w:rPr>
        <w:t xml:space="preserve">encompass </w:t>
      </w:r>
      <w:r w:rsidR="003A003F" w:rsidRPr="00427DD1">
        <w:rPr>
          <w:rFonts w:ascii="Times New Roman" w:hAnsi="Times New Roman"/>
          <w:spacing w:val="15"/>
          <w:sz w:val="24"/>
          <w:szCs w:val="24"/>
        </w:rPr>
        <w:t>the</w:t>
      </w:r>
      <w:r w:rsidRPr="00427DD1">
        <w:rPr>
          <w:rFonts w:ascii="Times New Roman" w:hAnsi="Times New Roman"/>
          <w:spacing w:val="34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z w:val="24"/>
          <w:szCs w:val="24"/>
        </w:rPr>
        <w:t xml:space="preserve">continuity </w:t>
      </w:r>
      <w:r w:rsidR="003A003F" w:rsidRPr="00427DD1">
        <w:rPr>
          <w:rFonts w:ascii="Times New Roman" w:hAnsi="Times New Roman"/>
          <w:spacing w:val="27"/>
          <w:sz w:val="24"/>
          <w:szCs w:val="24"/>
        </w:rPr>
        <w:t>of</w:t>
      </w:r>
      <w:r w:rsidRPr="00427DD1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>the</w:t>
      </w:r>
      <w:r w:rsidRPr="00427DD1">
        <w:rPr>
          <w:rFonts w:ascii="Times New Roman" w:hAnsi="Times New Roman"/>
          <w:spacing w:val="29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z w:val="24"/>
          <w:szCs w:val="24"/>
        </w:rPr>
        <w:t xml:space="preserve">previously </w:t>
      </w:r>
      <w:r w:rsidR="003A003F" w:rsidRPr="00427DD1">
        <w:rPr>
          <w:rFonts w:ascii="Times New Roman" w:hAnsi="Times New Roman"/>
          <w:spacing w:val="23"/>
          <w:sz w:val="24"/>
          <w:szCs w:val="24"/>
        </w:rPr>
        <w:t>identified</w:t>
      </w:r>
      <w:r w:rsidR="003A003F" w:rsidRPr="00427DD1">
        <w:rPr>
          <w:rFonts w:ascii="Times New Roman" w:hAnsi="Times New Roman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pacing w:val="19"/>
          <w:sz w:val="24"/>
          <w:szCs w:val="24"/>
        </w:rPr>
        <w:t>transaction</w:t>
      </w:r>
      <w:r w:rsidR="003A003F" w:rsidRPr="00427DD1">
        <w:rPr>
          <w:rFonts w:ascii="Times New Roman" w:hAnsi="Times New Roman"/>
          <w:sz w:val="24"/>
          <w:szCs w:val="24"/>
        </w:rPr>
        <w:t xml:space="preserve"> </w:t>
      </w:r>
      <w:r w:rsidR="003A003F" w:rsidRPr="00427DD1">
        <w:rPr>
          <w:rFonts w:ascii="Times New Roman" w:hAnsi="Times New Roman"/>
          <w:spacing w:val="30"/>
          <w:sz w:val="24"/>
          <w:szCs w:val="24"/>
        </w:rPr>
        <w:t>pattern</w:t>
      </w:r>
      <w:r w:rsidRPr="00427DD1">
        <w:rPr>
          <w:rFonts w:ascii="Times New Roman" w:hAnsi="Times New Roman"/>
          <w:sz w:val="24"/>
          <w:szCs w:val="24"/>
        </w:rPr>
        <w:t>/trend</w:t>
      </w:r>
      <w:r w:rsidR="00F276F0">
        <w:rPr>
          <w:rFonts w:ascii="Times New Roman" w:hAnsi="Times New Roman"/>
          <w:sz w:val="24"/>
          <w:szCs w:val="24"/>
        </w:rPr>
        <w:t>)</w:t>
      </w:r>
      <w:r w:rsidR="008144DD">
        <w:rPr>
          <w:rFonts w:ascii="Times New Roman" w:hAnsi="Times New Roman"/>
          <w:sz w:val="24"/>
          <w:szCs w:val="24"/>
        </w:rPr>
        <w:t>.</w:t>
      </w:r>
    </w:p>
    <w:p w:rsidR="00427DD1" w:rsidRPr="00427DD1" w:rsidRDefault="00427DD1" w:rsidP="00562180">
      <w:pPr>
        <w:pStyle w:val="NoSpacing"/>
        <w:ind w:left="360"/>
        <w:jc w:val="both"/>
        <w:rPr>
          <w:rFonts w:ascii="Times New Roman" w:hAnsi="Times New Roman"/>
          <w:sz w:val="16"/>
          <w:szCs w:val="16"/>
        </w:rPr>
      </w:pPr>
    </w:p>
    <w:p w:rsidR="004A5389" w:rsidRPr="00427DD1" w:rsidRDefault="008620E0" w:rsidP="00562180">
      <w:pPr>
        <w:pStyle w:val="NoSpacing"/>
        <w:numPr>
          <w:ilvl w:val="0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427DD1">
        <w:rPr>
          <w:rFonts w:ascii="Times New Roman" w:hAnsi="Times New Roman"/>
          <w:sz w:val="24"/>
          <w:szCs w:val="24"/>
        </w:rPr>
        <w:t>C</w:t>
      </w:r>
      <w:r w:rsidR="004A5389" w:rsidRPr="00427DD1">
        <w:rPr>
          <w:rFonts w:ascii="Times New Roman" w:hAnsi="Times New Roman"/>
          <w:sz w:val="24"/>
          <w:szCs w:val="24"/>
        </w:rPr>
        <w:t>hange</w:t>
      </w:r>
      <w:r w:rsidR="004A5389" w:rsidRPr="00427DD1">
        <w:rPr>
          <w:rFonts w:ascii="Times New Roman" w:hAnsi="Times New Roman"/>
          <w:spacing w:val="54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of</w:t>
      </w:r>
      <w:r w:rsidR="004A5389" w:rsidRPr="00427DD1">
        <w:rPr>
          <w:rFonts w:ascii="Times New Roman" w:hAnsi="Times New Roman"/>
          <w:spacing w:val="19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ownership</w:t>
      </w:r>
      <w:r w:rsidR="00F276F0">
        <w:rPr>
          <w:rFonts w:ascii="Times New Roman" w:hAnsi="Times New Roman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 xml:space="preserve">/control  </w:t>
      </w:r>
      <w:r w:rsidR="004A5389" w:rsidRPr="00427DD1">
        <w:rPr>
          <w:rFonts w:ascii="Times New Roman" w:hAnsi="Times New Roman"/>
          <w:spacing w:val="29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of</w:t>
      </w:r>
      <w:r w:rsidR="004A5389" w:rsidRPr="00427DD1">
        <w:rPr>
          <w:rFonts w:ascii="Times New Roman" w:hAnsi="Times New Roman"/>
          <w:spacing w:val="19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the</w:t>
      </w:r>
      <w:r w:rsidR="004A5389" w:rsidRPr="00427DD1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27DD1">
        <w:rPr>
          <w:rFonts w:ascii="Times New Roman" w:hAnsi="Times New Roman"/>
          <w:sz w:val="24"/>
          <w:szCs w:val="24"/>
        </w:rPr>
        <w:t xml:space="preserve">reported </w:t>
      </w:r>
      <w:r w:rsidRPr="00427DD1">
        <w:rPr>
          <w:rFonts w:ascii="Times New Roman" w:hAnsi="Times New Roman"/>
          <w:spacing w:val="15"/>
          <w:sz w:val="24"/>
          <w:szCs w:val="24"/>
        </w:rPr>
        <w:t>account</w:t>
      </w:r>
      <w:r w:rsidR="008144DD">
        <w:rPr>
          <w:rFonts w:ascii="Times New Roman" w:hAnsi="Times New Roman"/>
          <w:spacing w:val="15"/>
          <w:sz w:val="24"/>
          <w:szCs w:val="24"/>
        </w:rPr>
        <w:t>.</w:t>
      </w:r>
    </w:p>
    <w:p w:rsidR="00427DD1" w:rsidRPr="00427DD1" w:rsidRDefault="00427DD1" w:rsidP="00562180">
      <w:pPr>
        <w:pStyle w:val="NoSpacing"/>
        <w:ind w:left="360"/>
        <w:jc w:val="both"/>
        <w:rPr>
          <w:rFonts w:ascii="Times New Roman" w:hAnsi="Times New Roman"/>
          <w:sz w:val="16"/>
          <w:szCs w:val="16"/>
        </w:rPr>
      </w:pPr>
    </w:p>
    <w:p w:rsidR="004A5389" w:rsidRPr="00427DD1" w:rsidRDefault="008620E0" w:rsidP="00562180">
      <w:pPr>
        <w:pStyle w:val="NoSpacing"/>
        <w:numPr>
          <w:ilvl w:val="0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427DD1">
        <w:rPr>
          <w:rFonts w:ascii="Times New Roman" w:hAnsi="Times New Roman"/>
          <w:sz w:val="24"/>
          <w:szCs w:val="24"/>
        </w:rPr>
        <w:t xml:space="preserve">Significant </w:t>
      </w:r>
      <w:r w:rsidRPr="00427DD1">
        <w:rPr>
          <w:rFonts w:ascii="Times New Roman" w:hAnsi="Times New Roman"/>
          <w:spacing w:val="20"/>
          <w:sz w:val="24"/>
          <w:szCs w:val="24"/>
        </w:rPr>
        <w:t>changes</w:t>
      </w:r>
      <w:r w:rsidRPr="00427DD1">
        <w:rPr>
          <w:rFonts w:ascii="Times New Roman" w:hAnsi="Times New Roman"/>
          <w:sz w:val="24"/>
          <w:szCs w:val="24"/>
        </w:rPr>
        <w:t xml:space="preserve"> </w:t>
      </w:r>
      <w:r w:rsidRPr="00427DD1">
        <w:rPr>
          <w:rFonts w:ascii="Times New Roman" w:hAnsi="Times New Roman"/>
          <w:spacing w:val="5"/>
          <w:sz w:val="24"/>
          <w:szCs w:val="24"/>
        </w:rPr>
        <w:t>in</w:t>
      </w:r>
      <w:r w:rsidR="004A5389" w:rsidRPr="00427DD1">
        <w:rPr>
          <w:rFonts w:ascii="Times New Roman" w:hAnsi="Times New Roman"/>
          <w:spacing w:val="17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Know</w:t>
      </w:r>
      <w:r w:rsidR="004A5389" w:rsidRPr="00427DD1">
        <w:rPr>
          <w:rFonts w:ascii="Times New Roman" w:hAnsi="Times New Roman"/>
          <w:spacing w:val="46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Your</w:t>
      </w:r>
      <w:r w:rsidR="004A5389" w:rsidRPr="00427DD1">
        <w:rPr>
          <w:rFonts w:ascii="Times New Roman" w:hAnsi="Times New Roman"/>
          <w:spacing w:val="54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 xml:space="preserve">Customer/Customer  </w:t>
      </w:r>
      <w:r w:rsidR="004A5389" w:rsidRPr="00427DD1">
        <w:rPr>
          <w:rFonts w:ascii="Times New Roman" w:hAnsi="Times New Roman"/>
          <w:spacing w:val="29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Due</w:t>
      </w:r>
      <w:r w:rsidR="004A5389" w:rsidRPr="00427DD1">
        <w:rPr>
          <w:rFonts w:ascii="Times New Roman" w:hAnsi="Times New Roman"/>
          <w:spacing w:val="31"/>
          <w:sz w:val="24"/>
          <w:szCs w:val="24"/>
        </w:rPr>
        <w:t xml:space="preserve"> </w:t>
      </w:r>
      <w:r w:rsidR="004A5389" w:rsidRPr="00427DD1">
        <w:rPr>
          <w:rFonts w:ascii="Times New Roman" w:hAnsi="Times New Roman"/>
          <w:sz w:val="24"/>
          <w:szCs w:val="24"/>
        </w:rPr>
        <w:t>Diligence details</w:t>
      </w:r>
      <w:r w:rsidR="008144DD">
        <w:rPr>
          <w:rFonts w:ascii="Times New Roman" w:hAnsi="Times New Roman"/>
          <w:sz w:val="24"/>
          <w:szCs w:val="24"/>
        </w:rPr>
        <w:t>.</w:t>
      </w:r>
    </w:p>
    <w:p w:rsidR="00427DD1" w:rsidRPr="00427DD1" w:rsidRDefault="00427DD1" w:rsidP="00562180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4A5389" w:rsidRDefault="004A5389" w:rsidP="0056218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620E0">
        <w:rPr>
          <w:rFonts w:ascii="Times New Roman" w:hAnsi="Times New Roman"/>
          <w:sz w:val="24"/>
          <w:szCs w:val="24"/>
        </w:rPr>
        <w:t>In</w:t>
      </w:r>
      <w:r w:rsidRPr="008620E0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the</w:t>
      </w:r>
      <w:r w:rsidRPr="008620E0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event</w:t>
      </w:r>
      <w:r w:rsidRPr="008620E0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of</w:t>
      </w:r>
      <w:r w:rsidRPr="008620E0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an</w:t>
      </w:r>
      <w:r w:rsidRPr="008620E0">
        <w:rPr>
          <w:rFonts w:ascii="Times New Roman" w:hAnsi="Times New Roman"/>
          <w:spacing w:val="28"/>
          <w:sz w:val="24"/>
          <w:szCs w:val="24"/>
        </w:rPr>
        <w:t xml:space="preserve"> </w:t>
      </w:r>
      <w:r w:rsidR="008620E0" w:rsidRPr="008620E0">
        <w:rPr>
          <w:rFonts w:ascii="Times New Roman" w:hAnsi="Times New Roman"/>
          <w:sz w:val="24"/>
          <w:szCs w:val="24"/>
        </w:rPr>
        <w:t xml:space="preserve">escalation </w:t>
      </w:r>
      <w:r w:rsidR="008620E0" w:rsidRPr="008620E0">
        <w:rPr>
          <w:rFonts w:ascii="Times New Roman" w:hAnsi="Times New Roman"/>
          <w:spacing w:val="30"/>
          <w:sz w:val="24"/>
          <w:szCs w:val="24"/>
        </w:rPr>
        <w:t>of</w:t>
      </w:r>
      <w:r w:rsidRPr="008620E0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the</w:t>
      </w:r>
      <w:r w:rsidRPr="008620E0">
        <w:rPr>
          <w:rFonts w:ascii="Times New Roman" w:hAnsi="Times New Roman"/>
          <w:spacing w:val="34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reported </w:t>
      </w:r>
      <w:r w:rsidR="003A003F" w:rsidRPr="00640202">
        <w:rPr>
          <w:rFonts w:ascii="Times New Roman" w:hAnsi="Times New Roman"/>
        </w:rPr>
        <w:t>suspicion</w:t>
      </w:r>
      <w:r w:rsidR="003A003F" w:rsidRPr="008620E0">
        <w:rPr>
          <w:rFonts w:ascii="Times New Roman" w:hAnsi="Times New Roman"/>
          <w:sz w:val="24"/>
          <w:szCs w:val="24"/>
        </w:rPr>
        <w:t xml:space="preserve">, </w:t>
      </w:r>
      <w:r w:rsidR="003A003F" w:rsidRPr="008620E0">
        <w:rPr>
          <w:rFonts w:ascii="Times New Roman" w:hAnsi="Times New Roman"/>
          <w:spacing w:val="27"/>
          <w:sz w:val="24"/>
          <w:szCs w:val="24"/>
        </w:rPr>
        <w:t>an</w:t>
      </w:r>
      <w:r w:rsidRPr="008620E0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immediate </w:t>
      </w:r>
      <w:r w:rsidR="003A003F" w:rsidRPr="008620E0">
        <w:rPr>
          <w:rFonts w:ascii="Times New Roman" w:hAnsi="Times New Roman"/>
          <w:spacing w:val="39"/>
          <w:sz w:val="24"/>
          <w:szCs w:val="24"/>
        </w:rPr>
        <w:t>action</w:t>
      </w:r>
      <w:r w:rsidR="003A003F" w:rsidRPr="008620E0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pacing w:val="11"/>
          <w:sz w:val="24"/>
          <w:szCs w:val="24"/>
        </w:rPr>
        <w:t>should</w:t>
      </w:r>
      <w:r w:rsidRPr="008620E0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be taken</w:t>
      </w:r>
      <w:r w:rsidRPr="008620E0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by</w:t>
      </w:r>
      <w:r w:rsidRPr="008620E0">
        <w:rPr>
          <w:rFonts w:ascii="Times New Roman" w:hAnsi="Times New Roman"/>
          <w:spacing w:val="25"/>
          <w:sz w:val="24"/>
          <w:szCs w:val="24"/>
        </w:rPr>
        <w:t xml:space="preserve"> </w:t>
      </w:r>
      <w:r w:rsidR="008620E0" w:rsidRPr="008620E0">
        <w:rPr>
          <w:rFonts w:ascii="Times New Roman" w:hAnsi="Times New Roman"/>
          <w:spacing w:val="25"/>
          <w:sz w:val="24"/>
          <w:szCs w:val="24"/>
        </w:rPr>
        <w:t>us</w:t>
      </w:r>
      <w:r w:rsidRPr="008620E0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to</w:t>
      </w:r>
      <w:r w:rsidRPr="008620E0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report</w:t>
      </w:r>
      <w:r w:rsidRPr="008620E0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8620E0">
        <w:rPr>
          <w:rFonts w:ascii="Times New Roman" w:hAnsi="Times New Roman"/>
          <w:sz w:val="24"/>
          <w:szCs w:val="24"/>
        </w:rPr>
        <w:t>the</w:t>
      </w:r>
      <w:r w:rsidRPr="008620E0">
        <w:rPr>
          <w:rFonts w:ascii="Times New Roman" w:hAnsi="Times New Roman"/>
          <w:spacing w:val="34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further </w:t>
      </w:r>
      <w:r w:rsidR="003A003F" w:rsidRPr="008620E0">
        <w:rPr>
          <w:rFonts w:ascii="Times New Roman" w:hAnsi="Times New Roman"/>
          <w:spacing w:val="1"/>
          <w:sz w:val="24"/>
          <w:szCs w:val="24"/>
        </w:rPr>
        <w:t>suspicion</w:t>
      </w:r>
      <w:r w:rsidRPr="008620E0">
        <w:rPr>
          <w:rFonts w:ascii="Times New Roman" w:hAnsi="Times New Roman"/>
          <w:sz w:val="24"/>
          <w:szCs w:val="24"/>
        </w:rPr>
        <w:t>.</w:t>
      </w:r>
    </w:p>
    <w:p w:rsidR="00427DD1" w:rsidRPr="0096491E" w:rsidRDefault="00427DD1" w:rsidP="00562180">
      <w:pPr>
        <w:pStyle w:val="NoSpacing"/>
        <w:ind w:left="720"/>
        <w:jc w:val="both"/>
        <w:rPr>
          <w:rFonts w:ascii="Times New Roman" w:hAnsi="Times New Roman"/>
          <w:sz w:val="16"/>
          <w:szCs w:val="16"/>
        </w:rPr>
      </w:pPr>
    </w:p>
    <w:p w:rsidR="004A5389" w:rsidRPr="008620E0" w:rsidRDefault="0021519F" w:rsidP="0056218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5"/>
          <w:sz w:val="24"/>
          <w:szCs w:val="24"/>
        </w:rPr>
        <w:t>W</w:t>
      </w:r>
      <w:r w:rsidR="008620E0" w:rsidRPr="008620E0">
        <w:rPr>
          <w:rFonts w:ascii="Times New Roman" w:hAnsi="Times New Roman"/>
          <w:spacing w:val="45"/>
          <w:sz w:val="24"/>
          <w:szCs w:val="24"/>
        </w:rPr>
        <w:t>e</w:t>
      </w:r>
      <w:r w:rsidR="004A5389" w:rsidRPr="008620E0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3A003F">
        <w:rPr>
          <w:rFonts w:ascii="Times New Roman" w:hAnsi="Times New Roman"/>
          <w:spacing w:val="9"/>
          <w:sz w:val="24"/>
          <w:szCs w:val="24"/>
        </w:rPr>
        <w:t>should</w:t>
      </w:r>
      <w:r w:rsidR="003A003F" w:rsidRPr="008620E0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pacing w:val="18"/>
          <w:sz w:val="24"/>
          <w:szCs w:val="24"/>
        </w:rPr>
        <w:t>follow</w:t>
      </w:r>
      <w:r w:rsidR="003A003F" w:rsidRPr="008620E0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pacing w:val="13"/>
          <w:sz w:val="24"/>
          <w:szCs w:val="24"/>
        </w:rPr>
        <w:t>the</w:t>
      </w:r>
      <w:r w:rsidR="003A003F" w:rsidRPr="008620E0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pacing w:val="4"/>
          <w:sz w:val="24"/>
          <w:szCs w:val="24"/>
        </w:rPr>
        <w:t>instructions</w:t>
      </w:r>
      <w:r w:rsidR="004A5389" w:rsidRPr="008620E0">
        <w:rPr>
          <w:rFonts w:ascii="Times New Roman" w:hAnsi="Times New Roman"/>
          <w:sz w:val="24"/>
          <w:szCs w:val="24"/>
        </w:rPr>
        <w:t xml:space="preserve">  </w:t>
      </w:r>
      <w:r w:rsidR="004A5389" w:rsidRPr="008620E0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given </w:t>
      </w:r>
      <w:r w:rsidR="003A003F" w:rsidRPr="008620E0">
        <w:rPr>
          <w:rFonts w:ascii="Times New Roman" w:hAnsi="Times New Roman"/>
          <w:spacing w:val="3"/>
          <w:sz w:val="24"/>
          <w:szCs w:val="24"/>
        </w:rPr>
        <w:t>by</w:t>
      </w:r>
      <w:r w:rsidR="004A5389" w:rsidRPr="008620E0">
        <w:rPr>
          <w:rFonts w:ascii="Times New Roman" w:hAnsi="Times New Roman"/>
          <w:spacing w:val="50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the</w:t>
      </w:r>
      <w:r w:rsidR="004A5389" w:rsidRPr="008620E0">
        <w:rPr>
          <w:rFonts w:ascii="Times New Roman" w:hAnsi="Times New Roman"/>
          <w:spacing w:val="50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FlU </w:t>
      </w:r>
      <w:r w:rsidR="003A003F" w:rsidRPr="008620E0">
        <w:rPr>
          <w:rFonts w:ascii="Times New Roman" w:hAnsi="Times New Roman"/>
          <w:spacing w:val="21"/>
          <w:sz w:val="24"/>
          <w:szCs w:val="24"/>
        </w:rPr>
        <w:t>after</w:t>
      </w:r>
      <w:r w:rsidR="003A003F" w:rsidRPr="008620E0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pacing w:val="4"/>
          <w:sz w:val="24"/>
          <w:szCs w:val="24"/>
        </w:rPr>
        <w:t>reporting</w:t>
      </w:r>
      <w:r w:rsidR="003A003F" w:rsidRPr="008620E0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pacing w:val="52"/>
          <w:sz w:val="24"/>
          <w:szCs w:val="24"/>
        </w:rPr>
        <w:t>the</w:t>
      </w:r>
      <w:r w:rsidR="004A5389" w:rsidRPr="008620E0">
        <w:rPr>
          <w:rFonts w:ascii="Times New Roman" w:hAnsi="Times New Roman"/>
          <w:sz w:val="24"/>
          <w:szCs w:val="24"/>
        </w:rPr>
        <w:t xml:space="preserve"> activities</w:t>
      </w:r>
      <w:r w:rsidR="004A5389" w:rsidRPr="008620E0">
        <w:rPr>
          <w:rFonts w:ascii="Times New Roman" w:hAnsi="Times New Roman"/>
          <w:spacing w:val="52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of</w:t>
      </w:r>
      <w:r w:rsidR="004A5389" w:rsidRPr="008620E0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the</w:t>
      </w:r>
      <w:r w:rsidR="004A5389" w:rsidRPr="008620E0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reported </w:t>
      </w:r>
      <w:r w:rsidR="003A003F" w:rsidRPr="008620E0">
        <w:rPr>
          <w:rFonts w:ascii="Times New Roman" w:hAnsi="Times New Roman"/>
          <w:spacing w:val="10"/>
          <w:sz w:val="24"/>
          <w:szCs w:val="24"/>
        </w:rPr>
        <w:t>account</w:t>
      </w:r>
      <w:r w:rsidR="004A5389" w:rsidRPr="008620E0">
        <w:rPr>
          <w:rFonts w:ascii="Times New Roman" w:hAnsi="Times New Roman"/>
          <w:spacing w:val="51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at</w:t>
      </w:r>
      <w:r w:rsidR="004A5389" w:rsidRPr="008620E0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the</w:t>
      </w:r>
      <w:r w:rsidR="004A5389" w:rsidRPr="008620E0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end</w:t>
      </w:r>
      <w:r w:rsidR="004A5389" w:rsidRPr="008620E0">
        <w:rPr>
          <w:rFonts w:ascii="Times New Roman" w:hAnsi="Times New Roman"/>
          <w:spacing w:val="23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of the</w:t>
      </w:r>
      <w:r w:rsidR="004A5389" w:rsidRPr="008620E0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4A5389" w:rsidRPr="008620E0">
        <w:rPr>
          <w:rFonts w:ascii="Times New Roman" w:hAnsi="Times New Roman"/>
          <w:sz w:val="24"/>
          <w:szCs w:val="24"/>
        </w:rPr>
        <w:t>above-</w:t>
      </w:r>
      <w:r w:rsidR="003A003F" w:rsidRPr="008620E0">
        <w:rPr>
          <w:rFonts w:ascii="Times New Roman" w:hAnsi="Times New Roman"/>
          <w:sz w:val="24"/>
          <w:szCs w:val="24"/>
        </w:rPr>
        <w:t xml:space="preserve">mentioned </w:t>
      </w:r>
      <w:r w:rsidR="003A003F" w:rsidRPr="008620E0">
        <w:rPr>
          <w:rFonts w:ascii="Times New Roman" w:hAnsi="Times New Roman"/>
          <w:spacing w:val="48"/>
          <w:sz w:val="24"/>
          <w:szCs w:val="24"/>
        </w:rPr>
        <w:t>three</w:t>
      </w:r>
      <w:r w:rsidR="004A5389" w:rsidRPr="008620E0">
        <w:rPr>
          <w:rFonts w:ascii="Times New Roman" w:hAnsi="Times New Roman"/>
          <w:sz w:val="24"/>
          <w:szCs w:val="24"/>
        </w:rPr>
        <w:t>-</w:t>
      </w:r>
      <w:r w:rsidR="00640202">
        <w:rPr>
          <w:rFonts w:ascii="Times New Roman" w:hAnsi="Times New Roman"/>
          <w:sz w:val="24"/>
          <w:szCs w:val="24"/>
        </w:rPr>
        <w:t xml:space="preserve"> </w:t>
      </w:r>
      <w:r w:rsidR="003A003F" w:rsidRPr="008620E0">
        <w:rPr>
          <w:rFonts w:ascii="Times New Roman" w:hAnsi="Times New Roman"/>
          <w:sz w:val="24"/>
          <w:szCs w:val="24"/>
        </w:rPr>
        <w:t xml:space="preserve">month </w:t>
      </w:r>
      <w:r w:rsidR="003A003F" w:rsidRPr="008620E0">
        <w:rPr>
          <w:rFonts w:ascii="Times New Roman" w:hAnsi="Times New Roman"/>
          <w:spacing w:val="38"/>
          <w:sz w:val="24"/>
          <w:szCs w:val="24"/>
        </w:rPr>
        <w:t>period</w:t>
      </w:r>
      <w:r w:rsidR="004A5389" w:rsidRPr="008620E0">
        <w:rPr>
          <w:rFonts w:ascii="Times New Roman" w:hAnsi="Times New Roman"/>
          <w:sz w:val="24"/>
          <w:szCs w:val="24"/>
        </w:rPr>
        <w:t>.</w:t>
      </w:r>
    </w:p>
    <w:p w:rsidR="004A5389" w:rsidRPr="0096491E" w:rsidRDefault="004A5389" w:rsidP="0056218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16"/>
          <w:szCs w:val="16"/>
        </w:rPr>
      </w:pPr>
    </w:p>
    <w:p w:rsidR="00640202" w:rsidRDefault="00640202" w:rsidP="00562180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Please note that the above guide lines </w:t>
      </w:r>
      <w:r w:rsidR="00D04F3C">
        <w:rPr>
          <w:rFonts w:ascii="Times New Roman" w:hAnsi="Times New Roman"/>
          <w:color w:val="000000"/>
          <w:sz w:val="24"/>
          <w:szCs w:val="24"/>
        </w:rPr>
        <w:t>were</w:t>
      </w:r>
      <w:r>
        <w:rPr>
          <w:rFonts w:ascii="Times New Roman" w:hAnsi="Times New Roman"/>
          <w:color w:val="000000"/>
          <w:sz w:val="24"/>
          <w:szCs w:val="24"/>
        </w:rPr>
        <w:t xml:space="preserve"> issued by the Director</w:t>
      </w:r>
      <w:r w:rsidR="0096491E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Financial Intelligence Unit of the Central Bank of Sri Lanka</w:t>
      </w:r>
      <w:r w:rsidR="00D04F3C">
        <w:rPr>
          <w:rFonts w:ascii="Times New Roman" w:hAnsi="Times New Roman"/>
          <w:color w:val="000000"/>
          <w:sz w:val="24"/>
          <w:szCs w:val="24"/>
        </w:rPr>
        <w:t xml:space="preserve"> to License Finance Companies for compliance, with immediate effect.</w:t>
      </w:r>
    </w:p>
    <w:p w:rsidR="0096491E" w:rsidRDefault="0096491E" w:rsidP="00562180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0202" w:rsidRDefault="00640202" w:rsidP="00562180">
      <w:pPr>
        <w:widowControl w:val="0"/>
        <w:autoSpaceDE w:val="0"/>
        <w:autoSpaceDN w:val="0"/>
        <w:adjustRightInd w:val="0"/>
        <w:spacing w:after="0" w:line="200" w:lineRule="exact"/>
        <w:ind w:firstLine="72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:rsidR="00640202" w:rsidRDefault="00640202" w:rsidP="00562180">
      <w:pPr>
        <w:widowControl w:val="0"/>
        <w:autoSpaceDE w:val="0"/>
        <w:autoSpaceDN w:val="0"/>
        <w:adjustRightInd w:val="0"/>
        <w:spacing w:after="0" w:line="200" w:lineRule="exact"/>
        <w:ind w:firstLine="72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:rsidR="00D96446" w:rsidRDefault="00D96446" w:rsidP="00562180">
      <w:pPr>
        <w:widowControl w:val="0"/>
        <w:autoSpaceDE w:val="0"/>
        <w:autoSpaceDN w:val="0"/>
        <w:adjustRightInd w:val="0"/>
        <w:spacing w:after="0" w:line="200" w:lineRule="exact"/>
        <w:ind w:firstLine="72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:rsidR="00D04F3C" w:rsidRDefault="009B08B3" w:rsidP="00562180">
      <w:pPr>
        <w:widowControl w:val="0"/>
        <w:autoSpaceDE w:val="0"/>
        <w:autoSpaceDN w:val="0"/>
        <w:adjustRightInd w:val="0"/>
        <w:spacing w:after="0" w:line="200" w:lineRule="exact"/>
        <w:ind w:firstLine="720"/>
        <w:jc w:val="both"/>
      </w:pPr>
      <w:r>
        <w:rPr>
          <w:rFonts w:ascii="Times New Roman" w:hAnsi="Times New Roman"/>
          <w:b/>
          <w:color w:val="000000"/>
          <w:sz w:val="20"/>
          <w:szCs w:val="20"/>
        </w:rPr>
        <w:t>HEAD OF COMPLIANCE</w:t>
      </w:r>
      <w:r w:rsidRPr="0064020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640202">
        <w:rPr>
          <w:rFonts w:ascii="Times New Roman" w:hAnsi="Times New Roman"/>
          <w:b/>
          <w:color w:val="000000"/>
          <w:sz w:val="20"/>
          <w:szCs w:val="20"/>
        </w:rPr>
        <w:tab/>
      </w:r>
      <w:r w:rsidRPr="00640202">
        <w:rPr>
          <w:rFonts w:ascii="Times New Roman" w:hAnsi="Times New Roman"/>
          <w:b/>
          <w:color w:val="000000"/>
          <w:sz w:val="20"/>
          <w:szCs w:val="20"/>
        </w:rPr>
        <w:tab/>
      </w:r>
      <w:r w:rsidRPr="00640202">
        <w:rPr>
          <w:rFonts w:ascii="Times New Roman" w:hAnsi="Times New Roman"/>
          <w:b/>
          <w:color w:val="000000"/>
          <w:sz w:val="20"/>
          <w:szCs w:val="20"/>
        </w:rPr>
        <w:tab/>
        <w:t xml:space="preserve">CEO/ EXECUTIVE </w:t>
      </w:r>
      <w:r w:rsidR="00640202" w:rsidRPr="00640202">
        <w:rPr>
          <w:rFonts w:ascii="Times New Roman" w:hAnsi="Times New Roman"/>
          <w:b/>
          <w:color w:val="000000"/>
          <w:sz w:val="20"/>
          <w:szCs w:val="20"/>
        </w:rPr>
        <w:t>DIRECTOR</w:t>
      </w:r>
    </w:p>
    <w:p w:rsidR="00D04F3C" w:rsidRDefault="00D04F3C" w:rsidP="00562180">
      <w:pPr>
        <w:widowControl w:val="0"/>
        <w:autoSpaceDE w:val="0"/>
        <w:autoSpaceDN w:val="0"/>
        <w:adjustRightInd w:val="0"/>
        <w:spacing w:after="0" w:line="200" w:lineRule="exact"/>
        <w:ind w:firstLine="720"/>
        <w:jc w:val="both"/>
      </w:pPr>
    </w:p>
    <w:sectPr w:rsidR="00D04F3C" w:rsidSect="00562180">
      <w:pgSz w:w="11906" w:h="16838" w:code="9"/>
      <w:pgMar w:top="1440" w:right="1556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350C"/>
    <w:multiLevelType w:val="hybridMultilevel"/>
    <w:tmpl w:val="A204F6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76981"/>
    <w:multiLevelType w:val="hybridMultilevel"/>
    <w:tmpl w:val="1C3E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052CA"/>
    <w:multiLevelType w:val="hybridMultilevel"/>
    <w:tmpl w:val="B5506B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802CD"/>
    <w:multiLevelType w:val="hybridMultilevel"/>
    <w:tmpl w:val="52EEDA0E"/>
    <w:lvl w:ilvl="0" w:tplc="0409000F">
      <w:start w:val="1"/>
      <w:numFmt w:val="decimal"/>
      <w:lvlText w:val="%1."/>
      <w:lvlJc w:val="lef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89"/>
    <w:rsid w:val="00062BA2"/>
    <w:rsid w:val="000F18DF"/>
    <w:rsid w:val="001720F3"/>
    <w:rsid w:val="001F5416"/>
    <w:rsid w:val="0021519F"/>
    <w:rsid w:val="00224E57"/>
    <w:rsid w:val="0025211A"/>
    <w:rsid w:val="003A003F"/>
    <w:rsid w:val="003C4763"/>
    <w:rsid w:val="00427DD1"/>
    <w:rsid w:val="004A5389"/>
    <w:rsid w:val="00562180"/>
    <w:rsid w:val="005A7793"/>
    <w:rsid w:val="00637E19"/>
    <w:rsid w:val="00640202"/>
    <w:rsid w:val="00672AA7"/>
    <w:rsid w:val="007F1A6E"/>
    <w:rsid w:val="00807EBF"/>
    <w:rsid w:val="008144DD"/>
    <w:rsid w:val="008620E0"/>
    <w:rsid w:val="008A6984"/>
    <w:rsid w:val="00941E5D"/>
    <w:rsid w:val="0096491E"/>
    <w:rsid w:val="00983EE3"/>
    <w:rsid w:val="009B08B3"/>
    <w:rsid w:val="00B90B3B"/>
    <w:rsid w:val="00C15CC5"/>
    <w:rsid w:val="00C31BED"/>
    <w:rsid w:val="00C41482"/>
    <w:rsid w:val="00D04F3C"/>
    <w:rsid w:val="00D17774"/>
    <w:rsid w:val="00D96446"/>
    <w:rsid w:val="00E36547"/>
    <w:rsid w:val="00F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C98B6-8774-4710-8C05-ACBAD1D0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8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BED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8C54-4189-4AF3-9E41-7CBBD040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2022-05-17T03:22:00Z</cp:lastPrinted>
  <dcterms:created xsi:type="dcterms:W3CDTF">2025-01-23T10:09:00Z</dcterms:created>
  <dcterms:modified xsi:type="dcterms:W3CDTF">2025-01-23T10:09:00Z</dcterms:modified>
</cp:coreProperties>
</file>