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4020" w:rsidRDefault="00E14020" w:rsidP="00AA782C">
      <w:pPr>
        <w:jc w:val="center"/>
        <w:rPr>
          <w:rFonts w:ascii="Arial Black" w:hAnsi="Arial Black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3EC874E" wp14:editId="740F7939">
            <wp:simplePos x="0" y="0"/>
            <wp:positionH relativeFrom="column">
              <wp:posOffset>2161540</wp:posOffset>
            </wp:positionH>
            <wp:positionV relativeFrom="paragraph">
              <wp:posOffset>-589915</wp:posOffset>
            </wp:positionV>
            <wp:extent cx="1424347" cy="547142"/>
            <wp:effectExtent l="0" t="0" r="4445" b="571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347" cy="547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14020" w:rsidRDefault="00E14020" w:rsidP="00E14020">
      <w:pPr>
        <w:jc w:val="right"/>
        <w:rPr>
          <w:rFonts w:ascii="Arial Black" w:hAnsi="Arial Black"/>
        </w:rPr>
      </w:pPr>
      <w:r>
        <w:rPr>
          <w:rFonts w:ascii="Arial Black" w:hAnsi="Arial Black"/>
        </w:rPr>
        <w:t>General Circular No 2024/</w:t>
      </w:r>
      <w:r w:rsidR="00902CBE">
        <w:rPr>
          <w:rFonts w:ascii="Arial Black" w:hAnsi="Arial Black"/>
        </w:rPr>
        <w:t>13</w:t>
      </w:r>
    </w:p>
    <w:p w:rsidR="00E14020" w:rsidRDefault="00E14020" w:rsidP="00E14020">
      <w:pPr>
        <w:jc w:val="right"/>
        <w:rPr>
          <w:rFonts w:ascii="Arial Black" w:hAnsi="Arial Black"/>
        </w:rPr>
      </w:pPr>
      <w:r>
        <w:rPr>
          <w:rFonts w:ascii="Arial Black" w:hAnsi="Arial Black"/>
        </w:rPr>
        <w:t>31</w:t>
      </w:r>
      <w:r w:rsidRPr="00E14020">
        <w:rPr>
          <w:rFonts w:ascii="Arial Black" w:hAnsi="Arial Black"/>
          <w:vertAlign w:val="superscript"/>
        </w:rPr>
        <w:t>st</w:t>
      </w:r>
      <w:r>
        <w:rPr>
          <w:rFonts w:ascii="Arial Black" w:hAnsi="Arial Black"/>
        </w:rPr>
        <w:t xml:space="preserve"> July 2024</w:t>
      </w:r>
    </w:p>
    <w:p w:rsidR="00E14020" w:rsidRDefault="00E14020" w:rsidP="00E14020">
      <w:pPr>
        <w:jc w:val="center"/>
        <w:rPr>
          <w:rFonts w:ascii="Arial Black" w:hAnsi="Arial Black"/>
        </w:rPr>
      </w:pPr>
      <w:r>
        <w:rPr>
          <w:rFonts w:ascii="Arial Black" w:hAnsi="Arial Black"/>
        </w:rPr>
        <w:t>DECLARATION TO BE MADE  WHEN LENDING TO  / OR ACCPTIMG DEPOSITS FROM POLITCALLY EXPOSED PERSONS (PEPs)</w:t>
      </w:r>
    </w:p>
    <w:p w:rsidR="00E14020" w:rsidRDefault="00E14020" w:rsidP="00E14020">
      <w:pPr>
        <w:jc w:val="center"/>
        <w:rPr>
          <w:rFonts w:ascii="Arial Black" w:hAnsi="Arial Black"/>
          <w:i/>
        </w:rPr>
      </w:pPr>
      <w:r>
        <w:rPr>
          <w:rFonts w:ascii="Arial Black" w:hAnsi="Arial Black"/>
        </w:rPr>
        <w:t>(</w:t>
      </w:r>
      <w:r w:rsidRPr="002B278C">
        <w:rPr>
          <w:rFonts w:ascii="Arial Black" w:hAnsi="Arial Black"/>
          <w:i/>
        </w:rPr>
        <w:t>Loans / Lease / Gold Loans / SAVINGS / Fixed Deposits)</w:t>
      </w:r>
    </w:p>
    <w:p w:rsidR="00E14020" w:rsidRDefault="00E14020" w:rsidP="00E14020">
      <w:pPr>
        <w:jc w:val="center"/>
        <w:rPr>
          <w:rFonts w:ascii="Arial Black" w:hAnsi="Arial Black"/>
          <w:i/>
        </w:rPr>
      </w:pPr>
    </w:p>
    <w:p w:rsidR="00367403" w:rsidRDefault="008C1B89" w:rsidP="00367403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Policy</w:t>
      </w:r>
      <w:r w:rsidR="00A813CA">
        <w:rPr>
          <w:rFonts w:ascii="Times New Roman" w:hAnsi="Times New Roman" w:cs="Times New Roman"/>
          <w:b/>
          <w:sz w:val="24"/>
          <w:szCs w:val="24"/>
        </w:rPr>
        <w:t xml:space="preserve"> and </w:t>
      </w:r>
      <w:r w:rsidR="0069321D">
        <w:rPr>
          <w:rFonts w:ascii="Times New Roman" w:hAnsi="Times New Roman" w:cs="Times New Roman"/>
          <w:b/>
          <w:sz w:val="24"/>
          <w:szCs w:val="24"/>
        </w:rPr>
        <w:t xml:space="preserve">Procedures </w:t>
      </w:r>
      <w:r w:rsidR="00A813CA">
        <w:rPr>
          <w:rFonts w:ascii="Times New Roman" w:hAnsi="Times New Roman" w:cs="Times New Roman"/>
          <w:b/>
          <w:sz w:val="24"/>
          <w:szCs w:val="24"/>
        </w:rPr>
        <w:t>M</w:t>
      </w:r>
      <w:r w:rsidR="0069321D">
        <w:rPr>
          <w:rFonts w:ascii="Times New Roman" w:hAnsi="Times New Roman" w:cs="Times New Roman"/>
          <w:b/>
          <w:sz w:val="24"/>
          <w:szCs w:val="24"/>
        </w:rPr>
        <w:t>anual relating to the conduct  of business relationships with PEPs, which  had been approved by the Board of Directors</w:t>
      </w:r>
      <w:r w:rsidR="00B64000">
        <w:rPr>
          <w:rFonts w:ascii="Times New Roman" w:hAnsi="Times New Roman" w:cs="Times New Roman"/>
          <w:b/>
          <w:sz w:val="24"/>
          <w:szCs w:val="24"/>
        </w:rPr>
        <w:t>,</w:t>
      </w:r>
      <w:r w:rsidR="0069321D">
        <w:rPr>
          <w:rFonts w:ascii="Times New Roman" w:hAnsi="Times New Roman" w:cs="Times New Roman"/>
          <w:b/>
          <w:sz w:val="24"/>
          <w:szCs w:val="24"/>
        </w:rPr>
        <w:t xml:space="preserve"> was circulated to the Branch Managers on 15</w:t>
      </w:r>
      <w:r w:rsidR="0069321D" w:rsidRPr="0069321D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="0069321D">
        <w:rPr>
          <w:rFonts w:ascii="Times New Roman" w:hAnsi="Times New Roman" w:cs="Times New Roman"/>
          <w:b/>
          <w:sz w:val="24"/>
          <w:szCs w:val="24"/>
        </w:rPr>
        <w:t xml:space="preserve"> November 2023</w:t>
      </w:r>
      <w:r w:rsidR="00367403">
        <w:rPr>
          <w:rFonts w:ascii="Times New Roman" w:hAnsi="Times New Roman" w:cs="Times New Roman"/>
          <w:b/>
          <w:sz w:val="24"/>
          <w:szCs w:val="24"/>
        </w:rPr>
        <w:t>.</w:t>
      </w:r>
    </w:p>
    <w:p w:rsidR="0069321D" w:rsidRDefault="00F04E91" w:rsidP="00367403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PEPs are  considered as </w:t>
      </w:r>
      <w:r w:rsidR="002E112B">
        <w:rPr>
          <w:rFonts w:ascii="Times New Roman" w:hAnsi="Times New Roman" w:cs="Times New Roman"/>
          <w:b/>
          <w:sz w:val="24"/>
          <w:szCs w:val="24"/>
        </w:rPr>
        <w:t>“</w:t>
      </w:r>
      <w:r>
        <w:rPr>
          <w:rFonts w:ascii="Times New Roman" w:hAnsi="Times New Roman" w:cs="Times New Roman"/>
          <w:b/>
          <w:sz w:val="24"/>
          <w:szCs w:val="24"/>
        </w:rPr>
        <w:t>High Risk</w:t>
      </w:r>
      <w:r w:rsidR="002E112B">
        <w:rPr>
          <w:rFonts w:ascii="Times New Roman" w:hAnsi="Times New Roman" w:cs="Times New Roman"/>
          <w:b/>
          <w:sz w:val="24"/>
          <w:szCs w:val="24"/>
        </w:rPr>
        <w:t xml:space="preserve">”  </w:t>
      </w:r>
      <w:r>
        <w:rPr>
          <w:rFonts w:ascii="Times New Roman" w:hAnsi="Times New Roman" w:cs="Times New Roman"/>
          <w:b/>
          <w:sz w:val="24"/>
          <w:szCs w:val="24"/>
        </w:rPr>
        <w:t xml:space="preserve"> customers and should </w:t>
      </w:r>
      <w:r w:rsidR="00367403">
        <w:rPr>
          <w:rFonts w:ascii="Times New Roman" w:hAnsi="Times New Roman" w:cs="Times New Roman"/>
          <w:b/>
          <w:sz w:val="24"/>
          <w:szCs w:val="24"/>
        </w:rPr>
        <w:t>be categorized</w:t>
      </w:r>
      <w:r>
        <w:rPr>
          <w:rFonts w:ascii="Times New Roman" w:hAnsi="Times New Roman" w:cs="Times New Roman"/>
          <w:b/>
          <w:sz w:val="24"/>
          <w:szCs w:val="24"/>
        </w:rPr>
        <w:t xml:space="preserve"> accordingly in our </w:t>
      </w:r>
      <w:r w:rsidR="00367403">
        <w:rPr>
          <w:rFonts w:ascii="Times New Roman" w:hAnsi="Times New Roman" w:cs="Times New Roman"/>
          <w:b/>
          <w:sz w:val="24"/>
          <w:szCs w:val="24"/>
        </w:rPr>
        <w:t xml:space="preserve">system </w:t>
      </w:r>
      <w:r w:rsidR="002D208E">
        <w:rPr>
          <w:rFonts w:ascii="Times New Roman" w:hAnsi="Times New Roman" w:cs="Times New Roman"/>
          <w:b/>
          <w:sz w:val="24"/>
          <w:szCs w:val="24"/>
        </w:rPr>
        <w:t xml:space="preserve">by Branch  Managers </w:t>
      </w:r>
      <w:r w:rsidR="00367403">
        <w:rPr>
          <w:rFonts w:ascii="Times New Roman" w:hAnsi="Times New Roman" w:cs="Times New Roman"/>
          <w:b/>
          <w:sz w:val="24"/>
          <w:szCs w:val="24"/>
        </w:rPr>
        <w:t>as per the aforesaid manual</w:t>
      </w:r>
      <w:r w:rsidR="00D941E8" w:rsidRPr="00D941E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941E8">
        <w:rPr>
          <w:rFonts w:ascii="Times New Roman" w:hAnsi="Times New Roman" w:cs="Times New Roman"/>
          <w:b/>
          <w:sz w:val="24"/>
          <w:szCs w:val="24"/>
        </w:rPr>
        <w:t>to facilitate  regulatory reporting requirements</w:t>
      </w:r>
      <w:r w:rsidR="002E112B">
        <w:rPr>
          <w:rFonts w:ascii="Times New Roman" w:hAnsi="Times New Roman" w:cs="Times New Roman"/>
          <w:b/>
          <w:sz w:val="24"/>
          <w:szCs w:val="24"/>
        </w:rPr>
        <w:t xml:space="preserve"> relating to KYC / CDD/ STR</w:t>
      </w:r>
      <w:r w:rsidR="004F3579">
        <w:rPr>
          <w:rFonts w:ascii="Times New Roman" w:hAnsi="Times New Roman" w:cs="Times New Roman"/>
          <w:b/>
          <w:sz w:val="24"/>
          <w:szCs w:val="24"/>
        </w:rPr>
        <w:t xml:space="preserve">. Therefore, </w:t>
      </w:r>
      <w:r w:rsidR="00B04324">
        <w:rPr>
          <w:rFonts w:ascii="Times New Roman" w:hAnsi="Times New Roman" w:cs="Times New Roman"/>
          <w:b/>
          <w:sz w:val="24"/>
          <w:szCs w:val="24"/>
        </w:rPr>
        <w:t xml:space="preserve">obtaining </w:t>
      </w:r>
      <w:r w:rsidR="004F3579">
        <w:rPr>
          <w:rFonts w:ascii="Times New Roman" w:hAnsi="Times New Roman" w:cs="Times New Roman"/>
          <w:b/>
          <w:sz w:val="24"/>
          <w:szCs w:val="24"/>
        </w:rPr>
        <w:t xml:space="preserve"> the profession / occupation of th</w:t>
      </w:r>
      <w:r w:rsidR="00B04324">
        <w:rPr>
          <w:rFonts w:ascii="Times New Roman" w:hAnsi="Times New Roman" w:cs="Times New Roman"/>
          <w:b/>
          <w:sz w:val="24"/>
          <w:szCs w:val="24"/>
        </w:rPr>
        <w:t>e customers is an important aspect to determine the</w:t>
      </w:r>
      <w:r w:rsidR="004F357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04324">
        <w:rPr>
          <w:rFonts w:ascii="Times New Roman" w:hAnsi="Times New Roman" w:cs="Times New Roman"/>
          <w:b/>
          <w:sz w:val="24"/>
          <w:szCs w:val="24"/>
        </w:rPr>
        <w:t>said Risk Categorization (</w:t>
      </w:r>
      <w:r w:rsidR="00C1219D">
        <w:rPr>
          <w:rFonts w:ascii="Times New Roman" w:hAnsi="Times New Roman" w:cs="Times New Roman"/>
          <w:b/>
          <w:sz w:val="24"/>
          <w:szCs w:val="24"/>
        </w:rPr>
        <w:t>Please refer attachment to the declaration format)</w:t>
      </w:r>
    </w:p>
    <w:p w:rsidR="00597F2B" w:rsidRDefault="00D941E8" w:rsidP="00367403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In order to ensure  and document that  we do not provide </w:t>
      </w:r>
      <w:r w:rsidR="00597F2B">
        <w:rPr>
          <w:rFonts w:ascii="Times New Roman" w:hAnsi="Times New Roman" w:cs="Times New Roman"/>
          <w:b/>
          <w:sz w:val="24"/>
          <w:szCs w:val="24"/>
        </w:rPr>
        <w:t>preferential</w:t>
      </w:r>
      <w:r>
        <w:rPr>
          <w:rFonts w:ascii="Times New Roman" w:hAnsi="Times New Roman" w:cs="Times New Roman"/>
          <w:b/>
          <w:sz w:val="24"/>
          <w:szCs w:val="24"/>
        </w:rPr>
        <w:t xml:space="preserve"> treatment to PEPs </w:t>
      </w:r>
      <w:r w:rsidRPr="00C1219D">
        <w:rPr>
          <w:rFonts w:ascii="Times New Roman" w:hAnsi="Times New Roman" w:cs="Times New Roman"/>
          <w:b/>
          <w:sz w:val="24"/>
          <w:szCs w:val="24"/>
          <w:u w:val="single"/>
        </w:rPr>
        <w:t>Branch Managers are required to complete that attached Document as an internal procedure</w:t>
      </w:r>
      <w:r>
        <w:rPr>
          <w:rFonts w:ascii="Times New Roman" w:hAnsi="Times New Roman" w:cs="Times New Roman"/>
          <w:b/>
          <w:sz w:val="24"/>
          <w:szCs w:val="24"/>
        </w:rPr>
        <w:t xml:space="preserve"> and </w:t>
      </w:r>
      <w:r w:rsidR="00597F2B">
        <w:rPr>
          <w:rFonts w:ascii="Times New Roman" w:hAnsi="Times New Roman" w:cs="Times New Roman"/>
          <w:b/>
          <w:sz w:val="24"/>
          <w:szCs w:val="24"/>
        </w:rPr>
        <w:t xml:space="preserve">file </w:t>
      </w:r>
      <w:r w:rsidR="00B64000">
        <w:rPr>
          <w:rFonts w:ascii="Times New Roman" w:hAnsi="Times New Roman" w:cs="Times New Roman"/>
          <w:b/>
          <w:sz w:val="24"/>
          <w:szCs w:val="24"/>
        </w:rPr>
        <w:t xml:space="preserve">the </w:t>
      </w:r>
      <w:r>
        <w:rPr>
          <w:rFonts w:ascii="Times New Roman" w:hAnsi="Times New Roman" w:cs="Times New Roman"/>
          <w:b/>
          <w:sz w:val="24"/>
          <w:szCs w:val="24"/>
        </w:rPr>
        <w:t xml:space="preserve"> duly </w:t>
      </w:r>
      <w:r w:rsidR="00597F2B">
        <w:rPr>
          <w:rFonts w:ascii="Times New Roman" w:hAnsi="Times New Roman" w:cs="Times New Roman"/>
          <w:b/>
          <w:sz w:val="24"/>
          <w:szCs w:val="24"/>
        </w:rPr>
        <w:t>completed format as follows</w:t>
      </w:r>
      <w:r w:rsidR="00E35AFB">
        <w:rPr>
          <w:rFonts w:ascii="Times New Roman" w:hAnsi="Times New Roman" w:cs="Times New Roman"/>
          <w:b/>
          <w:sz w:val="24"/>
          <w:szCs w:val="24"/>
        </w:rPr>
        <w:t>:-</w:t>
      </w:r>
    </w:p>
    <w:p w:rsidR="00597F2B" w:rsidRDefault="00597F2B" w:rsidP="00597F2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If the business transaction involves  opening of  a savings or term depots account file the </w:t>
      </w:r>
      <w:r w:rsidR="002E112B">
        <w:rPr>
          <w:rFonts w:ascii="Times New Roman" w:hAnsi="Times New Roman" w:cs="Times New Roman"/>
          <w:b/>
          <w:sz w:val="24"/>
          <w:szCs w:val="24"/>
        </w:rPr>
        <w:t xml:space="preserve">duly completed </w:t>
      </w:r>
      <w:r>
        <w:rPr>
          <w:rFonts w:ascii="Times New Roman" w:hAnsi="Times New Roman" w:cs="Times New Roman"/>
          <w:b/>
          <w:sz w:val="24"/>
          <w:szCs w:val="24"/>
        </w:rPr>
        <w:t>format with the account opening Mandate</w:t>
      </w:r>
    </w:p>
    <w:p w:rsidR="002E112B" w:rsidRDefault="002E112B" w:rsidP="002E112B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941E8" w:rsidRDefault="00597F2B" w:rsidP="00597F2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If the business</w:t>
      </w:r>
      <w:r w:rsidR="002E112B">
        <w:rPr>
          <w:rFonts w:ascii="Times New Roman" w:hAnsi="Times New Roman" w:cs="Times New Roman"/>
          <w:b/>
          <w:sz w:val="24"/>
          <w:szCs w:val="24"/>
        </w:rPr>
        <w:t xml:space="preserve"> transaction involves a lending  operation</w:t>
      </w:r>
      <w:r w:rsidR="00D941E8" w:rsidRPr="00597F2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E112B">
        <w:rPr>
          <w:rFonts w:ascii="Times New Roman" w:hAnsi="Times New Roman" w:cs="Times New Roman"/>
          <w:b/>
          <w:sz w:val="24"/>
          <w:szCs w:val="24"/>
        </w:rPr>
        <w:t>file the duly completed format with the securities</w:t>
      </w:r>
      <w:r w:rsidR="00B64000">
        <w:rPr>
          <w:rFonts w:ascii="Times New Roman" w:hAnsi="Times New Roman" w:cs="Times New Roman"/>
          <w:b/>
          <w:sz w:val="24"/>
          <w:szCs w:val="24"/>
        </w:rPr>
        <w:t>,</w:t>
      </w:r>
      <w:r w:rsidR="002E112B">
        <w:rPr>
          <w:rFonts w:ascii="Times New Roman" w:hAnsi="Times New Roman" w:cs="Times New Roman"/>
          <w:b/>
          <w:sz w:val="24"/>
          <w:szCs w:val="24"/>
        </w:rPr>
        <w:t xml:space="preserve"> having recorded on the checklist  </w:t>
      </w:r>
    </w:p>
    <w:p w:rsidR="00B64000" w:rsidRPr="00B64000" w:rsidRDefault="00B64000" w:rsidP="00B64000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B64000" w:rsidRDefault="00B64000" w:rsidP="00B64000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 any clarification please contact Head of Compliance</w:t>
      </w:r>
    </w:p>
    <w:p w:rsidR="00B64000" w:rsidRDefault="00B64000" w:rsidP="00B6400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64000" w:rsidRDefault="007C05EB" w:rsidP="00B64000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Sugned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Signed</w:t>
      </w:r>
      <w:bookmarkStart w:id="0" w:name="_GoBack"/>
      <w:bookmarkEnd w:id="0"/>
    </w:p>
    <w:p w:rsidR="00B64000" w:rsidRPr="00B64000" w:rsidRDefault="00B64000" w:rsidP="00B64000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Head of Compliance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CEO/ Executive Director </w:t>
      </w:r>
    </w:p>
    <w:p w:rsidR="00D941E8" w:rsidRDefault="00D941E8" w:rsidP="0036740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14020" w:rsidRDefault="00E14020" w:rsidP="00AA782C">
      <w:pPr>
        <w:jc w:val="center"/>
        <w:rPr>
          <w:rFonts w:ascii="Arial Black" w:hAnsi="Arial Black"/>
        </w:rPr>
      </w:pPr>
    </w:p>
    <w:p w:rsidR="00D941E8" w:rsidRDefault="00D941E8" w:rsidP="00AA782C">
      <w:pPr>
        <w:jc w:val="center"/>
        <w:rPr>
          <w:rFonts w:ascii="Arial Black" w:hAnsi="Arial Black"/>
        </w:rPr>
      </w:pPr>
    </w:p>
    <w:p w:rsidR="00D941E8" w:rsidRDefault="00D941E8" w:rsidP="00AA782C">
      <w:pPr>
        <w:jc w:val="center"/>
        <w:rPr>
          <w:rFonts w:ascii="Arial Black" w:hAnsi="Arial Black"/>
        </w:rPr>
      </w:pPr>
    </w:p>
    <w:p w:rsidR="00D941E8" w:rsidRDefault="00D941E8" w:rsidP="00AA782C">
      <w:pPr>
        <w:jc w:val="center"/>
        <w:rPr>
          <w:rFonts w:ascii="Arial Black" w:hAnsi="Arial Black"/>
        </w:rPr>
      </w:pPr>
    </w:p>
    <w:p w:rsidR="00D941E8" w:rsidRDefault="00D941E8" w:rsidP="00AA782C">
      <w:pPr>
        <w:jc w:val="center"/>
        <w:rPr>
          <w:rFonts w:ascii="Arial Black" w:hAnsi="Arial Black"/>
        </w:rPr>
      </w:pPr>
    </w:p>
    <w:p w:rsidR="00D941E8" w:rsidRDefault="00C1219D" w:rsidP="00C1219D">
      <w:pPr>
        <w:jc w:val="right"/>
        <w:rPr>
          <w:rFonts w:ascii="Arial Black" w:hAnsi="Arial Black"/>
        </w:rPr>
      </w:pPr>
      <w:r>
        <w:rPr>
          <w:rFonts w:ascii="Arial Black" w:hAnsi="Arial Black"/>
        </w:rPr>
        <w:lastRenderedPageBreak/>
        <w:t xml:space="preserve">FORMAT </w:t>
      </w:r>
    </w:p>
    <w:p w:rsidR="00AA782C" w:rsidRDefault="00AA782C" w:rsidP="00AA782C">
      <w:pPr>
        <w:jc w:val="center"/>
        <w:rPr>
          <w:rFonts w:ascii="Arial Black" w:hAnsi="Arial Black"/>
        </w:rPr>
      </w:pPr>
      <w:r>
        <w:rPr>
          <w:rFonts w:ascii="Arial Black" w:hAnsi="Arial Black"/>
        </w:rPr>
        <w:t xml:space="preserve">DECLARATION TO BE MADE  WHEN LENDING TO  </w:t>
      </w:r>
      <w:r w:rsidR="007B5911">
        <w:rPr>
          <w:rFonts w:ascii="Arial Black" w:hAnsi="Arial Black"/>
        </w:rPr>
        <w:t>/ OR</w:t>
      </w:r>
      <w:r>
        <w:rPr>
          <w:rFonts w:ascii="Arial Black" w:hAnsi="Arial Black"/>
        </w:rPr>
        <w:t xml:space="preserve"> ACCPTIMG DEPOSITS FROM POLITCALL</w:t>
      </w:r>
      <w:r w:rsidR="007B5911">
        <w:rPr>
          <w:rFonts w:ascii="Arial Black" w:hAnsi="Arial Black"/>
        </w:rPr>
        <w:t>Y</w:t>
      </w:r>
      <w:r>
        <w:rPr>
          <w:rFonts w:ascii="Arial Black" w:hAnsi="Arial Black"/>
        </w:rPr>
        <w:t xml:space="preserve"> EXPOSED PERSONS (PEPs)</w:t>
      </w:r>
    </w:p>
    <w:p w:rsidR="00AA782C" w:rsidRDefault="00AA782C" w:rsidP="00AA782C">
      <w:pPr>
        <w:jc w:val="center"/>
        <w:rPr>
          <w:rFonts w:ascii="Arial Black" w:hAnsi="Arial Black"/>
          <w:i/>
        </w:rPr>
      </w:pPr>
      <w:r>
        <w:rPr>
          <w:rFonts w:ascii="Arial Black" w:hAnsi="Arial Black"/>
        </w:rPr>
        <w:t>(</w:t>
      </w:r>
      <w:r w:rsidRPr="002B278C">
        <w:rPr>
          <w:rFonts w:ascii="Arial Black" w:hAnsi="Arial Black"/>
          <w:i/>
        </w:rPr>
        <w:t>Loans / Lease / Gold Loans /</w:t>
      </w:r>
      <w:r w:rsidR="002B278C" w:rsidRPr="002B278C">
        <w:rPr>
          <w:rFonts w:ascii="Arial Black" w:hAnsi="Arial Black"/>
          <w:i/>
        </w:rPr>
        <w:t xml:space="preserve"> SAVINGS / Fixed Deposits)</w:t>
      </w:r>
    </w:p>
    <w:p w:rsidR="00F05952" w:rsidRPr="00F05952" w:rsidRDefault="00F05952" w:rsidP="00F05952">
      <w:pPr>
        <w:rPr>
          <w:rFonts w:ascii="Arial Black" w:hAnsi="Arial Black"/>
        </w:rPr>
      </w:pPr>
      <w:r>
        <w:rPr>
          <w:rFonts w:ascii="Arial Black" w:hAnsi="Arial Black"/>
        </w:rPr>
        <w:t>Date</w:t>
      </w:r>
    </w:p>
    <w:p w:rsidR="00AA782C" w:rsidRPr="007B1BC1" w:rsidRDefault="007B1BC1" w:rsidP="007B1BC1">
      <w:pPr>
        <w:pStyle w:val="ListParagraph"/>
        <w:numPr>
          <w:ilvl w:val="0"/>
          <w:numId w:val="1"/>
        </w:numPr>
        <w:rPr>
          <w:rFonts w:ascii="Arial Black" w:hAnsi="Arial Black"/>
        </w:rPr>
      </w:pPr>
      <w:r w:rsidRPr="007B1BC1">
        <w:rPr>
          <w:rFonts w:ascii="Arial Black" w:hAnsi="Arial Black"/>
        </w:rPr>
        <w:t>Nature of the Business Relationship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3865"/>
        <w:gridCol w:w="2742"/>
        <w:gridCol w:w="2928"/>
      </w:tblGrid>
      <w:tr w:rsidR="00AA782C" w:rsidRPr="002B278C" w:rsidTr="0068253B">
        <w:tc>
          <w:tcPr>
            <w:tcW w:w="3865" w:type="dxa"/>
          </w:tcPr>
          <w:p w:rsidR="00AA782C" w:rsidRPr="009041D0" w:rsidRDefault="00AA782C" w:rsidP="002B27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41D0">
              <w:rPr>
                <w:rFonts w:ascii="Times New Roman" w:hAnsi="Times New Roman" w:cs="Times New Roman"/>
                <w:b/>
                <w:sz w:val="24"/>
                <w:szCs w:val="24"/>
              </w:rPr>
              <w:t>Branch</w:t>
            </w:r>
          </w:p>
        </w:tc>
        <w:tc>
          <w:tcPr>
            <w:tcW w:w="5670" w:type="dxa"/>
            <w:gridSpan w:val="2"/>
          </w:tcPr>
          <w:p w:rsidR="00AA782C" w:rsidRPr="009041D0" w:rsidRDefault="00AA782C" w:rsidP="002B27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A782C" w:rsidRPr="002B278C" w:rsidTr="0068253B">
        <w:tc>
          <w:tcPr>
            <w:tcW w:w="3865" w:type="dxa"/>
          </w:tcPr>
          <w:p w:rsidR="00AA782C" w:rsidRPr="0068253B" w:rsidRDefault="002B278C" w:rsidP="004F357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</w:rPr>
            </w:pPr>
            <w:r w:rsidRPr="0068253B">
              <w:rPr>
                <w:rFonts w:ascii="Times New Roman" w:hAnsi="Times New Roman" w:cs="Times New Roman"/>
                <w:b/>
              </w:rPr>
              <w:t xml:space="preserve">Name of Borrower </w:t>
            </w:r>
            <w:r w:rsidR="0068253B" w:rsidRPr="0068253B">
              <w:rPr>
                <w:rFonts w:ascii="Times New Roman" w:hAnsi="Times New Roman" w:cs="Times New Roman"/>
                <w:b/>
              </w:rPr>
              <w:t>/ Depositor</w:t>
            </w:r>
          </w:p>
        </w:tc>
        <w:tc>
          <w:tcPr>
            <w:tcW w:w="5670" w:type="dxa"/>
            <w:gridSpan w:val="2"/>
          </w:tcPr>
          <w:p w:rsidR="00AA782C" w:rsidRPr="0068253B" w:rsidRDefault="00AA782C" w:rsidP="002B278C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AA782C" w:rsidRPr="002B278C" w:rsidTr="0068253B">
        <w:tc>
          <w:tcPr>
            <w:tcW w:w="3865" w:type="dxa"/>
          </w:tcPr>
          <w:p w:rsidR="00AA782C" w:rsidRPr="0068253B" w:rsidRDefault="002B278C" w:rsidP="004F357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</w:rPr>
            </w:pPr>
            <w:r w:rsidRPr="0068253B">
              <w:rPr>
                <w:rFonts w:ascii="Times New Roman" w:hAnsi="Times New Roman" w:cs="Times New Roman"/>
                <w:b/>
              </w:rPr>
              <w:t>Nature of Credit Facility</w:t>
            </w:r>
          </w:p>
        </w:tc>
        <w:tc>
          <w:tcPr>
            <w:tcW w:w="5670" w:type="dxa"/>
            <w:gridSpan w:val="2"/>
          </w:tcPr>
          <w:p w:rsidR="00AA782C" w:rsidRPr="0068253B" w:rsidRDefault="002B278C" w:rsidP="002B278C">
            <w:pPr>
              <w:rPr>
                <w:rFonts w:ascii="Times New Roman" w:hAnsi="Times New Roman" w:cs="Times New Roman"/>
                <w:b/>
              </w:rPr>
            </w:pPr>
            <w:r w:rsidRPr="0068253B">
              <w:rPr>
                <w:rFonts w:ascii="Times New Roman" w:hAnsi="Times New Roman" w:cs="Times New Roman"/>
                <w:b/>
              </w:rPr>
              <w:t xml:space="preserve"> Loan / Lease/ Gold Loan</w:t>
            </w:r>
          </w:p>
        </w:tc>
      </w:tr>
      <w:tr w:rsidR="004F3579" w:rsidRPr="002B278C" w:rsidTr="0068253B">
        <w:tc>
          <w:tcPr>
            <w:tcW w:w="3865" w:type="dxa"/>
          </w:tcPr>
          <w:p w:rsidR="004F3579" w:rsidRPr="0068253B" w:rsidRDefault="004F3579" w:rsidP="004F357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</w:rPr>
            </w:pPr>
            <w:r w:rsidRPr="0068253B">
              <w:rPr>
                <w:rFonts w:ascii="Times New Roman" w:hAnsi="Times New Roman" w:cs="Times New Roman"/>
                <w:b/>
              </w:rPr>
              <w:t>Amount of facility</w:t>
            </w:r>
          </w:p>
        </w:tc>
        <w:tc>
          <w:tcPr>
            <w:tcW w:w="2742" w:type="dxa"/>
          </w:tcPr>
          <w:p w:rsidR="004F3579" w:rsidRPr="0068253B" w:rsidRDefault="004F3579" w:rsidP="002B278C">
            <w:pPr>
              <w:rPr>
                <w:rFonts w:ascii="Times New Roman" w:hAnsi="Times New Roman" w:cs="Times New Roman"/>
                <w:b/>
              </w:rPr>
            </w:pPr>
            <w:r w:rsidRPr="0068253B">
              <w:rPr>
                <w:rFonts w:ascii="Times New Roman" w:hAnsi="Times New Roman" w:cs="Times New Roman"/>
                <w:b/>
              </w:rPr>
              <w:t>Rs</w:t>
            </w:r>
          </w:p>
        </w:tc>
        <w:tc>
          <w:tcPr>
            <w:tcW w:w="2928" w:type="dxa"/>
          </w:tcPr>
          <w:p w:rsidR="004F3579" w:rsidRPr="0068253B" w:rsidRDefault="004F3579" w:rsidP="002B278C">
            <w:pPr>
              <w:rPr>
                <w:rFonts w:ascii="Times New Roman" w:hAnsi="Times New Roman" w:cs="Times New Roman"/>
                <w:b/>
              </w:rPr>
            </w:pPr>
            <w:r w:rsidRPr="0068253B">
              <w:rPr>
                <w:rFonts w:ascii="Times New Roman" w:hAnsi="Times New Roman" w:cs="Times New Roman"/>
                <w:b/>
              </w:rPr>
              <w:t>A/ C No</w:t>
            </w:r>
          </w:p>
        </w:tc>
      </w:tr>
      <w:tr w:rsidR="00AA782C" w:rsidRPr="002B278C" w:rsidTr="0068253B">
        <w:tc>
          <w:tcPr>
            <w:tcW w:w="3865" w:type="dxa"/>
          </w:tcPr>
          <w:p w:rsidR="00AA782C" w:rsidRPr="0068253B" w:rsidRDefault="002B278C" w:rsidP="004F357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</w:rPr>
            </w:pPr>
            <w:r w:rsidRPr="0068253B">
              <w:rPr>
                <w:rFonts w:ascii="Times New Roman" w:hAnsi="Times New Roman" w:cs="Times New Roman"/>
                <w:b/>
              </w:rPr>
              <w:t>Nature of Deposit</w:t>
            </w:r>
          </w:p>
        </w:tc>
        <w:tc>
          <w:tcPr>
            <w:tcW w:w="5670" w:type="dxa"/>
            <w:gridSpan w:val="2"/>
          </w:tcPr>
          <w:p w:rsidR="00AA782C" w:rsidRPr="0068253B" w:rsidRDefault="002B278C" w:rsidP="002B278C">
            <w:pPr>
              <w:rPr>
                <w:rFonts w:ascii="Times New Roman" w:hAnsi="Times New Roman" w:cs="Times New Roman"/>
                <w:b/>
              </w:rPr>
            </w:pPr>
            <w:r w:rsidRPr="0068253B">
              <w:rPr>
                <w:rFonts w:ascii="Times New Roman" w:hAnsi="Times New Roman" w:cs="Times New Roman"/>
                <w:b/>
              </w:rPr>
              <w:t>Savings / Fixed Deposit</w:t>
            </w:r>
          </w:p>
        </w:tc>
      </w:tr>
      <w:tr w:rsidR="004F3579" w:rsidRPr="002B278C" w:rsidTr="0068253B">
        <w:tc>
          <w:tcPr>
            <w:tcW w:w="3865" w:type="dxa"/>
          </w:tcPr>
          <w:p w:rsidR="004F3579" w:rsidRPr="0068253B" w:rsidRDefault="004F3579" w:rsidP="004F357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</w:rPr>
            </w:pPr>
            <w:r w:rsidRPr="0068253B">
              <w:rPr>
                <w:rFonts w:ascii="Times New Roman" w:hAnsi="Times New Roman" w:cs="Times New Roman"/>
                <w:b/>
              </w:rPr>
              <w:t>Balance  in (d) above</w:t>
            </w:r>
          </w:p>
        </w:tc>
        <w:tc>
          <w:tcPr>
            <w:tcW w:w="2742" w:type="dxa"/>
          </w:tcPr>
          <w:p w:rsidR="004F3579" w:rsidRPr="0068253B" w:rsidRDefault="004F3579" w:rsidP="002B278C">
            <w:pPr>
              <w:rPr>
                <w:rFonts w:ascii="Times New Roman" w:hAnsi="Times New Roman" w:cs="Times New Roman"/>
                <w:b/>
              </w:rPr>
            </w:pPr>
            <w:r w:rsidRPr="0068253B">
              <w:rPr>
                <w:rFonts w:ascii="Times New Roman" w:hAnsi="Times New Roman" w:cs="Times New Roman"/>
                <w:b/>
              </w:rPr>
              <w:t>Rs</w:t>
            </w:r>
          </w:p>
        </w:tc>
        <w:tc>
          <w:tcPr>
            <w:tcW w:w="2928" w:type="dxa"/>
          </w:tcPr>
          <w:p w:rsidR="004F3579" w:rsidRPr="0068253B" w:rsidRDefault="004F3579" w:rsidP="002B278C">
            <w:pPr>
              <w:rPr>
                <w:rFonts w:ascii="Times New Roman" w:hAnsi="Times New Roman" w:cs="Times New Roman"/>
                <w:b/>
              </w:rPr>
            </w:pPr>
            <w:r w:rsidRPr="0068253B">
              <w:rPr>
                <w:rFonts w:ascii="Times New Roman" w:hAnsi="Times New Roman" w:cs="Times New Roman"/>
                <w:b/>
              </w:rPr>
              <w:t>A/ c No</w:t>
            </w:r>
          </w:p>
        </w:tc>
      </w:tr>
      <w:tr w:rsidR="009041D0" w:rsidRPr="002B278C" w:rsidTr="004F3579">
        <w:tc>
          <w:tcPr>
            <w:tcW w:w="9535" w:type="dxa"/>
            <w:gridSpan w:val="3"/>
          </w:tcPr>
          <w:p w:rsidR="009041D0" w:rsidRPr="00C1219D" w:rsidRDefault="00E40670" w:rsidP="00C1219D">
            <w:pPr>
              <w:jc w:val="center"/>
              <w:rPr>
                <w:rFonts w:ascii="Arial Black" w:hAnsi="Arial Black" w:cs="Times New Roman"/>
                <w:b/>
              </w:rPr>
            </w:pPr>
            <w:r>
              <w:rPr>
                <w:rFonts w:ascii="Arial Black" w:hAnsi="Arial Black" w:cs="Times New Roman"/>
                <w:b/>
              </w:rPr>
              <w:t xml:space="preserve">POSITION  / </w:t>
            </w:r>
            <w:r w:rsidR="009041D0" w:rsidRPr="00C1219D">
              <w:rPr>
                <w:rFonts w:ascii="Arial Black" w:hAnsi="Arial Black" w:cs="Times New Roman"/>
                <w:b/>
              </w:rPr>
              <w:t>OCCUPATION / PROFESSION OF THE ABOVE NAMED</w:t>
            </w:r>
          </w:p>
          <w:p w:rsidR="009041D0" w:rsidRPr="00C1219D" w:rsidRDefault="009041D0" w:rsidP="00C1219D">
            <w:pPr>
              <w:jc w:val="center"/>
              <w:rPr>
                <w:rFonts w:ascii="Arial Black" w:hAnsi="Arial Black" w:cs="Times New Roman"/>
                <w:b/>
              </w:rPr>
            </w:pPr>
          </w:p>
          <w:p w:rsidR="009041D0" w:rsidRDefault="009041D0" w:rsidP="002B27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041D0" w:rsidRPr="009041D0" w:rsidRDefault="009041D0" w:rsidP="002B27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9041D0" w:rsidRPr="007B1BC1" w:rsidRDefault="009041D0" w:rsidP="007B1BC1">
      <w:pPr>
        <w:pStyle w:val="ListParagraph"/>
        <w:numPr>
          <w:ilvl w:val="0"/>
          <w:numId w:val="1"/>
        </w:numPr>
        <w:rPr>
          <w:rFonts w:ascii="Arial Black" w:hAnsi="Arial Black" w:cs="Times New Roman"/>
        </w:rPr>
      </w:pPr>
      <w:r w:rsidRPr="007B1BC1">
        <w:rPr>
          <w:rFonts w:ascii="Arial Black" w:hAnsi="Arial Black" w:cs="Times New Roman"/>
        </w:rPr>
        <w:t>Declaration</w:t>
      </w:r>
    </w:p>
    <w:p w:rsidR="009041D0" w:rsidRPr="007B1BC1" w:rsidRDefault="009041D0" w:rsidP="00902CBE">
      <w:pPr>
        <w:jc w:val="both"/>
        <w:rPr>
          <w:rFonts w:ascii="Times New Roman" w:hAnsi="Times New Roman" w:cs="Times New Roman"/>
          <w:b/>
        </w:rPr>
      </w:pPr>
      <w:r w:rsidRPr="007B1BC1">
        <w:rPr>
          <w:rFonts w:ascii="Times New Roman" w:hAnsi="Times New Roman" w:cs="Times New Roman"/>
          <w:b/>
        </w:rPr>
        <w:t>As per the lis</w:t>
      </w:r>
      <w:r w:rsidR="007B1BC1" w:rsidRPr="007B1BC1">
        <w:rPr>
          <w:rFonts w:ascii="Times New Roman" w:hAnsi="Times New Roman" w:cs="Times New Roman"/>
          <w:b/>
        </w:rPr>
        <w:t>t</w:t>
      </w:r>
      <w:r w:rsidRPr="007B1BC1">
        <w:rPr>
          <w:rFonts w:ascii="Times New Roman" w:hAnsi="Times New Roman" w:cs="Times New Roman"/>
          <w:b/>
        </w:rPr>
        <w:t xml:space="preserve"> overleaf the </w:t>
      </w:r>
      <w:r w:rsidR="00027707">
        <w:rPr>
          <w:rFonts w:ascii="Times New Roman" w:hAnsi="Times New Roman" w:cs="Times New Roman"/>
          <w:b/>
        </w:rPr>
        <w:t xml:space="preserve">above stated Borrower / depositor </w:t>
      </w:r>
      <w:r w:rsidRPr="007B1BC1">
        <w:rPr>
          <w:rFonts w:ascii="Times New Roman" w:hAnsi="Times New Roman" w:cs="Times New Roman"/>
          <w:b/>
        </w:rPr>
        <w:t xml:space="preserve"> is </w:t>
      </w:r>
      <w:r w:rsidR="00027707">
        <w:rPr>
          <w:rFonts w:ascii="Times New Roman" w:hAnsi="Times New Roman" w:cs="Times New Roman"/>
          <w:b/>
        </w:rPr>
        <w:t xml:space="preserve"> considered as </w:t>
      </w:r>
      <w:r w:rsidRPr="007B1BC1">
        <w:rPr>
          <w:rFonts w:ascii="Times New Roman" w:hAnsi="Times New Roman" w:cs="Times New Roman"/>
          <w:b/>
        </w:rPr>
        <w:t>a P</w:t>
      </w:r>
      <w:r w:rsidR="00564258">
        <w:rPr>
          <w:rFonts w:ascii="Times New Roman" w:hAnsi="Times New Roman" w:cs="Times New Roman"/>
          <w:b/>
        </w:rPr>
        <w:t>E</w:t>
      </w:r>
      <w:r w:rsidRPr="007B1BC1">
        <w:rPr>
          <w:rFonts w:ascii="Times New Roman" w:hAnsi="Times New Roman" w:cs="Times New Roman"/>
          <w:b/>
        </w:rPr>
        <w:t>P under</w:t>
      </w:r>
      <w:r w:rsidR="007B1BC1" w:rsidRPr="007B1BC1">
        <w:rPr>
          <w:rFonts w:ascii="Times New Roman" w:hAnsi="Times New Roman" w:cs="Times New Roman"/>
          <w:b/>
        </w:rPr>
        <w:t xml:space="preserve"> item No……………………..</w:t>
      </w:r>
      <w:r w:rsidR="007716B8">
        <w:rPr>
          <w:rFonts w:ascii="Times New Roman" w:hAnsi="Times New Roman" w:cs="Times New Roman"/>
          <w:b/>
        </w:rPr>
        <w:t xml:space="preserve"> (Please refer </w:t>
      </w:r>
      <w:r w:rsidR="00EC0437">
        <w:rPr>
          <w:rFonts w:ascii="Times New Roman" w:hAnsi="Times New Roman" w:cs="Times New Roman"/>
          <w:b/>
        </w:rPr>
        <w:t>attachment</w:t>
      </w:r>
      <w:r w:rsidR="0068253B">
        <w:rPr>
          <w:rFonts w:ascii="Times New Roman" w:hAnsi="Times New Roman" w:cs="Times New Roman"/>
          <w:b/>
        </w:rPr>
        <w:t xml:space="preserve"> which is an essential part of this form</w:t>
      </w:r>
      <w:r w:rsidR="006E2CAC">
        <w:rPr>
          <w:rFonts w:ascii="Times New Roman" w:hAnsi="Times New Roman" w:cs="Times New Roman"/>
          <w:b/>
        </w:rPr>
        <w:t>at.</w:t>
      </w:r>
      <w:r w:rsidR="007716B8">
        <w:rPr>
          <w:rFonts w:ascii="Times New Roman" w:hAnsi="Times New Roman" w:cs="Times New Roman"/>
          <w:b/>
        </w:rPr>
        <w:t>)</w:t>
      </w:r>
    </w:p>
    <w:p w:rsidR="005811D5" w:rsidRPr="006739D1" w:rsidRDefault="007B1BC1" w:rsidP="00902CBE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739D1">
        <w:rPr>
          <w:rFonts w:ascii="Times New Roman" w:hAnsi="Times New Roman" w:cs="Times New Roman"/>
          <w:b/>
          <w:sz w:val="24"/>
          <w:szCs w:val="24"/>
        </w:rPr>
        <w:t>We declare that when establishing the  business relationship described  under 1</w:t>
      </w:r>
      <w:r w:rsidR="00854F27" w:rsidRPr="006739D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739D1">
        <w:rPr>
          <w:rFonts w:ascii="Times New Roman" w:hAnsi="Times New Roman" w:cs="Times New Roman"/>
          <w:b/>
          <w:sz w:val="24"/>
          <w:szCs w:val="24"/>
        </w:rPr>
        <w:t xml:space="preserve"> above</w:t>
      </w:r>
      <w:r w:rsidR="00854F27" w:rsidRPr="006739D1">
        <w:rPr>
          <w:rFonts w:ascii="Times New Roman" w:hAnsi="Times New Roman" w:cs="Times New Roman"/>
          <w:b/>
          <w:sz w:val="24"/>
          <w:szCs w:val="24"/>
        </w:rPr>
        <w:t xml:space="preserve">  we  have </w:t>
      </w:r>
      <w:r w:rsidR="00DB04DB">
        <w:rPr>
          <w:rFonts w:ascii="Times New Roman" w:hAnsi="Times New Roman" w:cs="Times New Roman"/>
          <w:b/>
          <w:sz w:val="24"/>
          <w:szCs w:val="24"/>
        </w:rPr>
        <w:t>not</w:t>
      </w:r>
      <w:r w:rsidR="00854F27" w:rsidRPr="006739D1">
        <w:rPr>
          <w:rFonts w:ascii="Times New Roman" w:hAnsi="Times New Roman" w:cs="Times New Roman"/>
          <w:b/>
          <w:sz w:val="24"/>
          <w:szCs w:val="24"/>
        </w:rPr>
        <w:t xml:space="preserve"> granted an</w:t>
      </w:r>
      <w:r w:rsidR="00437F8B">
        <w:rPr>
          <w:rFonts w:ascii="Times New Roman" w:hAnsi="Times New Roman" w:cs="Times New Roman"/>
          <w:b/>
          <w:sz w:val="24"/>
          <w:szCs w:val="24"/>
        </w:rPr>
        <w:t>y</w:t>
      </w:r>
      <w:r w:rsidR="00854F27" w:rsidRPr="006739D1">
        <w:rPr>
          <w:rFonts w:ascii="Times New Roman" w:hAnsi="Times New Roman" w:cs="Times New Roman"/>
          <w:b/>
          <w:sz w:val="24"/>
          <w:szCs w:val="24"/>
        </w:rPr>
        <w:t xml:space="preserve"> preferential </w:t>
      </w:r>
      <w:r w:rsidR="005811D5" w:rsidRPr="006739D1">
        <w:rPr>
          <w:rFonts w:ascii="Times New Roman" w:hAnsi="Times New Roman" w:cs="Times New Roman"/>
          <w:b/>
          <w:sz w:val="24"/>
          <w:szCs w:val="24"/>
        </w:rPr>
        <w:t xml:space="preserve">treatment with regard to </w:t>
      </w:r>
      <w:r w:rsidR="00F05952">
        <w:rPr>
          <w:rFonts w:ascii="Times New Roman" w:hAnsi="Times New Roman" w:cs="Times New Roman"/>
          <w:b/>
          <w:sz w:val="24"/>
          <w:szCs w:val="24"/>
        </w:rPr>
        <w:t xml:space="preserve">applicable </w:t>
      </w:r>
      <w:r w:rsidR="006739D1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5811D5" w:rsidRPr="006739D1">
        <w:rPr>
          <w:rFonts w:ascii="Times New Roman" w:eastAsia="Times New Roman" w:hAnsi="Times New Roman" w:cs="Times New Roman"/>
          <w:b/>
          <w:spacing w:val="-13"/>
          <w:sz w:val="24"/>
          <w:szCs w:val="24"/>
        </w:rPr>
        <w:t xml:space="preserve"> </w:t>
      </w:r>
      <w:r w:rsidR="005811D5" w:rsidRPr="006739D1">
        <w:rPr>
          <w:rFonts w:ascii="Times New Roman" w:eastAsia="Times New Roman" w:hAnsi="Times New Roman" w:cs="Times New Roman"/>
          <w:b/>
          <w:sz w:val="24"/>
          <w:szCs w:val="24"/>
        </w:rPr>
        <w:t>rates</w:t>
      </w:r>
      <w:r w:rsidR="006739D1" w:rsidRPr="006739D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5811D5" w:rsidRPr="006739D1">
        <w:rPr>
          <w:rFonts w:ascii="Times New Roman" w:eastAsia="Times New Roman" w:hAnsi="Times New Roman" w:cs="Times New Roman"/>
          <w:b/>
          <w:sz w:val="24"/>
          <w:szCs w:val="24"/>
        </w:rPr>
        <w:t xml:space="preserve">of interest </w:t>
      </w:r>
      <w:r w:rsidR="006739D1">
        <w:rPr>
          <w:rFonts w:ascii="Times New Roman" w:eastAsia="Times New Roman" w:hAnsi="Times New Roman" w:cs="Times New Roman"/>
          <w:b/>
          <w:sz w:val="24"/>
          <w:szCs w:val="24"/>
        </w:rPr>
        <w:t xml:space="preserve"> recovery  of </w:t>
      </w:r>
      <w:r w:rsidR="006739D1" w:rsidRPr="006739D1">
        <w:rPr>
          <w:rFonts w:ascii="Times New Roman" w:eastAsia="Times New Roman" w:hAnsi="Times New Roman" w:cs="Times New Roman"/>
          <w:b/>
          <w:sz w:val="24"/>
          <w:szCs w:val="24"/>
        </w:rPr>
        <w:t>/</w:t>
      </w:r>
      <w:r w:rsidR="005811D5" w:rsidRPr="006739D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5811D5" w:rsidRPr="006739D1">
        <w:rPr>
          <w:rFonts w:ascii="Times New Roman" w:eastAsia="Times New Roman" w:hAnsi="Times New Roman" w:cs="Times New Roman"/>
          <w:b/>
          <w:spacing w:val="-13"/>
          <w:sz w:val="24"/>
          <w:szCs w:val="24"/>
        </w:rPr>
        <w:t xml:space="preserve"> </w:t>
      </w:r>
      <w:r w:rsidR="005811D5" w:rsidRPr="006739D1">
        <w:rPr>
          <w:rFonts w:ascii="Times New Roman" w:eastAsia="Times New Roman" w:hAnsi="Times New Roman" w:cs="Times New Roman"/>
          <w:b/>
          <w:sz w:val="24"/>
          <w:szCs w:val="24"/>
        </w:rPr>
        <w:t>fees/</w:t>
      </w:r>
      <w:r w:rsidR="005811D5" w:rsidRPr="006739D1">
        <w:rPr>
          <w:rFonts w:ascii="Times New Roman" w:eastAsia="Times New Roman" w:hAnsi="Times New Roman" w:cs="Times New Roman"/>
          <w:b/>
          <w:spacing w:val="-13"/>
          <w:sz w:val="24"/>
          <w:szCs w:val="24"/>
        </w:rPr>
        <w:t xml:space="preserve"> </w:t>
      </w:r>
      <w:r w:rsidR="006739D1" w:rsidRPr="006739D1">
        <w:rPr>
          <w:rFonts w:ascii="Times New Roman" w:eastAsia="Times New Roman" w:hAnsi="Times New Roman" w:cs="Times New Roman"/>
          <w:b/>
          <w:spacing w:val="-13"/>
          <w:sz w:val="24"/>
          <w:szCs w:val="24"/>
        </w:rPr>
        <w:t>charges  violating</w:t>
      </w:r>
      <w:r w:rsidR="00060593">
        <w:rPr>
          <w:rFonts w:ascii="Times New Roman" w:eastAsia="Times New Roman" w:hAnsi="Times New Roman" w:cs="Times New Roman"/>
          <w:b/>
          <w:spacing w:val="-13"/>
          <w:sz w:val="24"/>
          <w:szCs w:val="24"/>
        </w:rPr>
        <w:t xml:space="preserve">, </w:t>
      </w:r>
      <w:r w:rsidR="005811D5" w:rsidRPr="006739D1">
        <w:rPr>
          <w:rFonts w:ascii="Times New Roman" w:eastAsia="Times New Roman" w:hAnsi="Times New Roman" w:cs="Times New Roman"/>
          <w:b/>
          <w:spacing w:val="-13"/>
          <w:sz w:val="24"/>
          <w:szCs w:val="24"/>
        </w:rPr>
        <w:t xml:space="preserve"> </w:t>
      </w:r>
      <w:r w:rsidR="00F05952">
        <w:rPr>
          <w:rFonts w:ascii="Times New Roman" w:eastAsia="Times New Roman" w:hAnsi="Times New Roman" w:cs="Times New Roman"/>
          <w:b/>
          <w:spacing w:val="-13"/>
          <w:sz w:val="24"/>
          <w:szCs w:val="24"/>
        </w:rPr>
        <w:t xml:space="preserve">either </w:t>
      </w:r>
      <w:r w:rsidR="005811D5" w:rsidRPr="006739D1">
        <w:rPr>
          <w:rFonts w:ascii="Times New Roman" w:eastAsia="Times New Roman" w:hAnsi="Times New Roman" w:cs="Times New Roman"/>
          <w:b/>
          <w:sz w:val="24"/>
          <w:szCs w:val="24"/>
        </w:rPr>
        <w:t>the</w:t>
      </w:r>
      <w:r w:rsidR="005811D5" w:rsidRPr="006739D1">
        <w:rPr>
          <w:rFonts w:ascii="Times New Roman" w:eastAsia="Times New Roman" w:hAnsi="Times New Roman" w:cs="Times New Roman"/>
          <w:b/>
          <w:spacing w:val="-13"/>
          <w:sz w:val="24"/>
          <w:szCs w:val="24"/>
        </w:rPr>
        <w:t xml:space="preserve"> </w:t>
      </w:r>
      <w:r w:rsidR="005811D5" w:rsidRPr="006739D1">
        <w:rPr>
          <w:rFonts w:ascii="Times New Roman" w:eastAsia="Times New Roman" w:hAnsi="Times New Roman" w:cs="Times New Roman"/>
          <w:b/>
          <w:sz w:val="24"/>
          <w:szCs w:val="24"/>
        </w:rPr>
        <w:t>related</w:t>
      </w:r>
      <w:r w:rsidR="005811D5" w:rsidRPr="006739D1">
        <w:rPr>
          <w:rFonts w:ascii="Times New Roman" w:eastAsia="Times New Roman" w:hAnsi="Times New Roman" w:cs="Times New Roman"/>
          <w:b/>
          <w:spacing w:val="-13"/>
          <w:sz w:val="24"/>
          <w:szCs w:val="24"/>
        </w:rPr>
        <w:t xml:space="preserve"> </w:t>
      </w:r>
      <w:r w:rsidR="005811D5" w:rsidRPr="006739D1">
        <w:rPr>
          <w:rFonts w:ascii="Times New Roman" w:eastAsia="Times New Roman" w:hAnsi="Times New Roman" w:cs="Times New Roman"/>
          <w:b/>
          <w:sz w:val="24"/>
          <w:szCs w:val="24"/>
        </w:rPr>
        <w:t>rates</w:t>
      </w:r>
      <w:r w:rsidR="006739D1" w:rsidRPr="006739D1">
        <w:rPr>
          <w:rFonts w:ascii="Times New Roman" w:eastAsia="Times New Roman" w:hAnsi="Times New Roman" w:cs="Times New Roman"/>
          <w:b/>
          <w:sz w:val="24"/>
          <w:szCs w:val="24"/>
        </w:rPr>
        <w:t xml:space="preserve"> of interest </w:t>
      </w:r>
      <w:r w:rsidR="005811D5" w:rsidRPr="006739D1">
        <w:rPr>
          <w:rFonts w:ascii="Times New Roman" w:eastAsia="Times New Roman" w:hAnsi="Times New Roman" w:cs="Times New Roman"/>
          <w:b/>
          <w:sz w:val="24"/>
          <w:szCs w:val="24"/>
        </w:rPr>
        <w:t>/</w:t>
      </w:r>
      <w:r w:rsidR="005811D5" w:rsidRPr="006739D1">
        <w:rPr>
          <w:rFonts w:ascii="Times New Roman" w:eastAsia="Times New Roman" w:hAnsi="Times New Roman" w:cs="Times New Roman"/>
          <w:b/>
          <w:spacing w:val="-13"/>
          <w:sz w:val="24"/>
          <w:szCs w:val="24"/>
        </w:rPr>
        <w:t xml:space="preserve"> </w:t>
      </w:r>
      <w:r w:rsidR="005811D5" w:rsidRPr="006739D1">
        <w:rPr>
          <w:rFonts w:ascii="Times New Roman" w:eastAsia="Times New Roman" w:hAnsi="Times New Roman" w:cs="Times New Roman"/>
          <w:b/>
          <w:sz w:val="24"/>
          <w:szCs w:val="24"/>
        </w:rPr>
        <w:t>fees/</w:t>
      </w:r>
      <w:r w:rsidR="005811D5" w:rsidRPr="006739D1">
        <w:rPr>
          <w:rFonts w:ascii="Times New Roman" w:eastAsia="Times New Roman" w:hAnsi="Times New Roman" w:cs="Times New Roman"/>
          <w:b/>
          <w:spacing w:val="-13"/>
          <w:sz w:val="24"/>
          <w:szCs w:val="24"/>
        </w:rPr>
        <w:t xml:space="preserve"> </w:t>
      </w:r>
      <w:r w:rsidR="006739D1" w:rsidRPr="006739D1">
        <w:rPr>
          <w:rFonts w:ascii="Times New Roman" w:eastAsia="Times New Roman" w:hAnsi="Times New Roman" w:cs="Times New Roman"/>
          <w:b/>
          <w:spacing w:val="-13"/>
          <w:sz w:val="24"/>
          <w:szCs w:val="24"/>
        </w:rPr>
        <w:t xml:space="preserve"> charges </w:t>
      </w:r>
      <w:r w:rsidR="005811D5" w:rsidRPr="006739D1">
        <w:rPr>
          <w:rFonts w:ascii="Times New Roman" w:eastAsia="Times New Roman" w:hAnsi="Times New Roman" w:cs="Times New Roman"/>
          <w:b/>
          <w:spacing w:val="-13"/>
          <w:sz w:val="24"/>
          <w:szCs w:val="24"/>
        </w:rPr>
        <w:t xml:space="preserve"> </w:t>
      </w:r>
      <w:r w:rsidR="005811D5" w:rsidRPr="006739D1">
        <w:rPr>
          <w:rFonts w:ascii="Times New Roman" w:eastAsia="Times New Roman" w:hAnsi="Times New Roman" w:cs="Times New Roman"/>
          <w:b/>
          <w:sz w:val="24"/>
          <w:szCs w:val="24"/>
        </w:rPr>
        <w:t>structure</w:t>
      </w:r>
      <w:r w:rsidR="007716B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14020">
        <w:rPr>
          <w:rFonts w:ascii="Times New Roman" w:eastAsia="Times New Roman" w:hAnsi="Times New Roman" w:cs="Times New Roman"/>
          <w:b/>
          <w:sz w:val="24"/>
          <w:szCs w:val="24"/>
        </w:rPr>
        <w:t>and</w:t>
      </w:r>
      <w:r w:rsidR="005811D5" w:rsidRPr="006739D1">
        <w:rPr>
          <w:rFonts w:ascii="Times New Roman" w:eastAsia="Times New Roman" w:hAnsi="Times New Roman" w:cs="Times New Roman"/>
          <w:b/>
          <w:spacing w:val="-13"/>
          <w:sz w:val="24"/>
          <w:szCs w:val="24"/>
        </w:rPr>
        <w:t xml:space="preserve"> </w:t>
      </w:r>
      <w:r w:rsidR="008803F0">
        <w:rPr>
          <w:rFonts w:ascii="Times New Roman" w:eastAsia="Times New Roman" w:hAnsi="Times New Roman" w:cs="Times New Roman"/>
          <w:b/>
          <w:spacing w:val="-13"/>
          <w:sz w:val="24"/>
          <w:szCs w:val="24"/>
        </w:rPr>
        <w:t xml:space="preserve">collateral requirements </w:t>
      </w:r>
      <w:r w:rsidR="005811D5" w:rsidRPr="006739D1">
        <w:rPr>
          <w:rFonts w:ascii="Times New Roman" w:eastAsia="Times New Roman" w:hAnsi="Times New Roman" w:cs="Times New Roman"/>
          <w:b/>
          <w:sz w:val="24"/>
          <w:szCs w:val="24"/>
        </w:rPr>
        <w:t>of</w:t>
      </w:r>
      <w:r w:rsidR="005811D5" w:rsidRPr="006739D1">
        <w:rPr>
          <w:rFonts w:ascii="Times New Roman" w:eastAsia="Times New Roman" w:hAnsi="Times New Roman" w:cs="Times New Roman"/>
          <w:b/>
          <w:spacing w:val="-13"/>
          <w:sz w:val="24"/>
          <w:szCs w:val="24"/>
        </w:rPr>
        <w:t xml:space="preserve"> </w:t>
      </w:r>
      <w:r w:rsidR="006739D1" w:rsidRPr="006739D1">
        <w:rPr>
          <w:rFonts w:ascii="Times New Roman" w:eastAsia="Times New Roman" w:hAnsi="Times New Roman" w:cs="Times New Roman"/>
          <w:b/>
          <w:spacing w:val="-13"/>
          <w:sz w:val="24"/>
          <w:szCs w:val="24"/>
        </w:rPr>
        <w:t>our company or</w:t>
      </w:r>
      <w:r w:rsidR="005811D5" w:rsidRPr="006739D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060593">
        <w:rPr>
          <w:rFonts w:ascii="Times New Roman" w:eastAsia="Times New Roman" w:hAnsi="Times New Roman" w:cs="Times New Roman"/>
          <w:b/>
          <w:sz w:val="24"/>
          <w:szCs w:val="24"/>
        </w:rPr>
        <w:t xml:space="preserve">any </w:t>
      </w:r>
      <w:r w:rsidR="005811D5" w:rsidRPr="006739D1">
        <w:rPr>
          <w:rFonts w:ascii="Times New Roman" w:eastAsia="Times New Roman" w:hAnsi="Times New Roman" w:cs="Times New Roman"/>
          <w:b/>
          <w:sz w:val="24"/>
          <w:szCs w:val="24"/>
        </w:rPr>
        <w:t>regulatory</w:t>
      </w:r>
      <w:r w:rsidR="006739D1">
        <w:rPr>
          <w:rFonts w:ascii="Times New Roman" w:eastAsia="Times New Roman" w:hAnsi="Times New Roman" w:cs="Times New Roman"/>
          <w:b/>
          <w:sz w:val="24"/>
          <w:szCs w:val="24"/>
        </w:rPr>
        <w:t xml:space="preserve"> or statutory </w:t>
      </w:r>
      <w:r w:rsidR="005811D5" w:rsidRPr="006739D1">
        <w:rPr>
          <w:rFonts w:ascii="Times New Roman" w:eastAsia="Times New Roman" w:hAnsi="Times New Roman" w:cs="Times New Roman"/>
          <w:b/>
          <w:sz w:val="24"/>
          <w:szCs w:val="24"/>
        </w:rPr>
        <w:t xml:space="preserve"> requirement</w:t>
      </w:r>
      <w:r w:rsidR="00060593">
        <w:rPr>
          <w:rFonts w:ascii="Times New Roman" w:eastAsia="Times New Roman" w:hAnsi="Times New Roman" w:cs="Times New Roman"/>
          <w:b/>
          <w:sz w:val="24"/>
          <w:szCs w:val="24"/>
        </w:rPr>
        <w:t>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05952" w:rsidTr="00DB04DB">
        <w:tc>
          <w:tcPr>
            <w:tcW w:w="4508" w:type="dxa"/>
          </w:tcPr>
          <w:p w:rsidR="00F05952" w:rsidRPr="00E14020" w:rsidRDefault="007716B8">
            <w:pPr>
              <w:rPr>
                <w:rFonts w:ascii="Times New Roman" w:hAnsi="Times New Roman" w:cs="Times New Roman"/>
                <w:b/>
                <w:i/>
              </w:rPr>
            </w:pPr>
            <w:r w:rsidRPr="00E14020">
              <w:rPr>
                <w:rFonts w:ascii="Times New Roman" w:hAnsi="Times New Roman" w:cs="Times New Roman"/>
                <w:b/>
                <w:i/>
              </w:rPr>
              <w:t xml:space="preserve">For Credit &amp; </w:t>
            </w:r>
            <w:r w:rsidR="00060593">
              <w:rPr>
                <w:rFonts w:ascii="Times New Roman" w:hAnsi="Times New Roman" w:cs="Times New Roman"/>
                <w:b/>
                <w:i/>
              </w:rPr>
              <w:t xml:space="preserve">all </w:t>
            </w:r>
            <w:r w:rsidRPr="00E14020">
              <w:rPr>
                <w:rFonts w:ascii="Times New Roman" w:hAnsi="Times New Roman" w:cs="Times New Roman"/>
                <w:b/>
                <w:i/>
              </w:rPr>
              <w:t>Deposit Relationships</w:t>
            </w:r>
          </w:p>
          <w:p w:rsidR="00F05952" w:rsidRDefault="00F05952">
            <w:pPr>
              <w:rPr>
                <w:rFonts w:ascii="Times New Roman" w:hAnsi="Times New Roman" w:cs="Times New Roman"/>
                <w:b/>
              </w:rPr>
            </w:pPr>
          </w:p>
          <w:p w:rsidR="008803F0" w:rsidRDefault="008803F0">
            <w:pPr>
              <w:rPr>
                <w:rFonts w:ascii="Times New Roman" w:hAnsi="Times New Roman" w:cs="Times New Roman"/>
                <w:b/>
              </w:rPr>
            </w:pPr>
          </w:p>
          <w:p w:rsidR="00F05952" w:rsidRDefault="00F0595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Branch Manager</w:t>
            </w:r>
            <w:r w:rsidR="008803F0">
              <w:rPr>
                <w:rFonts w:ascii="Times New Roman" w:hAnsi="Times New Roman" w:cs="Times New Roman"/>
                <w:b/>
              </w:rPr>
              <w:t xml:space="preserve">            Date</w:t>
            </w:r>
          </w:p>
        </w:tc>
        <w:tc>
          <w:tcPr>
            <w:tcW w:w="4508" w:type="dxa"/>
          </w:tcPr>
          <w:p w:rsidR="00F05952" w:rsidRPr="007716B8" w:rsidRDefault="007716B8">
            <w:pPr>
              <w:rPr>
                <w:rFonts w:ascii="Times New Roman" w:hAnsi="Times New Roman" w:cs="Times New Roman"/>
                <w:b/>
                <w:i/>
              </w:rPr>
            </w:pPr>
            <w:r w:rsidRPr="007716B8">
              <w:rPr>
                <w:rFonts w:ascii="Times New Roman" w:hAnsi="Times New Roman" w:cs="Times New Roman"/>
                <w:b/>
                <w:i/>
              </w:rPr>
              <w:t>For Credit Facilities</w:t>
            </w:r>
            <w:r w:rsidR="00E35AFB">
              <w:rPr>
                <w:rFonts w:ascii="Times New Roman" w:hAnsi="Times New Roman" w:cs="Times New Roman"/>
                <w:b/>
                <w:i/>
              </w:rPr>
              <w:t xml:space="preserve"> only</w:t>
            </w:r>
          </w:p>
          <w:p w:rsidR="00F05952" w:rsidRDefault="00F05952">
            <w:pPr>
              <w:rPr>
                <w:rFonts w:ascii="Times New Roman" w:hAnsi="Times New Roman" w:cs="Times New Roman"/>
                <w:b/>
              </w:rPr>
            </w:pPr>
          </w:p>
          <w:p w:rsidR="008803F0" w:rsidRDefault="008803F0">
            <w:pPr>
              <w:rPr>
                <w:rFonts w:ascii="Times New Roman" w:hAnsi="Times New Roman" w:cs="Times New Roman"/>
                <w:b/>
              </w:rPr>
            </w:pPr>
          </w:p>
          <w:p w:rsidR="00F05952" w:rsidRDefault="00F0595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Senior Manager Credit (CCD)</w:t>
            </w:r>
            <w:r w:rsidR="008803F0">
              <w:rPr>
                <w:rFonts w:ascii="Times New Roman" w:hAnsi="Times New Roman" w:cs="Times New Roman"/>
                <w:b/>
              </w:rPr>
              <w:t xml:space="preserve">    Date   </w:t>
            </w:r>
          </w:p>
        </w:tc>
      </w:tr>
      <w:tr w:rsidR="008803F0" w:rsidTr="00DB04DB">
        <w:tc>
          <w:tcPr>
            <w:tcW w:w="9016" w:type="dxa"/>
            <w:gridSpan w:val="2"/>
          </w:tcPr>
          <w:p w:rsidR="008803F0" w:rsidRPr="00C6754B" w:rsidRDefault="007716B8" w:rsidP="007716B8">
            <w:pPr>
              <w:rPr>
                <w:rFonts w:ascii="Times New Roman" w:hAnsi="Times New Roman" w:cs="Times New Roman"/>
                <w:b/>
                <w:i/>
              </w:rPr>
            </w:pPr>
            <w:r w:rsidRPr="00C6754B">
              <w:rPr>
                <w:rFonts w:ascii="Times New Roman" w:hAnsi="Times New Roman" w:cs="Times New Roman"/>
                <w:b/>
                <w:i/>
              </w:rPr>
              <w:t xml:space="preserve">For Lease Facilities </w:t>
            </w:r>
            <w:r w:rsidR="00E35AFB">
              <w:rPr>
                <w:rFonts w:ascii="Times New Roman" w:hAnsi="Times New Roman" w:cs="Times New Roman"/>
                <w:b/>
                <w:i/>
              </w:rPr>
              <w:t>only</w:t>
            </w:r>
          </w:p>
          <w:p w:rsidR="008803F0" w:rsidRDefault="008803F0" w:rsidP="008803F0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8803F0" w:rsidRDefault="008803F0" w:rsidP="008803F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Head of Leasing) </w:t>
            </w:r>
            <w:r w:rsidR="00C6754B">
              <w:rPr>
                <w:rFonts w:ascii="Times New Roman" w:hAnsi="Times New Roman" w:cs="Times New Roman"/>
                <w:b/>
              </w:rPr>
              <w:t xml:space="preserve">                 </w:t>
            </w:r>
            <w:r>
              <w:rPr>
                <w:rFonts w:ascii="Times New Roman" w:hAnsi="Times New Roman" w:cs="Times New Roman"/>
                <w:b/>
              </w:rPr>
              <w:t xml:space="preserve"> Date</w:t>
            </w:r>
          </w:p>
        </w:tc>
      </w:tr>
      <w:tr w:rsidR="00DB04DB" w:rsidTr="00597F2B">
        <w:tc>
          <w:tcPr>
            <w:tcW w:w="4508" w:type="dxa"/>
          </w:tcPr>
          <w:p w:rsidR="00DB04DB" w:rsidRPr="007716B8" w:rsidRDefault="00DB04DB">
            <w:pPr>
              <w:rPr>
                <w:rFonts w:ascii="Times New Roman" w:hAnsi="Times New Roman" w:cs="Times New Roman"/>
                <w:b/>
                <w:i/>
              </w:rPr>
            </w:pPr>
            <w:r w:rsidRPr="007716B8">
              <w:rPr>
                <w:rFonts w:ascii="Times New Roman" w:hAnsi="Times New Roman" w:cs="Times New Roman"/>
                <w:b/>
                <w:i/>
              </w:rPr>
              <w:t xml:space="preserve">For </w:t>
            </w:r>
            <w:r w:rsidR="00E35AFB">
              <w:rPr>
                <w:rFonts w:ascii="Times New Roman" w:hAnsi="Times New Roman" w:cs="Times New Roman"/>
                <w:b/>
                <w:i/>
              </w:rPr>
              <w:t xml:space="preserve">Savings &amp; Term </w:t>
            </w:r>
            <w:r w:rsidRPr="007716B8">
              <w:rPr>
                <w:rFonts w:ascii="Times New Roman" w:hAnsi="Times New Roman" w:cs="Times New Roman"/>
                <w:b/>
                <w:i/>
              </w:rPr>
              <w:t>Deposits</w:t>
            </w:r>
            <w:r w:rsidR="00E35AFB">
              <w:rPr>
                <w:rFonts w:ascii="Times New Roman" w:hAnsi="Times New Roman" w:cs="Times New Roman"/>
                <w:b/>
                <w:i/>
              </w:rPr>
              <w:t xml:space="preserve"> only</w:t>
            </w:r>
          </w:p>
          <w:p w:rsidR="00DB04DB" w:rsidRDefault="00DB04DB">
            <w:pPr>
              <w:rPr>
                <w:rFonts w:ascii="Times New Roman" w:hAnsi="Times New Roman" w:cs="Times New Roman"/>
                <w:b/>
              </w:rPr>
            </w:pPr>
          </w:p>
          <w:p w:rsidR="00DB04DB" w:rsidRDefault="00DB04DB">
            <w:pPr>
              <w:rPr>
                <w:rFonts w:ascii="Times New Roman" w:hAnsi="Times New Roman" w:cs="Times New Roman"/>
                <w:b/>
              </w:rPr>
            </w:pPr>
          </w:p>
          <w:p w:rsidR="00DB04DB" w:rsidRDefault="00DB04DB">
            <w:pPr>
              <w:rPr>
                <w:rFonts w:ascii="Times New Roman" w:hAnsi="Times New Roman" w:cs="Times New Roman"/>
                <w:b/>
              </w:rPr>
            </w:pPr>
          </w:p>
          <w:p w:rsidR="00DB04DB" w:rsidRDefault="00DB04DB" w:rsidP="00DB04D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DGM (</w:t>
            </w:r>
            <w:r w:rsidR="00903EAE">
              <w:rPr>
                <w:rFonts w:ascii="Times New Roman" w:hAnsi="Times New Roman" w:cs="Times New Roman"/>
                <w:b/>
              </w:rPr>
              <w:t>B</w:t>
            </w:r>
            <w:r>
              <w:rPr>
                <w:rFonts w:ascii="Times New Roman" w:hAnsi="Times New Roman" w:cs="Times New Roman"/>
                <w:b/>
              </w:rPr>
              <w:t>usiness Development</w:t>
            </w:r>
            <w:r w:rsidR="00C6754B">
              <w:rPr>
                <w:rFonts w:ascii="Times New Roman" w:hAnsi="Times New Roman" w:cs="Times New Roman"/>
                <w:b/>
              </w:rPr>
              <w:t xml:space="preserve"> &amp; FM</w:t>
            </w:r>
            <w:r>
              <w:rPr>
                <w:rFonts w:ascii="Times New Roman" w:hAnsi="Times New Roman" w:cs="Times New Roman"/>
                <w:b/>
              </w:rPr>
              <w:t>)</w:t>
            </w:r>
            <w:r w:rsidR="00C6754B">
              <w:rPr>
                <w:rFonts w:ascii="Times New Roman" w:hAnsi="Times New Roman" w:cs="Times New Roman"/>
                <w:b/>
              </w:rPr>
              <w:t xml:space="preserve">    </w:t>
            </w:r>
            <w:r>
              <w:rPr>
                <w:rFonts w:ascii="Times New Roman" w:hAnsi="Times New Roman" w:cs="Times New Roman"/>
                <w:b/>
              </w:rPr>
              <w:t xml:space="preserve"> Date</w:t>
            </w:r>
          </w:p>
        </w:tc>
        <w:tc>
          <w:tcPr>
            <w:tcW w:w="4508" w:type="dxa"/>
          </w:tcPr>
          <w:p w:rsidR="00DB04DB" w:rsidRPr="007716B8" w:rsidRDefault="00DB04DB">
            <w:pPr>
              <w:rPr>
                <w:rFonts w:ascii="Times New Roman" w:hAnsi="Times New Roman" w:cs="Times New Roman"/>
                <w:b/>
                <w:i/>
              </w:rPr>
            </w:pPr>
            <w:r w:rsidRPr="007716B8">
              <w:rPr>
                <w:rFonts w:ascii="Times New Roman" w:hAnsi="Times New Roman" w:cs="Times New Roman"/>
                <w:b/>
                <w:i/>
              </w:rPr>
              <w:t>For</w:t>
            </w:r>
            <w:r w:rsidR="00E35AFB">
              <w:rPr>
                <w:rFonts w:ascii="Times New Roman" w:hAnsi="Times New Roman" w:cs="Times New Roman"/>
                <w:b/>
                <w:i/>
              </w:rPr>
              <w:t xml:space="preserve"> all </w:t>
            </w:r>
            <w:r w:rsidRPr="007716B8"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="00E35AFB">
              <w:rPr>
                <w:rFonts w:ascii="Times New Roman" w:hAnsi="Times New Roman" w:cs="Times New Roman"/>
                <w:b/>
                <w:i/>
              </w:rPr>
              <w:t>lending operations</w:t>
            </w:r>
            <w:r w:rsidR="00060593">
              <w:rPr>
                <w:rFonts w:ascii="Times New Roman" w:hAnsi="Times New Roman" w:cs="Times New Roman"/>
                <w:b/>
                <w:i/>
              </w:rPr>
              <w:t xml:space="preserve"> only</w:t>
            </w:r>
          </w:p>
          <w:p w:rsidR="00DB04DB" w:rsidRDefault="00DB04DB" w:rsidP="008803F0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DB04DB" w:rsidRDefault="00DB04DB" w:rsidP="00DB04DB">
            <w:pPr>
              <w:rPr>
                <w:rFonts w:ascii="Times New Roman" w:hAnsi="Times New Roman" w:cs="Times New Roman"/>
                <w:b/>
              </w:rPr>
            </w:pPr>
          </w:p>
          <w:p w:rsidR="00DB04DB" w:rsidRDefault="00DB04DB" w:rsidP="00DB04DB">
            <w:pPr>
              <w:rPr>
                <w:rFonts w:ascii="Times New Roman" w:hAnsi="Times New Roman" w:cs="Times New Roman"/>
                <w:b/>
              </w:rPr>
            </w:pPr>
          </w:p>
          <w:p w:rsidR="00DB04DB" w:rsidRDefault="00DB04DB" w:rsidP="00903EAE">
            <w:pPr>
              <w:jc w:val="righ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DGM (Credit)          Date</w:t>
            </w:r>
          </w:p>
        </w:tc>
      </w:tr>
      <w:tr w:rsidR="008803F0" w:rsidTr="00DB04DB">
        <w:tc>
          <w:tcPr>
            <w:tcW w:w="9016" w:type="dxa"/>
            <w:gridSpan w:val="2"/>
          </w:tcPr>
          <w:p w:rsidR="008803F0" w:rsidRPr="00437F8B" w:rsidRDefault="008803F0" w:rsidP="00437F8B">
            <w:pPr>
              <w:jc w:val="center"/>
              <w:rPr>
                <w:rFonts w:ascii="Arial Black" w:hAnsi="Arial Black" w:cs="Times New Roman"/>
                <w:b/>
              </w:rPr>
            </w:pPr>
            <w:r w:rsidRPr="00437F8B">
              <w:rPr>
                <w:rFonts w:ascii="Arial Black" w:hAnsi="Arial Black" w:cs="Times New Roman"/>
                <w:b/>
              </w:rPr>
              <w:t>Reviewed</w:t>
            </w:r>
            <w:r w:rsidR="00060593">
              <w:rPr>
                <w:rFonts w:ascii="Arial Black" w:hAnsi="Arial Black" w:cs="Times New Roman"/>
                <w:b/>
              </w:rPr>
              <w:t xml:space="preserve"> BY</w:t>
            </w:r>
          </w:p>
          <w:p w:rsidR="008803F0" w:rsidRDefault="008803F0">
            <w:pPr>
              <w:rPr>
                <w:rFonts w:ascii="Times New Roman" w:hAnsi="Times New Roman" w:cs="Times New Roman"/>
                <w:b/>
              </w:rPr>
            </w:pPr>
          </w:p>
          <w:p w:rsidR="008803F0" w:rsidRDefault="008803F0">
            <w:pPr>
              <w:rPr>
                <w:rFonts w:ascii="Times New Roman" w:hAnsi="Times New Roman" w:cs="Times New Roman"/>
                <w:b/>
              </w:rPr>
            </w:pPr>
          </w:p>
          <w:p w:rsidR="008803F0" w:rsidRDefault="008803F0">
            <w:pPr>
              <w:rPr>
                <w:rFonts w:ascii="Times New Roman" w:hAnsi="Times New Roman" w:cs="Times New Roman"/>
                <w:b/>
              </w:rPr>
            </w:pPr>
          </w:p>
          <w:p w:rsidR="008803F0" w:rsidRDefault="008803F0" w:rsidP="008803F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CEO/ Executive </w:t>
            </w:r>
            <w:r w:rsidR="00437F8B">
              <w:rPr>
                <w:rFonts w:ascii="Times New Roman" w:hAnsi="Times New Roman" w:cs="Times New Roman"/>
                <w:b/>
              </w:rPr>
              <w:t>Director                   Date</w:t>
            </w:r>
          </w:p>
        </w:tc>
      </w:tr>
    </w:tbl>
    <w:p w:rsidR="00541C74" w:rsidRDefault="00D075C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Note</w:t>
      </w:r>
    </w:p>
    <w:p w:rsidR="00D075CB" w:rsidRDefault="00D075C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This Declaration </w:t>
      </w:r>
      <w:r w:rsidR="00E35AFB">
        <w:rPr>
          <w:rFonts w:ascii="Times New Roman" w:hAnsi="Times New Roman" w:cs="Times New Roman"/>
          <w:b/>
        </w:rPr>
        <w:t xml:space="preserve">duly  completed </w:t>
      </w:r>
      <w:r>
        <w:rPr>
          <w:rFonts w:ascii="Times New Roman" w:hAnsi="Times New Roman" w:cs="Times New Roman"/>
          <w:b/>
        </w:rPr>
        <w:t>should be placed in the securities files</w:t>
      </w:r>
      <w:r w:rsidR="00E35AFB">
        <w:rPr>
          <w:rFonts w:ascii="Times New Roman" w:hAnsi="Times New Roman" w:cs="Times New Roman"/>
          <w:b/>
        </w:rPr>
        <w:t xml:space="preserve"> or </w:t>
      </w:r>
      <w:r w:rsidR="00060593">
        <w:rPr>
          <w:rFonts w:ascii="Times New Roman" w:hAnsi="Times New Roman" w:cs="Times New Roman"/>
          <w:b/>
        </w:rPr>
        <w:t xml:space="preserve">in the </w:t>
      </w:r>
      <w:r w:rsidR="00E35AFB">
        <w:rPr>
          <w:rFonts w:ascii="Times New Roman" w:hAnsi="Times New Roman" w:cs="Times New Roman"/>
          <w:b/>
        </w:rPr>
        <w:t>mandate file as applicable.</w:t>
      </w:r>
      <w:r w:rsidR="00E35AFB" w:rsidRPr="00E35AF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14020" w:rsidRDefault="00E14020">
      <w:pPr>
        <w:rPr>
          <w:rFonts w:ascii="Times New Roman" w:hAnsi="Times New Roman" w:cs="Times New Roman"/>
          <w:b/>
        </w:rPr>
      </w:pPr>
    </w:p>
    <w:p w:rsidR="00D075CB" w:rsidRPr="00EC0437" w:rsidRDefault="00EC0437" w:rsidP="00EC0437">
      <w:pPr>
        <w:jc w:val="center"/>
        <w:rPr>
          <w:rFonts w:ascii="Times New Roman" w:hAnsi="Times New Roman" w:cs="Times New Roman"/>
          <w:b/>
        </w:rPr>
      </w:pPr>
      <w:r w:rsidRPr="00EC0437">
        <w:rPr>
          <w:rFonts w:ascii="Times New Roman" w:hAnsi="Times New Roman" w:cs="Times New Roman"/>
          <w:b/>
        </w:rPr>
        <w:t>ATTACHMENT</w:t>
      </w:r>
      <w:r>
        <w:rPr>
          <w:rFonts w:ascii="Times New Roman" w:hAnsi="Times New Roman" w:cs="Times New Roman"/>
          <w:b/>
        </w:rPr>
        <w:t xml:space="preserve"> REFFERRED TO IN THE DECLARATION</w:t>
      </w:r>
      <w:r w:rsidR="00C1219D">
        <w:rPr>
          <w:rFonts w:ascii="Times New Roman" w:hAnsi="Times New Roman" w:cs="Times New Roman"/>
          <w:b/>
        </w:rPr>
        <w:t xml:space="preserve"> FORMAT</w:t>
      </w:r>
    </w:p>
    <w:tbl>
      <w:tblPr>
        <w:tblW w:w="10440" w:type="dxa"/>
        <w:tblInd w:w="-815" w:type="dxa"/>
        <w:tblLook w:val="04A0" w:firstRow="1" w:lastRow="0" w:firstColumn="1" w:lastColumn="0" w:noHBand="0" w:noVBand="1"/>
      </w:tblPr>
      <w:tblGrid>
        <w:gridCol w:w="810"/>
        <w:gridCol w:w="450"/>
        <w:gridCol w:w="7560"/>
        <w:gridCol w:w="1350"/>
        <w:gridCol w:w="270"/>
      </w:tblGrid>
      <w:tr w:rsidR="00E668B9" w:rsidRPr="00E668B9" w:rsidTr="0097289C">
        <w:trPr>
          <w:trHeight w:val="375"/>
        </w:trPr>
        <w:tc>
          <w:tcPr>
            <w:tcW w:w="88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jc w:val="center"/>
              <w:rPr>
                <w:rFonts w:ascii="Arial Black" w:eastAsia="Times New Roman" w:hAnsi="Arial Black" w:cs="Times New Roman"/>
                <w:b/>
                <w:bCs/>
                <w:color w:val="000000"/>
                <w:sz w:val="28"/>
                <w:szCs w:val="28"/>
              </w:rPr>
            </w:pPr>
            <w:r w:rsidRPr="00E668B9">
              <w:rPr>
                <w:rFonts w:ascii="Arial Black" w:eastAsia="Times New Roman" w:hAnsi="Arial Black" w:cs="Times New Roman"/>
                <w:b/>
                <w:bCs/>
                <w:color w:val="000000"/>
                <w:sz w:val="28"/>
                <w:szCs w:val="28"/>
              </w:rPr>
              <w:t>Politically Exposed Person (PEP) Check List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668B9" w:rsidRPr="00E668B9" w:rsidRDefault="00E668B9" w:rsidP="00C1219D">
            <w:pPr>
              <w:spacing w:after="0" w:line="240" w:lineRule="auto"/>
              <w:jc w:val="center"/>
              <w:rPr>
                <w:rFonts w:ascii="Arial Black" w:eastAsia="Times New Roman" w:hAnsi="Arial Black" w:cs="Times New Roman"/>
                <w:b/>
                <w:bCs/>
                <w:color w:val="000000"/>
              </w:rPr>
            </w:pPr>
            <w:r w:rsidRPr="00E668B9">
              <w:rPr>
                <w:rFonts w:ascii="Arial Black" w:eastAsia="Times New Roman" w:hAnsi="Arial Black" w:cs="Times New Roman"/>
                <w:b/>
                <w:bCs/>
                <w:color w:val="000000"/>
              </w:rPr>
              <w:t>Check Box (</w:t>
            </w:r>
            <w:r w:rsidR="00C1219D">
              <w:rPr>
                <w:rFonts w:ascii="Arial Black" w:eastAsia="Times New Roman" w:hAnsi="Arial Black" w:cs="Times New Roman"/>
                <w:b/>
                <w:bCs/>
                <w:color w:val="000000"/>
              </w:rPr>
              <w:t>X</w:t>
            </w:r>
            <w:r w:rsidRPr="00E668B9">
              <w:rPr>
                <w:rFonts w:ascii="Arial Black" w:eastAsia="Times New Roman" w:hAnsi="Arial Black" w:cs="Times New Roman"/>
                <w:b/>
                <w:bCs/>
                <w:color w:val="000000"/>
              </w:rPr>
              <w:t>)</w:t>
            </w:r>
          </w:p>
        </w:tc>
      </w:tr>
      <w:tr w:rsidR="00E668B9" w:rsidRPr="00E668B9" w:rsidTr="0097289C">
        <w:trPr>
          <w:trHeight w:val="390"/>
        </w:trPr>
        <w:tc>
          <w:tcPr>
            <w:tcW w:w="88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DOMESTIC PEPS</w:t>
            </w:r>
          </w:p>
        </w:tc>
        <w:tc>
          <w:tcPr>
            <w:tcW w:w="16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E668B9" w:rsidRPr="00E668B9" w:rsidTr="0097289C">
        <w:trPr>
          <w:trHeight w:val="300"/>
        </w:trPr>
        <w:tc>
          <w:tcPr>
            <w:tcW w:w="81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668B9" w:rsidRPr="00E668B9" w:rsidRDefault="00E668B9" w:rsidP="00E668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668B9">
              <w:rPr>
                <w:rFonts w:ascii="Times New Roman" w:eastAsia="Times New Roman" w:hAnsi="Times New Roman" w:cs="Times New Roman"/>
                <w:b/>
                <w:bCs/>
              </w:rPr>
              <w:t>A.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668B9">
              <w:rPr>
                <w:rFonts w:ascii="Times New Roman" w:eastAsia="Times New Roman" w:hAnsi="Times New Roman" w:cs="Times New Roman"/>
              </w:rPr>
              <w:t>The President</w:t>
            </w:r>
          </w:p>
        </w:tc>
        <w:tc>
          <w:tcPr>
            <w:tcW w:w="16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E668B9" w:rsidRPr="00E668B9" w:rsidTr="0097289C">
        <w:trPr>
          <w:trHeight w:val="300"/>
        </w:trPr>
        <w:tc>
          <w:tcPr>
            <w:tcW w:w="81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75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668B9">
              <w:rPr>
                <w:rFonts w:ascii="Times New Roman" w:eastAsia="Times New Roman" w:hAnsi="Times New Roman" w:cs="Times New Roman"/>
              </w:rPr>
              <w:t>The Prime Minister</w:t>
            </w:r>
          </w:p>
        </w:tc>
        <w:tc>
          <w:tcPr>
            <w:tcW w:w="16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E668B9" w:rsidRPr="00E668B9" w:rsidTr="0097289C">
        <w:trPr>
          <w:trHeight w:val="300"/>
        </w:trPr>
        <w:tc>
          <w:tcPr>
            <w:tcW w:w="81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</w:t>
            </w:r>
          </w:p>
        </w:tc>
        <w:tc>
          <w:tcPr>
            <w:tcW w:w="75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668B9">
              <w:rPr>
                <w:rFonts w:ascii="Times New Roman" w:eastAsia="Times New Roman" w:hAnsi="Times New Roman" w:cs="Times New Roman"/>
              </w:rPr>
              <w:t>The Speaker and the Deputy Speaker of the Parliament</w:t>
            </w:r>
          </w:p>
        </w:tc>
        <w:tc>
          <w:tcPr>
            <w:tcW w:w="16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E668B9" w:rsidRPr="00E668B9" w:rsidTr="0097289C">
        <w:trPr>
          <w:trHeight w:val="300"/>
        </w:trPr>
        <w:tc>
          <w:tcPr>
            <w:tcW w:w="81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</w:t>
            </w:r>
          </w:p>
        </w:tc>
        <w:tc>
          <w:tcPr>
            <w:tcW w:w="75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668B9">
              <w:rPr>
                <w:rFonts w:ascii="Times New Roman" w:eastAsia="Times New Roman" w:hAnsi="Times New Roman" w:cs="Times New Roman"/>
              </w:rPr>
              <w:t>Cabinet Ministers, Non-Cabinet Ministers, State Ministers, Deputy Ministers</w:t>
            </w:r>
          </w:p>
        </w:tc>
        <w:tc>
          <w:tcPr>
            <w:tcW w:w="16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E668B9" w:rsidRPr="00E668B9" w:rsidTr="0097289C">
        <w:trPr>
          <w:trHeight w:val="300"/>
        </w:trPr>
        <w:tc>
          <w:tcPr>
            <w:tcW w:w="81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</w:t>
            </w:r>
          </w:p>
        </w:tc>
        <w:tc>
          <w:tcPr>
            <w:tcW w:w="75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668B9">
              <w:rPr>
                <w:rFonts w:ascii="Times New Roman" w:eastAsia="Times New Roman" w:hAnsi="Times New Roman" w:cs="Times New Roman"/>
              </w:rPr>
              <w:t>Members of Parliament</w:t>
            </w:r>
          </w:p>
        </w:tc>
        <w:tc>
          <w:tcPr>
            <w:tcW w:w="16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E668B9" w:rsidRPr="00E668B9" w:rsidTr="0097289C">
        <w:trPr>
          <w:trHeight w:val="300"/>
        </w:trPr>
        <w:tc>
          <w:tcPr>
            <w:tcW w:w="81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6</w:t>
            </w:r>
          </w:p>
        </w:tc>
        <w:tc>
          <w:tcPr>
            <w:tcW w:w="75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668B9">
              <w:rPr>
                <w:rFonts w:ascii="Times New Roman" w:eastAsia="Times New Roman" w:hAnsi="Times New Roman" w:cs="Times New Roman"/>
              </w:rPr>
              <w:t>Leaders of Political Parties</w:t>
            </w:r>
          </w:p>
        </w:tc>
        <w:tc>
          <w:tcPr>
            <w:tcW w:w="16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E668B9" w:rsidRPr="00E668B9" w:rsidTr="00D075CB">
        <w:trPr>
          <w:trHeight w:val="180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vAlign w:val="bottom"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668B9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668B9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E668B9" w:rsidRPr="00E668B9" w:rsidTr="00D075CB">
        <w:trPr>
          <w:trHeight w:val="300"/>
        </w:trPr>
        <w:tc>
          <w:tcPr>
            <w:tcW w:w="8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7</w:t>
            </w:r>
          </w:p>
        </w:tc>
        <w:tc>
          <w:tcPr>
            <w:tcW w:w="7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Governors of Provinces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E668B9" w:rsidRPr="00E668B9" w:rsidTr="00D075CB">
        <w:trPr>
          <w:trHeight w:val="300"/>
        </w:trPr>
        <w:tc>
          <w:tcPr>
            <w:tcW w:w="8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8</w:t>
            </w:r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Chief Ministers of Provinces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E668B9" w:rsidRPr="00E668B9" w:rsidTr="00D075CB">
        <w:trPr>
          <w:trHeight w:val="300"/>
        </w:trPr>
        <w:tc>
          <w:tcPr>
            <w:tcW w:w="8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9</w:t>
            </w:r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Mayor, Chairman of Municipal Councils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E668B9" w:rsidRPr="00E668B9" w:rsidTr="00D075CB">
        <w:trPr>
          <w:trHeight w:val="300"/>
        </w:trPr>
        <w:tc>
          <w:tcPr>
            <w:tcW w:w="8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10</w:t>
            </w:r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Chairman of Provincial Councils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E668B9" w:rsidRPr="00E668B9" w:rsidTr="00D075CB">
        <w:trPr>
          <w:trHeight w:val="300"/>
        </w:trPr>
        <w:tc>
          <w:tcPr>
            <w:tcW w:w="8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11</w:t>
            </w:r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Members of Municipal Councils/ Provincial Councils / Local Government Bodies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E668B9" w:rsidRPr="00E668B9" w:rsidTr="0097289C">
        <w:trPr>
          <w:trHeight w:val="300"/>
        </w:trPr>
        <w:tc>
          <w:tcPr>
            <w:tcW w:w="8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12</w:t>
            </w:r>
          </w:p>
        </w:tc>
        <w:tc>
          <w:tcPr>
            <w:tcW w:w="7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 xml:space="preserve">Commissioners/ Secretaries to Municipal Councils/ Provincial Councils / Local </w:t>
            </w:r>
            <w:r w:rsidRPr="00E668B9">
              <w:rPr>
                <w:rFonts w:ascii="Times New Roman" w:eastAsia="Times New Roman" w:hAnsi="Times New Roman" w:cs="Times New Roman"/>
                <w:color w:val="000000"/>
              </w:rPr>
              <w:br/>
              <w:t>Government Bodies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97289C" w:rsidRPr="00E668B9" w:rsidTr="00D075CB">
        <w:trPr>
          <w:trHeight w:val="195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E668B9" w:rsidRPr="00E668B9" w:rsidTr="00D075CB">
        <w:trPr>
          <w:trHeight w:val="300"/>
        </w:trPr>
        <w:tc>
          <w:tcPr>
            <w:tcW w:w="8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13</w:t>
            </w:r>
          </w:p>
        </w:tc>
        <w:tc>
          <w:tcPr>
            <w:tcW w:w="7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Chief Justice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E668B9" w:rsidRPr="00E668B9" w:rsidTr="00D075CB">
        <w:trPr>
          <w:trHeight w:val="300"/>
        </w:trPr>
        <w:tc>
          <w:tcPr>
            <w:tcW w:w="8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14</w:t>
            </w:r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Attorney General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E668B9" w:rsidRPr="00E668B9" w:rsidTr="00D075CB">
        <w:trPr>
          <w:trHeight w:val="300"/>
        </w:trPr>
        <w:tc>
          <w:tcPr>
            <w:tcW w:w="8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15</w:t>
            </w:r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Judges of Supreme Court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E668B9" w:rsidRPr="00E668B9" w:rsidTr="00D075CB">
        <w:trPr>
          <w:trHeight w:val="300"/>
        </w:trPr>
        <w:tc>
          <w:tcPr>
            <w:tcW w:w="8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16</w:t>
            </w:r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Judges of the Court of Appeal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E668B9" w:rsidRPr="00E668B9" w:rsidTr="00D075CB">
        <w:trPr>
          <w:trHeight w:val="300"/>
        </w:trPr>
        <w:tc>
          <w:tcPr>
            <w:tcW w:w="8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17</w:t>
            </w:r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Solicitor General of the Attorney General’s Department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E668B9" w:rsidRPr="00E668B9" w:rsidTr="00D075CB">
        <w:trPr>
          <w:trHeight w:val="300"/>
        </w:trPr>
        <w:tc>
          <w:tcPr>
            <w:tcW w:w="8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18</w:t>
            </w:r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Judges of High Courts/Provincial High Courts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E668B9" w:rsidRPr="00E668B9" w:rsidTr="00D075CB">
        <w:trPr>
          <w:trHeight w:val="300"/>
        </w:trPr>
        <w:tc>
          <w:tcPr>
            <w:tcW w:w="8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19</w:t>
            </w:r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Judges of District Courts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E668B9" w:rsidRPr="00E668B9" w:rsidTr="00D075CB">
        <w:trPr>
          <w:trHeight w:val="300"/>
        </w:trPr>
        <w:tc>
          <w:tcPr>
            <w:tcW w:w="8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20</w:t>
            </w:r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Judges of Magistrate Courts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E668B9" w:rsidRPr="00E668B9" w:rsidTr="00D075CB">
        <w:trPr>
          <w:trHeight w:val="300"/>
        </w:trPr>
        <w:tc>
          <w:tcPr>
            <w:tcW w:w="8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21</w:t>
            </w:r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Registrar of Supreme Court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E668B9" w:rsidRPr="00E668B9" w:rsidTr="00D075CB">
        <w:trPr>
          <w:trHeight w:val="300"/>
        </w:trPr>
        <w:tc>
          <w:tcPr>
            <w:tcW w:w="8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22</w:t>
            </w:r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Registrar of the Court of Appeal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E668B9" w:rsidRPr="00E668B9" w:rsidTr="00D075CB">
        <w:trPr>
          <w:trHeight w:val="300"/>
        </w:trPr>
        <w:tc>
          <w:tcPr>
            <w:tcW w:w="8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23</w:t>
            </w:r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Registrars of Judges of High Courts/Provincial High Courts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E668B9" w:rsidRPr="00E668B9" w:rsidTr="00D075CB">
        <w:trPr>
          <w:trHeight w:val="300"/>
        </w:trPr>
        <w:tc>
          <w:tcPr>
            <w:tcW w:w="8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24</w:t>
            </w:r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Registrars of District Courts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E668B9" w:rsidRPr="00E668B9" w:rsidTr="00D075CB">
        <w:trPr>
          <w:trHeight w:val="300"/>
        </w:trPr>
        <w:tc>
          <w:tcPr>
            <w:tcW w:w="8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25</w:t>
            </w:r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Registrars of Magistrate Courts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97289C" w:rsidRPr="00E668B9" w:rsidTr="00D075CB">
        <w:trPr>
          <w:trHeight w:val="225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E668B9" w:rsidRPr="00E668B9" w:rsidTr="00D075CB">
        <w:trPr>
          <w:trHeight w:val="300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26</w:t>
            </w:r>
          </w:p>
        </w:tc>
        <w:tc>
          <w:tcPr>
            <w:tcW w:w="7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Ambassadors /High Commissioners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E668B9" w:rsidRPr="00E668B9" w:rsidTr="00D075CB">
        <w:trPr>
          <w:trHeight w:val="300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27</w:t>
            </w:r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Consul-General/ Deputy Head of Mission/Charge d'affaires/Honorary Consul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E668B9" w:rsidRPr="00E668B9" w:rsidTr="00D075CB">
        <w:trPr>
          <w:trHeight w:val="300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28</w:t>
            </w:r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Ministers plenipotentiary and Envoys Extraordinary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E668B9" w:rsidRPr="00E668B9" w:rsidTr="00D075CB">
        <w:trPr>
          <w:trHeight w:val="300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29</w:t>
            </w:r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Representatives of UN agencies and Heads of other international organizations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97289C" w:rsidRPr="00E668B9" w:rsidTr="00D075CB">
        <w:trPr>
          <w:trHeight w:val="195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E668B9" w:rsidRPr="00E668B9" w:rsidTr="00D075CB">
        <w:trPr>
          <w:trHeight w:val="300"/>
        </w:trPr>
        <w:tc>
          <w:tcPr>
            <w:tcW w:w="8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30</w:t>
            </w:r>
          </w:p>
        </w:tc>
        <w:tc>
          <w:tcPr>
            <w:tcW w:w="7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Secretary/ Senior Additional Secretaries/ Additional Secretaries to the President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E668B9" w:rsidRPr="00E668B9" w:rsidTr="00D075CB">
        <w:trPr>
          <w:trHeight w:val="300"/>
        </w:trPr>
        <w:tc>
          <w:tcPr>
            <w:tcW w:w="8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31</w:t>
            </w:r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Secretary/ Senior Additional Secretaries/ Additional Secretaries to the Prime Minister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E668B9" w:rsidRPr="00E668B9" w:rsidTr="0097289C">
        <w:trPr>
          <w:trHeight w:val="750"/>
        </w:trPr>
        <w:tc>
          <w:tcPr>
            <w:tcW w:w="8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32</w:t>
            </w:r>
          </w:p>
        </w:tc>
        <w:tc>
          <w:tcPr>
            <w:tcW w:w="7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Secretary /Senior Additional Secretaries/ Additional Secretaries to the Cabinet of</w:t>
            </w:r>
            <w:r w:rsidRPr="00E668B9">
              <w:rPr>
                <w:rFonts w:ascii="Times New Roman" w:eastAsia="Times New Roman" w:hAnsi="Times New Roman" w:cs="Times New Roman"/>
                <w:color w:val="000000"/>
              </w:rPr>
              <w:br/>
              <w:t>Ministers, Non-Cabinet Ministers, State Ministers, Deputy Ministers</w:t>
            </w:r>
          </w:p>
        </w:tc>
        <w:tc>
          <w:tcPr>
            <w:tcW w:w="16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E668B9" w:rsidRPr="00E668B9" w:rsidTr="00D075CB">
        <w:trPr>
          <w:trHeight w:val="300"/>
        </w:trPr>
        <w:tc>
          <w:tcPr>
            <w:tcW w:w="8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33</w:t>
            </w:r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Deputy Secretary to the Treasury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E668B9" w:rsidRPr="00E668B9" w:rsidTr="00D075CB">
        <w:trPr>
          <w:trHeight w:val="315"/>
        </w:trPr>
        <w:tc>
          <w:tcPr>
            <w:tcW w:w="8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34</w:t>
            </w:r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Secretary/ Senior Additional Secretaries /Additional Secretaries/ Deputy</w:t>
            </w:r>
            <w:r w:rsidRPr="00E668B9">
              <w:rPr>
                <w:rFonts w:ascii="Times New Roman" w:eastAsia="Times New Roman" w:hAnsi="Times New Roman" w:cs="Times New Roman"/>
                <w:color w:val="000000"/>
              </w:rPr>
              <w:br/>
              <w:t>Secretaries to Ministries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E668B9" w:rsidRPr="00E668B9" w:rsidTr="00D075CB">
        <w:trPr>
          <w:trHeight w:val="300"/>
        </w:trPr>
        <w:tc>
          <w:tcPr>
            <w:tcW w:w="8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35</w:t>
            </w:r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Members of the Monetary Board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E668B9" w:rsidRPr="00E668B9" w:rsidTr="0097289C">
        <w:trPr>
          <w:trHeight w:val="645"/>
        </w:trPr>
        <w:tc>
          <w:tcPr>
            <w:tcW w:w="8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36</w:t>
            </w:r>
          </w:p>
        </w:tc>
        <w:tc>
          <w:tcPr>
            <w:tcW w:w="7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Governor / Deputy Governors / Assistant Governors and Heads and Additional</w:t>
            </w:r>
            <w:r w:rsidRPr="00E668B9">
              <w:rPr>
                <w:rFonts w:ascii="Times New Roman" w:eastAsia="Times New Roman" w:hAnsi="Times New Roman" w:cs="Times New Roman"/>
                <w:color w:val="000000"/>
              </w:rPr>
              <w:br/>
              <w:t>Heads of Department of the Central Bank of Sri Lanka</w:t>
            </w:r>
          </w:p>
        </w:tc>
        <w:tc>
          <w:tcPr>
            <w:tcW w:w="16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E668B9" w:rsidRPr="00E668B9" w:rsidTr="00D075CB">
        <w:trPr>
          <w:trHeight w:val="300"/>
        </w:trPr>
        <w:tc>
          <w:tcPr>
            <w:tcW w:w="8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37</w:t>
            </w:r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Advisors to the President/ Prime Minister / Ministers/ Ministries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E668B9" w:rsidRPr="00E668B9" w:rsidTr="00D075CB">
        <w:trPr>
          <w:trHeight w:val="300"/>
        </w:trPr>
        <w:tc>
          <w:tcPr>
            <w:tcW w:w="8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38</w:t>
            </w:r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Chief of staff of presidential secretariat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E668B9" w:rsidRPr="00E668B9" w:rsidTr="00D075CB">
        <w:trPr>
          <w:trHeight w:val="300"/>
        </w:trPr>
        <w:tc>
          <w:tcPr>
            <w:tcW w:w="8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39</w:t>
            </w:r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Auditor General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E668B9" w:rsidRPr="00E668B9" w:rsidTr="00D075CB">
        <w:trPr>
          <w:trHeight w:val="300"/>
        </w:trPr>
        <w:tc>
          <w:tcPr>
            <w:tcW w:w="8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40</w:t>
            </w:r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Secretary General of Parliament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E668B9" w:rsidRPr="00E668B9" w:rsidTr="00D075CB">
        <w:trPr>
          <w:trHeight w:val="300"/>
        </w:trPr>
        <w:tc>
          <w:tcPr>
            <w:tcW w:w="8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41</w:t>
            </w:r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District Secretaries/ Government Agent and Secretaries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E668B9" w:rsidRPr="00E668B9" w:rsidTr="00D075CB">
        <w:trPr>
          <w:trHeight w:val="300"/>
        </w:trPr>
        <w:tc>
          <w:tcPr>
            <w:tcW w:w="8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42</w:t>
            </w:r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Heads and Senior Officials of Government Departments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E668B9" w:rsidRPr="00E668B9" w:rsidTr="00D075CB">
        <w:trPr>
          <w:trHeight w:val="300"/>
        </w:trPr>
        <w:tc>
          <w:tcPr>
            <w:tcW w:w="8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43</w:t>
            </w:r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Chairmen and Senior Officials of  State Enterprises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E668B9" w:rsidRPr="00E668B9" w:rsidTr="0097289C">
        <w:trPr>
          <w:trHeight w:val="615"/>
        </w:trPr>
        <w:tc>
          <w:tcPr>
            <w:tcW w:w="8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44</w:t>
            </w:r>
          </w:p>
        </w:tc>
        <w:tc>
          <w:tcPr>
            <w:tcW w:w="7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Chairmen and Senior Officials of State Corporations / Statutory Boards/</w:t>
            </w:r>
            <w:r w:rsidRPr="00E668B9">
              <w:rPr>
                <w:rFonts w:ascii="Times New Roman" w:eastAsia="Times New Roman" w:hAnsi="Times New Roman" w:cs="Times New Roman"/>
                <w:color w:val="000000"/>
              </w:rPr>
              <w:br/>
              <w:t>Authorities/ Public Corporations</w:t>
            </w:r>
          </w:p>
        </w:tc>
        <w:tc>
          <w:tcPr>
            <w:tcW w:w="16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97289C" w:rsidRPr="00E668B9" w:rsidTr="00D075CB">
        <w:trPr>
          <w:trHeight w:val="180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E668B9" w:rsidRPr="00E668B9" w:rsidTr="00D075CB">
        <w:trPr>
          <w:trHeight w:val="300"/>
        </w:trPr>
        <w:tc>
          <w:tcPr>
            <w:tcW w:w="8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F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45</w:t>
            </w:r>
          </w:p>
        </w:tc>
        <w:tc>
          <w:tcPr>
            <w:tcW w:w="7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Field Marshall / Admiral of the Fleet/ Marshal of the Air Force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E668B9" w:rsidRPr="00E668B9" w:rsidTr="00D075CB">
        <w:trPr>
          <w:trHeight w:val="300"/>
        </w:trPr>
        <w:tc>
          <w:tcPr>
            <w:tcW w:w="8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46</w:t>
            </w:r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 xml:space="preserve">Chief of </w:t>
            </w:r>
            <w:proofErr w:type="spellStart"/>
            <w:r w:rsidRPr="00E668B9">
              <w:rPr>
                <w:rFonts w:ascii="Times New Roman" w:eastAsia="Times New Roman" w:hAnsi="Times New Roman" w:cs="Times New Roman"/>
                <w:color w:val="000000"/>
              </w:rPr>
              <w:t>Defence</w:t>
            </w:r>
            <w:proofErr w:type="spellEnd"/>
            <w:r w:rsidRPr="00E668B9">
              <w:rPr>
                <w:rFonts w:ascii="Times New Roman" w:eastAsia="Times New Roman" w:hAnsi="Times New Roman" w:cs="Times New Roman"/>
                <w:color w:val="000000"/>
              </w:rPr>
              <w:t xml:space="preserve"> Staff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E668B9" w:rsidRPr="00E668B9" w:rsidTr="0097289C">
        <w:trPr>
          <w:trHeight w:val="375"/>
        </w:trPr>
        <w:tc>
          <w:tcPr>
            <w:tcW w:w="8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47</w:t>
            </w:r>
          </w:p>
        </w:tc>
        <w:tc>
          <w:tcPr>
            <w:tcW w:w="7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General of Sri Lanka Army/Admiral of Sri Lanka Navy/ Air Chief Marshal of Sri</w:t>
            </w:r>
            <w:r w:rsidRPr="00E668B9">
              <w:rPr>
                <w:rFonts w:ascii="Times New Roman" w:eastAsia="Times New Roman" w:hAnsi="Times New Roman" w:cs="Times New Roman"/>
                <w:color w:val="000000"/>
              </w:rPr>
              <w:br/>
              <w:t>Lanka Air Force</w:t>
            </w:r>
          </w:p>
        </w:tc>
        <w:tc>
          <w:tcPr>
            <w:tcW w:w="16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E668B9" w:rsidRPr="00E668B9" w:rsidTr="00D075CB">
        <w:trPr>
          <w:trHeight w:val="300"/>
        </w:trPr>
        <w:tc>
          <w:tcPr>
            <w:tcW w:w="8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48</w:t>
            </w:r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Officers in the Rank of Lieutenant Colonel  and above  of Sri Lanka Army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E668B9" w:rsidRPr="00E668B9" w:rsidTr="00D075CB">
        <w:trPr>
          <w:trHeight w:val="300"/>
        </w:trPr>
        <w:tc>
          <w:tcPr>
            <w:tcW w:w="8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49</w:t>
            </w:r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Officers in the Rank of Commander  and above  of Sri Lanka Navy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E668B9" w:rsidRPr="00E668B9" w:rsidTr="00D075CB">
        <w:trPr>
          <w:trHeight w:val="300"/>
        </w:trPr>
        <w:tc>
          <w:tcPr>
            <w:tcW w:w="8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50</w:t>
            </w:r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Officers in the Rank of Wing Commander and above  of Sri Lanka Air Force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E668B9" w:rsidRPr="00E668B9" w:rsidTr="00D075CB">
        <w:trPr>
          <w:trHeight w:val="300"/>
        </w:trPr>
        <w:tc>
          <w:tcPr>
            <w:tcW w:w="8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51</w:t>
            </w:r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Inspector General of Police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E668B9" w:rsidRPr="00E668B9" w:rsidTr="00D075CB">
        <w:trPr>
          <w:trHeight w:val="300"/>
        </w:trPr>
        <w:tc>
          <w:tcPr>
            <w:tcW w:w="8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52</w:t>
            </w:r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Police officers above the rank of Asst. Superintendent of Police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97289C" w:rsidRPr="00E668B9" w:rsidTr="00D075CB">
        <w:trPr>
          <w:trHeight w:val="240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E668B9" w:rsidRPr="00E668B9" w:rsidTr="00D075CB">
        <w:trPr>
          <w:trHeight w:val="300"/>
        </w:trPr>
        <w:tc>
          <w:tcPr>
            <w:tcW w:w="8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G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53</w:t>
            </w:r>
          </w:p>
        </w:tc>
        <w:tc>
          <w:tcPr>
            <w:tcW w:w="7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Chairman/ members and  senior officers of the Public Service Commission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E668B9" w:rsidRPr="00E668B9" w:rsidTr="00D075CB">
        <w:trPr>
          <w:trHeight w:val="300"/>
        </w:trPr>
        <w:tc>
          <w:tcPr>
            <w:tcW w:w="8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54</w:t>
            </w:r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Chairman/ members and  senior officers of the National Police Commission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E668B9" w:rsidRPr="00E668B9" w:rsidTr="00D075CB">
        <w:trPr>
          <w:trHeight w:val="300"/>
        </w:trPr>
        <w:tc>
          <w:tcPr>
            <w:tcW w:w="8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55</w:t>
            </w:r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Chairman/ members and  senior officers of the Human Right Commission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E668B9" w:rsidRPr="00E668B9" w:rsidTr="0097289C">
        <w:trPr>
          <w:trHeight w:val="675"/>
        </w:trPr>
        <w:tc>
          <w:tcPr>
            <w:tcW w:w="8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56</w:t>
            </w:r>
          </w:p>
        </w:tc>
        <w:tc>
          <w:tcPr>
            <w:tcW w:w="7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Chairman/ members and  senior officers of the Commission to Investigation</w:t>
            </w:r>
            <w:r w:rsidRPr="00E668B9">
              <w:rPr>
                <w:rFonts w:ascii="Times New Roman" w:eastAsia="Times New Roman" w:hAnsi="Times New Roman" w:cs="Times New Roman"/>
                <w:color w:val="000000"/>
              </w:rPr>
              <w:br/>
              <w:t>Allegations of Bribery or Corruption</w:t>
            </w:r>
          </w:p>
        </w:tc>
        <w:tc>
          <w:tcPr>
            <w:tcW w:w="16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E668B9" w:rsidRPr="00E668B9" w:rsidTr="00D075CB">
        <w:trPr>
          <w:trHeight w:val="300"/>
        </w:trPr>
        <w:tc>
          <w:tcPr>
            <w:tcW w:w="8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57</w:t>
            </w:r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Chairman/ members and  senior officers of the Finance Commission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E668B9" w:rsidRPr="00E668B9" w:rsidTr="00D075CB">
        <w:trPr>
          <w:trHeight w:val="300"/>
        </w:trPr>
        <w:tc>
          <w:tcPr>
            <w:tcW w:w="8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58</w:t>
            </w:r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Chairman/ members and  senior officers of the Election Commission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E668B9" w:rsidRPr="00E668B9" w:rsidTr="00D075CB">
        <w:trPr>
          <w:trHeight w:val="300"/>
        </w:trPr>
        <w:tc>
          <w:tcPr>
            <w:tcW w:w="8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59</w:t>
            </w:r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Members of Constitutional Council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E668B9" w:rsidRPr="00E668B9" w:rsidTr="00D075CB">
        <w:trPr>
          <w:trHeight w:val="300"/>
        </w:trPr>
        <w:tc>
          <w:tcPr>
            <w:tcW w:w="8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60</w:t>
            </w:r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Chairman/ members and  senior officers of the Audi Service Commission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E668B9" w:rsidRPr="00E668B9" w:rsidTr="00D075CB">
        <w:trPr>
          <w:trHeight w:val="300"/>
        </w:trPr>
        <w:tc>
          <w:tcPr>
            <w:tcW w:w="8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61</w:t>
            </w:r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Chairman/ members and  senior officers of the Delimitation Commission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E668B9" w:rsidRPr="00E668B9" w:rsidTr="00D075CB">
        <w:trPr>
          <w:trHeight w:val="300"/>
        </w:trPr>
        <w:tc>
          <w:tcPr>
            <w:tcW w:w="8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62</w:t>
            </w:r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Chairman/ members and  senior officers of the National Procurement</w:t>
            </w:r>
            <w:r w:rsidRPr="00E668B9">
              <w:rPr>
                <w:rFonts w:ascii="Times New Roman" w:eastAsia="Times New Roman" w:hAnsi="Times New Roman" w:cs="Times New Roman"/>
                <w:color w:val="000000"/>
              </w:rPr>
              <w:br/>
              <w:t>Commission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E668B9" w:rsidRPr="00E668B9" w:rsidTr="00D075CB">
        <w:trPr>
          <w:trHeight w:val="300"/>
        </w:trPr>
        <w:tc>
          <w:tcPr>
            <w:tcW w:w="8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63</w:t>
            </w:r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Members of Cabinet appointed committees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97289C" w:rsidRPr="00E668B9" w:rsidTr="00D075CB">
        <w:trPr>
          <w:trHeight w:val="255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E668B9" w:rsidRPr="00E668B9" w:rsidTr="0097289C">
        <w:trPr>
          <w:trHeight w:val="300"/>
        </w:trPr>
        <w:tc>
          <w:tcPr>
            <w:tcW w:w="81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H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64</w:t>
            </w:r>
          </w:p>
        </w:tc>
        <w:tc>
          <w:tcPr>
            <w:tcW w:w="75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668B9">
              <w:rPr>
                <w:rFonts w:ascii="Times New Roman" w:eastAsia="Times New Roman" w:hAnsi="Times New Roman" w:cs="Times New Roman"/>
              </w:rPr>
              <w:t>Chairman, Members and senior officers of University Grant Commission</w:t>
            </w:r>
          </w:p>
        </w:tc>
        <w:tc>
          <w:tcPr>
            <w:tcW w:w="16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E668B9" w:rsidRPr="00E668B9" w:rsidTr="0097289C">
        <w:trPr>
          <w:trHeight w:val="300"/>
        </w:trPr>
        <w:tc>
          <w:tcPr>
            <w:tcW w:w="81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65</w:t>
            </w:r>
          </w:p>
        </w:tc>
        <w:tc>
          <w:tcPr>
            <w:tcW w:w="75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668B9">
              <w:rPr>
                <w:rFonts w:ascii="Times New Roman" w:eastAsia="Times New Roman" w:hAnsi="Times New Roman" w:cs="Times New Roman"/>
              </w:rPr>
              <w:t>Chairman, members of University Councils</w:t>
            </w:r>
          </w:p>
        </w:tc>
        <w:tc>
          <w:tcPr>
            <w:tcW w:w="16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E668B9" w:rsidRPr="00E668B9" w:rsidTr="0097289C">
        <w:trPr>
          <w:trHeight w:val="300"/>
        </w:trPr>
        <w:tc>
          <w:tcPr>
            <w:tcW w:w="81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66</w:t>
            </w:r>
          </w:p>
        </w:tc>
        <w:tc>
          <w:tcPr>
            <w:tcW w:w="75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668B9">
              <w:rPr>
                <w:rFonts w:ascii="Times New Roman" w:eastAsia="Times New Roman" w:hAnsi="Times New Roman" w:cs="Times New Roman"/>
              </w:rPr>
              <w:t>Chancellor</w:t>
            </w:r>
          </w:p>
        </w:tc>
        <w:tc>
          <w:tcPr>
            <w:tcW w:w="16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E668B9" w:rsidRPr="00E668B9" w:rsidTr="0097289C">
        <w:trPr>
          <w:trHeight w:val="300"/>
        </w:trPr>
        <w:tc>
          <w:tcPr>
            <w:tcW w:w="81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67</w:t>
            </w:r>
          </w:p>
        </w:tc>
        <w:tc>
          <w:tcPr>
            <w:tcW w:w="75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668B9">
              <w:rPr>
                <w:rFonts w:ascii="Times New Roman" w:eastAsia="Times New Roman" w:hAnsi="Times New Roman" w:cs="Times New Roman"/>
              </w:rPr>
              <w:t>Vice Chancellor</w:t>
            </w:r>
          </w:p>
        </w:tc>
        <w:tc>
          <w:tcPr>
            <w:tcW w:w="16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E668B9" w:rsidRPr="00E668B9" w:rsidTr="0097289C">
        <w:trPr>
          <w:trHeight w:val="300"/>
        </w:trPr>
        <w:tc>
          <w:tcPr>
            <w:tcW w:w="81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68</w:t>
            </w:r>
          </w:p>
        </w:tc>
        <w:tc>
          <w:tcPr>
            <w:tcW w:w="7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668B9">
              <w:rPr>
                <w:rFonts w:ascii="Times New Roman" w:eastAsia="Times New Roman" w:hAnsi="Times New Roman" w:cs="Times New Roman"/>
              </w:rPr>
              <w:t>Registrar of universities</w:t>
            </w:r>
          </w:p>
        </w:tc>
        <w:tc>
          <w:tcPr>
            <w:tcW w:w="16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E668B9" w:rsidRPr="00E668B9" w:rsidTr="00D075CB">
        <w:trPr>
          <w:trHeight w:val="225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hideMark/>
          </w:tcPr>
          <w:p w:rsid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  <w:p w:rsidR="00903EAE" w:rsidRDefault="00903EAE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:rsidR="007E7F05" w:rsidRPr="00E668B9" w:rsidRDefault="007E7F05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668B9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668B9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E668B9" w:rsidRPr="00E668B9" w:rsidTr="0097289C">
        <w:trPr>
          <w:trHeight w:val="285"/>
        </w:trPr>
        <w:tc>
          <w:tcPr>
            <w:tcW w:w="88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FOREIGN PEPS</w:t>
            </w:r>
          </w:p>
        </w:tc>
        <w:tc>
          <w:tcPr>
            <w:tcW w:w="16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E668B9" w:rsidRPr="00E668B9" w:rsidTr="0097289C">
        <w:trPr>
          <w:trHeight w:val="300"/>
        </w:trPr>
        <w:tc>
          <w:tcPr>
            <w:tcW w:w="81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E668B9" w:rsidRPr="00E668B9" w:rsidRDefault="00E668B9" w:rsidP="00E668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I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69</w:t>
            </w:r>
          </w:p>
        </w:tc>
        <w:tc>
          <w:tcPr>
            <w:tcW w:w="7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Officials of international organizations who hold or have held, in the course of the last 5 years, management positions in such organizations (directors, heads of the</w:t>
            </w:r>
            <w:r w:rsidRPr="00E668B9">
              <w:rPr>
                <w:rFonts w:ascii="Times New Roman" w:eastAsia="Times New Roman" w:hAnsi="Times New Roman" w:cs="Times New Roman"/>
                <w:color w:val="000000"/>
              </w:rPr>
              <w:br/>
              <w:t>boards or their deputies)</w:t>
            </w:r>
          </w:p>
        </w:tc>
        <w:tc>
          <w:tcPr>
            <w:tcW w:w="16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E668B9" w:rsidRPr="00E668B9" w:rsidTr="0097289C">
        <w:trPr>
          <w:trHeight w:val="300"/>
        </w:trPr>
        <w:tc>
          <w:tcPr>
            <w:tcW w:w="8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70</w:t>
            </w:r>
          </w:p>
        </w:tc>
        <w:tc>
          <w:tcPr>
            <w:tcW w:w="7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Officials of international organization who perform or performed any other</w:t>
            </w:r>
            <w:r w:rsidRPr="00E668B9">
              <w:rPr>
                <w:rFonts w:ascii="Times New Roman" w:eastAsia="Times New Roman" w:hAnsi="Times New Roman" w:cs="Times New Roman"/>
                <w:color w:val="000000"/>
              </w:rPr>
              <w:br/>
              <w:t>management functions on the highest level, particularly in international and intergovernmental organizations,</w:t>
            </w:r>
          </w:p>
        </w:tc>
        <w:tc>
          <w:tcPr>
            <w:tcW w:w="16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E668B9" w:rsidRPr="00E668B9" w:rsidTr="0097289C">
        <w:trPr>
          <w:trHeight w:val="300"/>
        </w:trPr>
        <w:tc>
          <w:tcPr>
            <w:tcW w:w="8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71</w:t>
            </w:r>
          </w:p>
        </w:tc>
        <w:tc>
          <w:tcPr>
            <w:tcW w:w="7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Members of international parliamentary assemblies,</w:t>
            </w:r>
          </w:p>
        </w:tc>
        <w:tc>
          <w:tcPr>
            <w:tcW w:w="16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E668B9" w:rsidRPr="00E668B9" w:rsidTr="0097289C">
        <w:trPr>
          <w:trHeight w:val="300"/>
        </w:trPr>
        <w:tc>
          <w:tcPr>
            <w:tcW w:w="8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72</w:t>
            </w:r>
          </w:p>
        </w:tc>
        <w:tc>
          <w:tcPr>
            <w:tcW w:w="7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</w:rPr>
              <w:t>Judges and management officials of international courts</w:t>
            </w:r>
          </w:p>
        </w:tc>
        <w:tc>
          <w:tcPr>
            <w:tcW w:w="16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668B9" w:rsidRPr="00E668B9" w:rsidRDefault="00E668B9" w:rsidP="00E6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68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</w:tbl>
    <w:p w:rsidR="00E668B9" w:rsidRPr="007B1BC1" w:rsidRDefault="00E668B9">
      <w:pPr>
        <w:rPr>
          <w:rFonts w:ascii="Times New Roman" w:hAnsi="Times New Roman" w:cs="Times New Roman"/>
          <w:b/>
        </w:rPr>
      </w:pPr>
    </w:p>
    <w:sectPr w:rsidR="00E668B9" w:rsidRPr="007B1BC1" w:rsidSect="00D075CB">
      <w:footerReference w:type="default" r:id="rId9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1555" w:rsidRDefault="00BD1555" w:rsidP="0068253B">
      <w:pPr>
        <w:spacing w:after="0" w:line="240" w:lineRule="auto"/>
      </w:pPr>
      <w:r>
        <w:separator/>
      </w:r>
    </w:p>
  </w:endnote>
  <w:endnote w:type="continuationSeparator" w:id="0">
    <w:p w:rsidR="00BD1555" w:rsidRDefault="00BD1555" w:rsidP="006825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051702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8253B" w:rsidRDefault="0068253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8253B" w:rsidRDefault="006825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1555" w:rsidRDefault="00BD1555" w:rsidP="0068253B">
      <w:pPr>
        <w:spacing w:after="0" w:line="240" w:lineRule="auto"/>
      </w:pPr>
      <w:r>
        <w:separator/>
      </w:r>
    </w:p>
  </w:footnote>
  <w:footnote w:type="continuationSeparator" w:id="0">
    <w:p w:rsidR="00BD1555" w:rsidRDefault="00BD1555" w:rsidP="006825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72AC0"/>
    <w:multiLevelType w:val="hybridMultilevel"/>
    <w:tmpl w:val="7F16F31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7C6F18"/>
    <w:multiLevelType w:val="hybridMultilevel"/>
    <w:tmpl w:val="25F449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40640A"/>
    <w:multiLevelType w:val="hybridMultilevel"/>
    <w:tmpl w:val="2572EA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82C"/>
    <w:rsid w:val="00001FCC"/>
    <w:rsid w:val="00027707"/>
    <w:rsid w:val="00060593"/>
    <w:rsid w:val="002B278C"/>
    <w:rsid w:val="002D208E"/>
    <w:rsid w:val="002E112B"/>
    <w:rsid w:val="00367403"/>
    <w:rsid w:val="00385BD7"/>
    <w:rsid w:val="003D261B"/>
    <w:rsid w:val="003D2CF8"/>
    <w:rsid w:val="00437F8B"/>
    <w:rsid w:val="004A4387"/>
    <w:rsid w:val="004F3579"/>
    <w:rsid w:val="00541C74"/>
    <w:rsid w:val="00564258"/>
    <w:rsid w:val="005811D5"/>
    <w:rsid w:val="00597F2B"/>
    <w:rsid w:val="006739D1"/>
    <w:rsid w:val="0068253B"/>
    <w:rsid w:val="0069321D"/>
    <w:rsid w:val="006E2CAC"/>
    <w:rsid w:val="007258A1"/>
    <w:rsid w:val="007716B8"/>
    <w:rsid w:val="007B1BC1"/>
    <w:rsid w:val="007B5911"/>
    <w:rsid w:val="007C05EB"/>
    <w:rsid w:val="007E7F05"/>
    <w:rsid w:val="00854F27"/>
    <w:rsid w:val="008803F0"/>
    <w:rsid w:val="008C1B89"/>
    <w:rsid w:val="00902CBE"/>
    <w:rsid w:val="00903EAE"/>
    <w:rsid w:val="009041D0"/>
    <w:rsid w:val="0097289C"/>
    <w:rsid w:val="009C09B0"/>
    <w:rsid w:val="009E6C32"/>
    <w:rsid w:val="00A76BD3"/>
    <w:rsid w:val="00A813CA"/>
    <w:rsid w:val="00AA782C"/>
    <w:rsid w:val="00AE58C7"/>
    <w:rsid w:val="00B04324"/>
    <w:rsid w:val="00B64000"/>
    <w:rsid w:val="00BD1555"/>
    <w:rsid w:val="00C1219D"/>
    <w:rsid w:val="00C6754B"/>
    <w:rsid w:val="00C94BFE"/>
    <w:rsid w:val="00D075CB"/>
    <w:rsid w:val="00D63873"/>
    <w:rsid w:val="00D941E8"/>
    <w:rsid w:val="00DB04DB"/>
    <w:rsid w:val="00E14020"/>
    <w:rsid w:val="00E35AFB"/>
    <w:rsid w:val="00E40670"/>
    <w:rsid w:val="00E668B9"/>
    <w:rsid w:val="00EC0437"/>
    <w:rsid w:val="00EE6A2B"/>
    <w:rsid w:val="00F04E91"/>
    <w:rsid w:val="00F05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F3B2B"/>
  <w15:chartTrackingRefBased/>
  <w15:docId w15:val="{23FF3996-E12E-4583-A66E-FF5269078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78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B1B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42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25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825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253B"/>
  </w:style>
  <w:style w:type="paragraph" w:styleId="Footer">
    <w:name w:val="footer"/>
    <w:basedOn w:val="Normal"/>
    <w:link w:val="FooterChar"/>
    <w:uiPriority w:val="99"/>
    <w:unhideWhenUsed/>
    <w:rsid w:val="006825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25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565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B2FA4F-DE64-46BE-9340-8C3F92F55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1188</Words>
  <Characters>6772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Holmes</dc:creator>
  <cp:keywords/>
  <dc:description/>
  <cp:lastModifiedBy>Holmes</cp:lastModifiedBy>
  <cp:revision>3</cp:revision>
  <cp:lastPrinted>2024-07-31T05:16:00Z</cp:lastPrinted>
  <dcterms:created xsi:type="dcterms:W3CDTF">2025-01-23T09:07:00Z</dcterms:created>
  <dcterms:modified xsi:type="dcterms:W3CDTF">2025-01-23T09:07:00Z</dcterms:modified>
</cp:coreProperties>
</file>