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Code (Short-version)</w:t>
      </w:r>
    </w:p>
    <w:p w:rsidR="00000000" w:rsidDel="00000000" w:rsidP="00000000" w:rsidRDefault="00000000" w:rsidRPr="00000000" w14:paraId="00000002">
      <w:pPr>
        <w:numPr>
          <w:ilvl w:val="0"/>
          <w:numId w:val="2"/>
        </w:numPr>
        <w:ind w:left="720" w:hanging="360"/>
      </w:pPr>
      <w:r w:rsidDel="00000000" w:rsidR="00000000" w:rsidRPr="00000000">
        <w:rPr>
          <w:rtl w:val="0"/>
        </w:rPr>
        <w:t xml:space="preserve">Ethics and Virtue: Encompassing ethics, virtue, personal conduct, morality, righteousness.</w:t>
      </w:r>
    </w:p>
    <w:p w:rsidR="00000000" w:rsidDel="00000000" w:rsidP="00000000" w:rsidRDefault="00000000" w:rsidRPr="00000000" w14:paraId="00000003">
      <w:pPr>
        <w:numPr>
          <w:ilvl w:val="0"/>
          <w:numId w:val="2"/>
        </w:numPr>
        <w:ind w:left="720" w:hanging="360"/>
      </w:pPr>
      <w:r w:rsidDel="00000000" w:rsidR="00000000" w:rsidRPr="00000000">
        <w:rPr>
          <w:rtl w:val="0"/>
        </w:rPr>
        <w:t xml:space="preserve">Harmony and Interconnectedness: Encompassing harmony with nature, balance, cosmic order, interconnectedness, continuity, circularity, celestial harmony, and the interconnectedness of heaven, earth, balance and the interplay between individual and society.</w:t>
      </w:r>
    </w:p>
    <w:p w:rsidR="00000000" w:rsidDel="00000000" w:rsidP="00000000" w:rsidRDefault="00000000" w:rsidRPr="00000000" w14:paraId="00000004">
      <w:pPr>
        <w:numPr>
          <w:ilvl w:val="0"/>
          <w:numId w:val="2"/>
        </w:numPr>
        <w:ind w:left="720" w:hanging="360"/>
      </w:pPr>
      <w:r w:rsidDel="00000000" w:rsidR="00000000" w:rsidRPr="00000000">
        <w:rPr>
          <w:rtl w:val="0"/>
        </w:rPr>
        <w:t xml:space="preserve">Governance and Leadership: Encompassing social hierarchy, governance, leadership, responsiveness to change, crisis management, wise governance, just rule, law, and  justice.</w:t>
      </w:r>
    </w:p>
    <w:p w:rsidR="00000000" w:rsidDel="00000000" w:rsidP="00000000" w:rsidRDefault="00000000" w:rsidRPr="00000000" w14:paraId="00000005">
      <w:pPr>
        <w:numPr>
          <w:ilvl w:val="0"/>
          <w:numId w:val="2"/>
        </w:numPr>
        <w:ind w:left="720" w:hanging="360"/>
      </w:pPr>
      <w:r w:rsidDel="00000000" w:rsidR="00000000" w:rsidRPr="00000000">
        <w:rPr>
          <w:rFonts w:ascii="Gungsuh" w:cs="Gungsuh" w:eastAsia="Gungsuh" w:hAnsi="Gungsuh"/>
          <w:rtl w:val="0"/>
        </w:rPr>
        <w:t xml:space="preserve">Wisdom and Spiritualism: Encompassing wisdom, prudence, mysticism, spirituality, the Way (道) as a guiding principle, and the duality of strength (刚) and gentleness (柔).</w:t>
      </w:r>
    </w:p>
    <w:p w:rsidR="00000000" w:rsidDel="00000000" w:rsidP="00000000" w:rsidRDefault="00000000" w:rsidRPr="00000000" w14:paraId="00000006">
      <w:pPr>
        <w:numPr>
          <w:ilvl w:val="0"/>
          <w:numId w:val="2"/>
        </w:numPr>
        <w:ind w:left="720" w:hanging="360"/>
      </w:pPr>
      <w:r w:rsidDel="00000000" w:rsidR="00000000" w:rsidRPr="00000000">
        <w:rPr>
          <w:rtl w:val="0"/>
        </w:rPr>
        <w:t xml:space="preserve">Strategy and Warfare: Encompassing the art of war and strategy, military tactics, flexibility and adaptation, and strategic warfare.</w:t>
      </w:r>
    </w:p>
    <w:p w:rsidR="00000000" w:rsidDel="00000000" w:rsidP="00000000" w:rsidRDefault="00000000" w:rsidRPr="00000000" w14:paraId="00000007">
      <w:pPr>
        <w:numPr>
          <w:ilvl w:val="0"/>
          <w:numId w:val="2"/>
        </w:numPr>
        <w:ind w:left="720" w:hanging="360"/>
      </w:pPr>
      <w:r w:rsidDel="00000000" w:rsidR="00000000" w:rsidRPr="00000000">
        <w:rPr>
          <w:rtl w:val="0"/>
        </w:rPr>
        <w:t xml:space="preserve">Tradition and Ancestry: Encompassing the role of ancestors and tradition, importance of history and learning from the past, the power of words and names, and the cultivation of virtue and moral excellence.</w:t>
      </w:r>
    </w:p>
    <w:p w:rsidR="00000000" w:rsidDel="00000000" w:rsidP="00000000" w:rsidRDefault="00000000" w:rsidRPr="00000000" w14:paraId="00000008">
      <w:pPr>
        <w:numPr>
          <w:ilvl w:val="0"/>
          <w:numId w:val="2"/>
        </w:numPr>
        <w:ind w:left="720" w:hanging="360"/>
      </w:pPr>
      <w:r w:rsidDel="00000000" w:rsidR="00000000" w:rsidRPr="00000000">
        <w:rPr>
          <w:rtl w:val="0"/>
        </w:rPr>
        <w:t xml:space="preserve">Fate and Destiny: Encompassing destiny and fate, the dichotomy of chaos and order, destiny as a result of actions, the fickleness of fortune, and the interplay of misfortune and fortune.</w:t>
      </w:r>
    </w:p>
    <w:p w:rsidR="00000000" w:rsidDel="00000000" w:rsidP="00000000" w:rsidRDefault="00000000" w:rsidRPr="00000000" w14:paraId="00000009">
      <w:pPr>
        <w:numPr>
          <w:ilvl w:val="0"/>
          <w:numId w:val="2"/>
        </w:numPr>
        <w:ind w:left="720" w:hanging="360"/>
      </w:pPr>
      <w:r w:rsidDel="00000000" w:rsidR="00000000" w:rsidRPr="00000000">
        <w:rPr>
          <w:rtl w:val="0"/>
        </w:rPr>
        <w:t xml:space="preserve">Healing and Well-being: Encompassing healing and medicine and goodness and evil.</w:t>
      </w:r>
    </w:p>
    <w:p w:rsidR="00000000" w:rsidDel="00000000" w:rsidP="00000000" w:rsidRDefault="00000000" w:rsidRPr="00000000" w14:paraId="0000000A">
      <w:pPr>
        <w:numPr>
          <w:ilvl w:val="0"/>
          <w:numId w:val="2"/>
        </w:numPr>
        <w:ind w:left="720" w:hanging="360"/>
      </w:pPr>
      <w:r w:rsidDel="00000000" w:rsidR="00000000" w:rsidRPr="00000000">
        <w:rPr>
          <w:rtl w:val="0"/>
        </w:rPr>
        <w:t xml:space="preserve">Education: the consequences of ignorance and arrogance, learning and mastery, and the role of education and mentorship.</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Code (Long-version)</w:t>
      </w:r>
    </w:p>
    <w:p w:rsidR="00000000" w:rsidDel="00000000" w:rsidP="00000000" w:rsidRDefault="00000000" w:rsidRPr="00000000" w14:paraId="0000000D">
      <w:pPr>
        <w:numPr>
          <w:ilvl w:val="0"/>
          <w:numId w:val="1"/>
        </w:numPr>
        <w:ind w:left="720" w:hanging="360"/>
      </w:pPr>
      <w:r w:rsidDel="00000000" w:rsidR="00000000" w:rsidRPr="00000000">
        <w:rPr>
          <w:rtl w:val="0"/>
        </w:rPr>
        <w:t xml:space="preserve">Ethics and Virtue: Emphasizes the importance of moral character and virtuous conduct in leaders and individuals. It encompasses qualities like wisdom, discernment, and integrity, guiding them to make righteous decisions and exhibit morality. Just rule, law, and justice are upheld for the betterment of society.</w:t>
      </w:r>
    </w:p>
    <w:p w:rsidR="00000000" w:rsidDel="00000000" w:rsidP="00000000" w:rsidRDefault="00000000" w:rsidRPr="00000000" w14:paraId="0000000E">
      <w:pPr>
        <w:numPr>
          <w:ilvl w:val="0"/>
          <w:numId w:val="1"/>
        </w:numPr>
        <w:ind w:left="720" w:hanging="360"/>
      </w:pPr>
      <w:r w:rsidDel="00000000" w:rsidR="00000000" w:rsidRPr="00000000">
        <w:rPr>
          <w:rtl w:val="0"/>
        </w:rPr>
        <w:t xml:space="preserve">Harmony and Interconnectedness: Explores the relationship between humans and nature, emphasizing balance and interconnectedness. Cosmic order, continuity, and celestial harmony are valued, along with the interconnectedness of heaven, earth, and society. It highlights the significance of harmony with nature for a fulfilled life.</w:t>
      </w:r>
    </w:p>
    <w:p w:rsidR="00000000" w:rsidDel="00000000" w:rsidP="00000000" w:rsidRDefault="00000000" w:rsidRPr="00000000" w14:paraId="0000000F">
      <w:pPr>
        <w:numPr>
          <w:ilvl w:val="0"/>
          <w:numId w:val="1"/>
        </w:numPr>
        <w:ind w:left="720" w:hanging="360"/>
      </w:pPr>
      <w:r w:rsidDel="00000000" w:rsidR="00000000" w:rsidRPr="00000000">
        <w:rPr>
          <w:rtl w:val="0"/>
        </w:rPr>
        <w:t xml:space="preserve">Governance and Leadership: Examines social hierarchy, governance, and crisis management. It focuses on the interplay between individuals and society, highlighting the influence and responsiveness of leaders to change. Effective leadership and wise governance contribute to the well-being of the community.</w:t>
      </w:r>
    </w:p>
    <w:p w:rsidR="00000000" w:rsidDel="00000000" w:rsidP="00000000" w:rsidRDefault="00000000" w:rsidRPr="00000000" w14:paraId="00000010">
      <w:pPr>
        <w:numPr>
          <w:ilvl w:val="0"/>
          <w:numId w:val="1"/>
        </w:numPr>
        <w:ind w:left="720" w:hanging="360"/>
      </w:pPr>
      <w:r w:rsidDel="00000000" w:rsidR="00000000" w:rsidRPr="00000000">
        <w:rPr>
          <w:rFonts w:ascii="Gungsuh" w:cs="Gungsuh" w:eastAsia="Gungsuh" w:hAnsi="Gungsuh"/>
          <w:rtl w:val="0"/>
        </w:rPr>
        <w:t xml:space="preserve">Wisdom and Spiritualism: Emphasizes wisdom, prudence, and the spiritual realm. The Way (道) is regarded as a guiding principle. It explores the duality of strength (刚) and gentleness (柔), recognizing the importance of balancing opposing forces. Spirituality and mysticism are valued for personal growth and enlightenment.</w:t>
      </w:r>
    </w:p>
    <w:p w:rsidR="00000000" w:rsidDel="00000000" w:rsidP="00000000" w:rsidRDefault="00000000" w:rsidRPr="00000000" w14:paraId="00000011">
      <w:pPr>
        <w:numPr>
          <w:ilvl w:val="0"/>
          <w:numId w:val="1"/>
        </w:numPr>
        <w:ind w:left="720" w:hanging="360"/>
      </w:pPr>
      <w:r w:rsidDel="00000000" w:rsidR="00000000" w:rsidRPr="00000000">
        <w:rPr>
          <w:rtl w:val="0"/>
        </w:rPr>
        <w:t xml:space="preserve">Strategy and Warfare: Explores the art of war, military tactics, and strategic warfare. It emphasizes flexibility, adaptation, and the ability to formulate effective strategies. Understanding the dynamics of conflict and employing strategic thinking are essential for success on the battlefield.</w:t>
      </w:r>
    </w:p>
    <w:p w:rsidR="00000000" w:rsidDel="00000000" w:rsidP="00000000" w:rsidRDefault="00000000" w:rsidRPr="00000000" w14:paraId="00000012">
      <w:pPr>
        <w:numPr>
          <w:ilvl w:val="0"/>
          <w:numId w:val="1"/>
        </w:numPr>
        <w:ind w:left="720" w:hanging="360"/>
      </w:pPr>
      <w:r w:rsidDel="00000000" w:rsidR="00000000" w:rsidRPr="00000000">
        <w:rPr>
          <w:rtl w:val="0"/>
        </w:rPr>
        <w:t xml:space="preserve">Tradition and Ancestry: Focuses on the role of ancestors, tradition, and history. Learning from the past and cultivating virtue and moral excellence are highlighted. The power of words and names is recognized, emphasizing the importance of preserving cultural heritage and honoring one's ancestry.</w:t>
      </w:r>
    </w:p>
    <w:p w:rsidR="00000000" w:rsidDel="00000000" w:rsidP="00000000" w:rsidRDefault="00000000" w:rsidRPr="00000000" w14:paraId="00000013">
      <w:pPr>
        <w:numPr>
          <w:ilvl w:val="0"/>
          <w:numId w:val="1"/>
        </w:numPr>
        <w:ind w:left="720" w:hanging="360"/>
      </w:pPr>
      <w:r w:rsidDel="00000000" w:rsidR="00000000" w:rsidRPr="00000000">
        <w:rPr>
          <w:rtl w:val="0"/>
        </w:rPr>
        <w:t xml:space="preserve">Fate and Destiny: Contemplates the dichotomy of chaos and order, emphasizing the influence of destiny and fate. It recognizes that actions shape one's destiny and explores the fickleness of fortune. The interplay between misfortune and fortune is examined, offering insights into the unpredictability of life.</w:t>
      </w:r>
    </w:p>
    <w:p w:rsidR="00000000" w:rsidDel="00000000" w:rsidP="00000000" w:rsidRDefault="00000000" w:rsidRPr="00000000" w14:paraId="00000014">
      <w:pPr>
        <w:numPr>
          <w:ilvl w:val="0"/>
          <w:numId w:val="1"/>
        </w:numPr>
        <w:ind w:left="720" w:hanging="360"/>
      </w:pPr>
      <w:r w:rsidDel="00000000" w:rsidR="00000000" w:rsidRPr="00000000">
        <w:rPr>
          <w:rtl w:val="0"/>
        </w:rPr>
        <w:t xml:space="preserve">Healing and Well-being: Explores the domains of healing, medicine, and the balance between goodness and evil. It highlights the importance of maintaining physical and spiritual well-being, while recognizing the existence of negative influences. Healing practices and the pursuit of goodness contribute to a harmonious existence.</w:t>
      </w:r>
    </w:p>
    <w:p w:rsidR="00000000" w:rsidDel="00000000" w:rsidP="00000000" w:rsidRDefault="00000000" w:rsidRPr="00000000" w14:paraId="00000015">
      <w:pPr>
        <w:numPr>
          <w:ilvl w:val="0"/>
          <w:numId w:val="1"/>
        </w:numPr>
        <w:ind w:left="720" w:hanging="360"/>
      </w:pPr>
      <w:r w:rsidDel="00000000" w:rsidR="00000000" w:rsidRPr="00000000">
        <w:rPr>
          <w:rtl w:val="0"/>
        </w:rPr>
        <w:t xml:space="preserve">Knowledge and Education: Explores the consequences of ignorance and arrogance, emphasizing the significance of learning, mastery, and education. Mentorship and the acquisition of knowledge are valued, promoting personal growth and the development of responsible and capable individuals.</w:t>
      </w:r>
    </w:p>
    <w:p w:rsidR="00000000" w:rsidDel="00000000" w:rsidP="00000000" w:rsidRDefault="00000000" w:rsidRPr="00000000" w14:paraId="0000001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ungsuh"/>
  <w:font w:name="EB 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line="240" w:lineRule="auto"/>
    </w:pPr>
    <w:rPr>
      <w:b w:val="1"/>
      <w:sz w:val="28"/>
      <w:szCs w:val="28"/>
    </w:rPr>
  </w:style>
  <w:style w:type="paragraph" w:styleId="Heading2">
    <w:name w:val="heading 2"/>
    <w:basedOn w:val="Normal"/>
    <w:next w:val="Normal"/>
    <w:pPr>
      <w:keepNext w:val="1"/>
      <w:keepLines w:val="1"/>
    </w:pPr>
    <w:rPr>
      <w:b w:val="1"/>
    </w:rPr>
  </w:style>
  <w:style w:type="paragraph" w:styleId="Heading3">
    <w:name w:val="heading 3"/>
    <w:basedOn w:val="Normal"/>
    <w:next w:val="Normal"/>
    <w:pPr>
      <w:keepNext w:val="1"/>
      <w:keepLines w:val="1"/>
    </w:pPr>
    <w:rPr/>
  </w:style>
  <w:style w:type="paragraph" w:styleId="Heading4">
    <w:name w:val="heading 4"/>
    <w:basedOn w:val="Normal"/>
    <w:next w:val="Normal"/>
    <w:pPr>
      <w:keepNext w:val="1"/>
      <w:keepLines w:val="1"/>
      <w:pageBreakBefore w:val="0"/>
    </w:pPr>
    <w:rPr>
      <w:rFonts w:ascii="EB Garamond" w:cs="EB Garamond" w:eastAsia="EB Garamond" w:hAnsi="EB Garamond"/>
    </w:rPr>
  </w:style>
  <w:style w:type="paragraph" w:styleId="Heading5">
    <w:name w:val="heading 5"/>
    <w:basedOn w:val="Normal"/>
    <w:next w:val="Normal"/>
    <w:pPr>
      <w:keepNext w:val="1"/>
      <w:keepLines w:val="1"/>
      <w:pageBreakBefore w:val="0"/>
      <w:jc w:val="center"/>
    </w:pPr>
    <w:rPr>
      <w:rFonts w:ascii="EB Garamond" w:cs="EB Garamond" w:eastAsia="EB Garamond" w:hAnsi="EB Garamond"/>
      <w:b w:val="1"/>
      <w:color w:val="ff0000"/>
      <w:sz w:val="56"/>
      <w:szCs w:val="56"/>
      <w:u w:val="single"/>
    </w:rPr>
  </w:style>
  <w:style w:type="paragraph" w:styleId="Heading6">
    <w:name w:val="heading 6"/>
    <w:basedOn w:val="Normal"/>
    <w:next w:val="Normal"/>
    <w:pPr>
      <w:keepNext w:val="1"/>
      <w:keepLines w:val="1"/>
      <w:pageBreakBefore w:val="0"/>
    </w:pPr>
    <w:rPr>
      <w:rFonts w:ascii="EB Garamond" w:cs="EB Garamond" w:eastAsia="EB Garamond" w:hAnsi="EB Garamond"/>
      <w:color w:val="ffffff"/>
    </w:rPr>
  </w:style>
  <w:style w:type="paragraph" w:styleId="Title">
    <w:name w:val="Title"/>
    <w:basedOn w:val="Normal"/>
    <w:next w:val="Normal"/>
    <w:pPr>
      <w:keepNext w:val="1"/>
      <w:keepLines w:val="1"/>
    </w:pPr>
    <w:rPr>
      <w:b w:val="1"/>
    </w:rPr>
  </w:style>
  <w:style w:type="paragraph" w:styleId="Subtitle">
    <w:name w:val="Subtitle"/>
    <w:basedOn w:val="Normal"/>
    <w:next w:val="Normal"/>
    <w:pPr>
      <w:keepNext w:val="1"/>
      <w:keepLines w:val="1"/>
    </w:pPr>
    <w:rPr>
      <w:b w:val="1"/>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EBGaramond-regular.ttf"/><Relationship Id="rId2" Type="http://schemas.openxmlformats.org/officeDocument/2006/relationships/font" Target="fonts/EBGaramond-bold.ttf"/><Relationship Id="rId3" Type="http://schemas.openxmlformats.org/officeDocument/2006/relationships/font" Target="fonts/EBGaramond-italic.ttf"/><Relationship Id="rId4" Type="http://schemas.openxmlformats.org/officeDocument/2006/relationships/font" Target="fonts/EB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