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8C683A" w:rsidR="00531DAB" w:rsidP="008C683A" w:rsidRDefault="001B754F" w14:paraId="2505E0D8" w14:textId="0811F5C4">
      <w:pPr>
        <w:pStyle w:val="Heading1"/>
        <w:spacing w:before="0"/>
        <w:jc w:val="center"/>
        <w:rPr>
          <w:rFonts w:ascii="Garamond" w:hAnsi="Garamond"/>
          <w:b/>
          <w:bCs/>
          <w:i/>
          <w:iCs/>
          <w:color w:val="000000" w:themeColor="text1"/>
        </w:rPr>
      </w:pPr>
      <w:r w:rsidRPr="008C683A">
        <w:rPr>
          <w:rFonts w:ascii="Garamond" w:hAnsi="Garamond"/>
          <w:b/>
          <w:bCs/>
          <w:i/>
          <w:iCs/>
          <w:color w:val="000000" w:themeColor="text1"/>
        </w:rPr>
        <w:t xml:space="preserve">18 </w:t>
      </w:r>
      <w:proofErr w:type="spellStart"/>
      <w:r w:rsidRPr="008C683A" w:rsidR="00396009">
        <w:rPr>
          <w:rFonts w:ascii="Garamond" w:hAnsi="Garamond"/>
          <w:b/>
          <w:bCs/>
          <w:i/>
          <w:iCs/>
          <w:color w:val="000000" w:themeColor="text1"/>
        </w:rPr>
        <w:t>I</w:t>
      </w:r>
      <w:r w:rsidRPr="008C683A">
        <w:rPr>
          <w:rFonts w:ascii="Garamond" w:hAnsi="Garamond"/>
          <w:b/>
          <w:bCs/>
          <w:i/>
          <w:iCs/>
          <w:color w:val="000000" w:themeColor="text1"/>
        </w:rPr>
        <w:t>us</w:t>
      </w:r>
      <w:proofErr w:type="spellEnd"/>
      <w:r w:rsidRPr="008C683A">
        <w:rPr>
          <w:rFonts w:ascii="Garamond" w:hAnsi="Garamond"/>
          <w:b/>
          <w:bCs/>
          <w:i/>
          <w:iCs/>
          <w:color w:val="000000" w:themeColor="text1"/>
        </w:rPr>
        <w:t xml:space="preserve"> </w:t>
      </w:r>
      <w:r w:rsidRPr="008C683A" w:rsidR="00396009">
        <w:rPr>
          <w:rFonts w:ascii="Garamond" w:hAnsi="Garamond"/>
          <w:b/>
          <w:bCs/>
          <w:i/>
          <w:iCs/>
          <w:color w:val="000000" w:themeColor="text1"/>
        </w:rPr>
        <w:t>S</w:t>
      </w:r>
      <w:r w:rsidRPr="008C683A">
        <w:rPr>
          <w:rFonts w:ascii="Garamond" w:hAnsi="Garamond"/>
          <w:b/>
          <w:bCs/>
          <w:i/>
          <w:iCs/>
          <w:color w:val="000000" w:themeColor="text1"/>
        </w:rPr>
        <w:t>oli</w:t>
      </w:r>
      <w:r w:rsidRPr="008C683A" w:rsidR="00396009">
        <w:rPr>
          <w:rFonts w:ascii="Garamond" w:hAnsi="Garamond"/>
          <w:b/>
          <w:bCs/>
          <w:i/>
          <w:iCs/>
          <w:color w:val="000000" w:themeColor="text1"/>
        </w:rPr>
        <w:t>: The Right to Be Italian</w:t>
      </w:r>
      <w:r w:rsidRPr="008C683A">
        <w:rPr>
          <w:rFonts w:ascii="Garamond" w:hAnsi="Garamond"/>
          <w:b/>
          <w:bCs/>
          <w:i/>
          <w:iCs/>
          <w:color w:val="000000" w:themeColor="text1"/>
        </w:rPr>
        <w:t xml:space="preserve"> (2011)</w:t>
      </w:r>
    </w:p>
    <w:p w:rsidRPr="008C683A" w:rsidR="001B754F" w:rsidP="008C683A" w:rsidRDefault="00396009" w14:paraId="03253659" w14:textId="19D99A1C">
      <w:pPr>
        <w:pStyle w:val="Heading1"/>
        <w:spacing w:before="0"/>
        <w:jc w:val="center"/>
        <w:rPr>
          <w:rFonts w:ascii="Garamond" w:hAnsi="Garamond"/>
          <w:color w:val="000000" w:themeColor="text1"/>
          <w:lang w:val="it-IT"/>
        </w:rPr>
      </w:pPr>
      <w:r w:rsidRPr="008C683A">
        <w:rPr>
          <w:rFonts w:ascii="Garamond" w:hAnsi="Garamond"/>
          <w:color w:val="000000" w:themeColor="text1"/>
          <w:lang w:val="it-IT"/>
        </w:rPr>
        <w:t xml:space="preserve">un documentario di </w:t>
      </w:r>
      <w:r w:rsidRPr="008C683A" w:rsidR="001B754F">
        <w:rPr>
          <w:rFonts w:ascii="Garamond" w:hAnsi="Garamond"/>
          <w:color w:val="000000" w:themeColor="text1"/>
          <w:lang w:val="it-IT"/>
        </w:rPr>
        <w:t>Fred Kudjo Kuwornu</w:t>
      </w:r>
    </w:p>
    <w:p w:rsidRPr="008C683A" w:rsidR="00F70711" w:rsidP="008C683A" w:rsidRDefault="008C683A" w14:paraId="15552498" w14:textId="0C3FA2D4">
      <w:pPr>
        <w:pStyle w:val="Heading2"/>
        <w:rPr>
          <w:rFonts w:ascii="Garamond" w:hAnsi="Garamond"/>
          <w:noProof/>
          <w:color w:val="000000" w:themeColor="text1"/>
          <w:sz w:val="24"/>
          <w:szCs w:val="24"/>
          <w:lang w:val="it-IT"/>
        </w:rPr>
      </w:pPr>
      <w:r>
        <w:br/>
      </w:r>
      <w:r w:rsidRPr="2CC25A38" w:rsidR="2CC25A38">
        <w:rPr>
          <w:rFonts w:ascii="Garamond" w:hAnsi="Garamond"/>
          <w:b w:val="1"/>
          <w:bCs w:val="1"/>
          <w:noProof/>
          <w:color w:val="000000" w:themeColor="text1" w:themeTint="FF" w:themeShade="FF"/>
          <w:sz w:val="24"/>
          <w:szCs w:val="24"/>
          <w:lang w:val="it-IT"/>
        </w:rPr>
        <w:t xml:space="preserve">Attività 1. </w:t>
      </w:r>
      <w:r w:rsidRPr="2CC25A38" w:rsidR="2CC25A38">
        <w:rPr>
          <w:rFonts w:ascii="Garamond" w:hAnsi="Garamond"/>
          <w:noProof/>
          <w:color w:val="000000" w:themeColor="text1" w:themeTint="FF" w:themeShade="FF"/>
          <w:sz w:val="24"/>
          <w:szCs w:val="24"/>
          <w:lang w:val="it-IT"/>
        </w:rPr>
        <w:t xml:space="preserve">Il documentario s’intitola </w:t>
      </w:r>
      <w:r w:rsidRPr="2CC25A38" w:rsidR="2CC25A38">
        <w:rPr>
          <w:rFonts w:ascii="Garamond" w:hAnsi="Garamond"/>
          <w:i w:val="1"/>
          <w:iCs w:val="1"/>
          <w:noProof/>
          <w:color w:val="000000" w:themeColor="text1" w:themeTint="FF" w:themeShade="FF"/>
          <w:sz w:val="24"/>
          <w:szCs w:val="24"/>
          <w:lang w:val="it-IT"/>
        </w:rPr>
        <w:t>18 Ius Soli</w:t>
      </w:r>
      <w:r w:rsidRPr="2CC25A38" w:rsidR="2CC25A38">
        <w:rPr>
          <w:rFonts w:ascii="Garamond" w:hAnsi="Garamond"/>
          <w:noProof/>
          <w:color w:val="000000" w:themeColor="text1" w:themeTint="FF" w:themeShade="FF"/>
          <w:sz w:val="24"/>
          <w:szCs w:val="24"/>
          <w:lang w:val="it-IT"/>
        </w:rPr>
        <w:t>.</w:t>
      </w:r>
      <w:r w:rsidRPr="2CC25A38" w:rsidR="2CC25A38">
        <w:rPr>
          <w:rFonts w:ascii="Garamond" w:hAnsi="Garamond"/>
          <w:b w:val="1"/>
          <w:bCs w:val="1"/>
          <w:noProof/>
          <w:color w:val="000000" w:themeColor="text1" w:themeTint="FF" w:themeShade="FF"/>
          <w:sz w:val="24"/>
          <w:szCs w:val="24"/>
          <w:lang w:val="it-IT"/>
        </w:rPr>
        <w:t xml:space="preserve"> </w:t>
      </w:r>
      <w:r w:rsidRPr="2CC25A38" w:rsidR="2CC25A38">
        <w:rPr>
          <w:rFonts w:ascii="Garamond" w:hAnsi="Garamond"/>
          <w:noProof/>
          <w:color w:val="000000" w:themeColor="text1" w:themeTint="FF" w:themeShade="FF"/>
          <w:sz w:val="24"/>
          <w:szCs w:val="24"/>
          <w:lang w:val="it-IT"/>
        </w:rPr>
        <w:t>Fate una breve ricerca: cosa vuole dire l’espressione latina “ius soli”? A parole tue, cosa vuol dire? Come c’entra o a cosa si riferisce il numero 18?</w:t>
      </w:r>
    </w:p>
    <w:p w:rsidRPr="008C683A" w:rsidR="00A2783E" w:rsidP="00A2783E" w:rsidRDefault="00A2783E" w14:paraId="124FE61C" w14:textId="777777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Garamond" w:hAnsi="Garamond"/>
          <w:noProof/>
          <w:color w:val="000000" w:themeColor="text1"/>
          <w:lang w:val="it-IT"/>
        </w:rPr>
      </w:pPr>
    </w:p>
    <w:p w:rsidRPr="008C683A" w:rsidR="00F70711" w:rsidP="2CC25A38" w:rsidRDefault="00F70711" w14:paraId="2487AEA7" w14:noSpellErr="1" w14:textId="2C184572">
      <w:pPr>
        <w:pStyle w:val="NormalWeb"/>
        <w:shd w:val="clear" w:color="auto" w:fill="FFFFFF" w:themeFill="background1"/>
        <w:spacing w:before="0" w:beforeAutospacing="off" w:after="0" w:afterAutospacing="off" w:line="480" w:lineRule="auto"/>
        <w:jc w:val="both"/>
        <w:rPr>
          <w:rFonts w:ascii="Garamond" w:hAnsi="Garamond"/>
          <w:noProof/>
          <w:color w:val="000000" w:themeColor="text1"/>
          <w:lang w:val="it-IT"/>
        </w:rPr>
      </w:pPr>
      <w:r w:rsidRPr="2CC25A38" w:rsidR="2CC25A38">
        <w:rPr>
          <w:rFonts w:ascii="Garamond" w:hAnsi="Garamond"/>
          <w:noProof/>
          <w:color w:val="000000" w:themeColor="text1" w:themeTint="FF" w:themeShade="FF"/>
          <w:lang w:val="it-IT"/>
        </w:rPr>
        <w:t>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Pr="008C683A" w:rsidR="00C30C7B" w:rsidP="008C683A" w:rsidRDefault="00C30C7B" w14:paraId="64799ED0" w14:textId="47A6F3AA">
      <w:pPr>
        <w:pStyle w:val="Heading2"/>
        <w:rPr>
          <w:rFonts w:ascii="Garamond" w:hAnsi="Garamond"/>
          <w:noProof/>
          <w:color w:val="000000" w:themeColor="text1"/>
          <w:sz w:val="24"/>
          <w:szCs w:val="24"/>
          <w:lang w:val="it-IT"/>
        </w:rPr>
      </w:pPr>
      <w:r w:rsidRPr="008C683A">
        <w:rPr>
          <w:rFonts w:ascii="Garamond" w:hAnsi="Garamond"/>
          <w:b/>
          <w:bCs/>
          <w:noProof/>
          <w:color w:val="000000" w:themeColor="text1"/>
          <w:sz w:val="24"/>
          <w:szCs w:val="24"/>
          <w:lang w:val="it-IT"/>
        </w:rPr>
        <w:t xml:space="preserve">Attività </w:t>
      </w:r>
      <w:r w:rsidRPr="008C683A" w:rsidR="00F70711">
        <w:rPr>
          <w:rFonts w:ascii="Garamond" w:hAnsi="Garamond"/>
          <w:b/>
          <w:bCs/>
          <w:noProof/>
          <w:color w:val="000000" w:themeColor="text1"/>
          <w:sz w:val="24"/>
          <w:szCs w:val="24"/>
          <w:lang w:val="it-IT"/>
        </w:rPr>
        <w:t>2</w:t>
      </w:r>
      <w:r w:rsidRPr="008C683A">
        <w:rPr>
          <w:rFonts w:ascii="Garamond" w:hAnsi="Garamond"/>
          <w:b/>
          <w:bCs/>
          <w:noProof/>
          <w:color w:val="000000" w:themeColor="text1"/>
          <w:sz w:val="24"/>
          <w:szCs w:val="24"/>
          <w:lang w:val="it-IT"/>
        </w:rPr>
        <w:t>.</w:t>
      </w:r>
      <w:r w:rsidRPr="008C683A">
        <w:rPr>
          <w:rFonts w:ascii="Garamond" w:hAnsi="Garamond"/>
          <w:noProof/>
          <w:color w:val="000000" w:themeColor="text1"/>
          <w:sz w:val="24"/>
          <w:szCs w:val="24"/>
          <w:lang w:val="it-IT"/>
        </w:rPr>
        <w:t xml:space="preserve"> Combattere per i diritti. </w:t>
      </w:r>
      <w:r w:rsidRPr="008C683A" w:rsidR="00A33126">
        <w:rPr>
          <w:rFonts w:ascii="Garamond" w:hAnsi="Garamond"/>
          <w:noProof/>
          <w:color w:val="000000" w:themeColor="text1"/>
          <w:sz w:val="24"/>
          <w:szCs w:val="24"/>
          <w:lang w:val="it-IT"/>
        </w:rPr>
        <w:t>Legge</w:t>
      </w:r>
      <w:r w:rsidRPr="008C683A" w:rsidR="00062218">
        <w:rPr>
          <w:rFonts w:ascii="Garamond" w:hAnsi="Garamond"/>
          <w:noProof/>
          <w:color w:val="000000" w:themeColor="text1"/>
          <w:sz w:val="24"/>
          <w:szCs w:val="24"/>
          <w:lang w:val="it-IT"/>
        </w:rPr>
        <w:t>te</w:t>
      </w:r>
      <w:r w:rsidRPr="008C683A" w:rsidR="00A33126">
        <w:rPr>
          <w:rFonts w:ascii="Garamond" w:hAnsi="Garamond"/>
          <w:noProof/>
          <w:color w:val="000000" w:themeColor="text1"/>
          <w:sz w:val="24"/>
          <w:szCs w:val="24"/>
          <w:lang w:val="it-IT"/>
        </w:rPr>
        <w:t xml:space="preserve"> il testo e risponde</w:t>
      </w:r>
      <w:r w:rsidRPr="008C683A" w:rsidR="00062218">
        <w:rPr>
          <w:rFonts w:ascii="Garamond" w:hAnsi="Garamond"/>
          <w:noProof/>
          <w:color w:val="000000" w:themeColor="text1"/>
          <w:sz w:val="24"/>
          <w:szCs w:val="24"/>
          <w:lang w:val="it-IT"/>
        </w:rPr>
        <w:t>te</w:t>
      </w:r>
      <w:r w:rsidRPr="008C683A" w:rsidR="00A33126">
        <w:rPr>
          <w:rFonts w:ascii="Garamond" w:hAnsi="Garamond"/>
          <w:noProof/>
          <w:color w:val="000000" w:themeColor="text1"/>
          <w:sz w:val="24"/>
          <w:szCs w:val="24"/>
          <w:lang w:val="it-IT"/>
        </w:rPr>
        <w:t xml:space="preserve"> alle domande.</w:t>
      </w:r>
    </w:p>
    <w:p w:rsidRPr="008C683A" w:rsidR="00C30C7B" w:rsidP="008C683A" w:rsidRDefault="008C683A" w14:paraId="28CE7C56" w14:textId="6ADE98DF">
      <w:pPr>
        <w:pStyle w:val="Heading2"/>
        <w:rPr>
          <w:rFonts w:ascii="Garamond" w:hAnsi="Garamond"/>
          <w:noProof/>
          <w:color w:val="000000" w:themeColor="text1"/>
          <w:sz w:val="24"/>
          <w:szCs w:val="24"/>
          <w:lang w:val="it-IT"/>
        </w:rPr>
      </w:pPr>
      <w:r w:rsidRPr="008C683A">
        <w:rPr>
          <w:rFonts w:ascii="Garamond" w:hAnsi="Garamond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44D1684" wp14:editId="6B9D6EC2">
            <wp:simplePos x="0" y="0"/>
            <wp:positionH relativeFrom="margin">
              <wp:posOffset>0</wp:posOffset>
            </wp:positionH>
            <wp:positionV relativeFrom="paragraph">
              <wp:posOffset>72350</wp:posOffset>
            </wp:positionV>
            <wp:extent cx="1320165" cy="1630680"/>
            <wp:effectExtent l="0" t="0" r="0" b="7620"/>
            <wp:wrapTight wrapText="bothSides">
              <wp:wrapPolygon edited="0">
                <wp:start x="0" y="0"/>
                <wp:lineTo x="0" y="21449"/>
                <wp:lineTo x="21195" y="21449"/>
                <wp:lineTo x="21195" y="0"/>
                <wp:lineTo x="0" y="0"/>
              </wp:wrapPolygon>
            </wp:wrapTight>
            <wp:docPr id="2" name="Picture 2" descr="Speaker Fred Kuwornu leans against a brick wall with arms crossed, dresed in fedora and ve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eaker Fred Kuwornu leans against a brick wall with arms crossed, dresed in fedora and vest.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00" r="19145"/>
                    <a:stretch/>
                  </pic:blipFill>
                  <pic:spPr bwMode="auto">
                    <a:xfrm>
                      <a:off x="0" y="0"/>
                      <a:ext cx="1320165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Pr="008C683A" w:rsidR="00C30C7B" w:rsidP="00C30C7B" w:rsidRDefault="00F30DF1" w14:paraId="1484C2DD" w14:textId="789B943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Garamond" w:hAnsi="Garamond"/>
          <w:color w:val="000000" w:themeColor="text1"/>
          <w:lang w:val="it-IT"/>
        </w:rPr>
      </w:pPr>
      <w:r w:rsidRPr="008C683A">
        <w:rPr>
          <w:rFonts w:ascii="Garamond" w:hAnsi="Garamond"/>
          <w:color w:val="000000" w:themeColor="text1"/>
          <w:lang w:val="it-IT"/>
        </w:rPr>
        <w:t>In un’intervista</w:t>
      </w:r>
      <w:r w:rsidRPr="008C683A" w:rsidR="00C30C7B">
        <w:rPr>
          <w:rFonts w:ascii="Garamond" w:hAnsi="Garamond"/>
          <w:color w:val="000000" w:themeColor="text1"/>
          <w:lang w:val="it-IT"/>
        </w:rPr>
        <w:t>,</w:t>
      </w:r>
      <w:r w:rsidRPr="008C683A">
        <w:rPr>
          <w:rFonts w:ascii="Garamond" w:hAnsi="Garamond"/>
          <w:color w:val="000000" w:themeColor="text1"/>
          <w:lang w:val="it-IT"/>
        </w:rPr>
        <w:t xml:space="preserve"> l’autrice ital</w:t>
      </w:r>
      <w:r w:rsidRPr="008C683A" w:rsidR="00062218">
        <w:rPr>
          <w:rFonts w:ascii="Garamond" w:hAnsi="Garamond"/>
          <w:color w:val="000000" w:themeColor="text1"/>
          <w:lang w:val="it-IT"/>
        </w:rPr>
        <w:t>o-somala</w:t>
      </w:r>
      <w:r w:rsidRPr="008C683A" w:rsidR="00C30C7B">
        <w:rPr>
          <w:rFonts w:ascii="Garamond" w:hAnsi="Garamond"/>
          <w:color w:val="000000" w:themeColor="text1"/>
          <w:lang w:val="it-IT"/>
        </w:rPr>
        <w:t xml:space="preserve"> </w:t>
      </w:r>
      <w:proofErr w:type="spellStart"/>
      <w:r w:rsidRPr="008C683A" w:rsidR="00C30C7B">
        <w:rPr>
          <w:rFonts w:ascii="Garamond" w:hAnsi="Garamond"/>
          <w:color w:val="000000" w:themeColor="text1"/>
          <w:lang w:val="it-IT"/>
        </w:rPr>
        <w:t>Igiaba</w:t>
      </w:r>
      <w:proofErr w:type="spellEnd"/>
      <w:r w:rsidRPr="008C683A" w:rsidR="00C30C7B">
        <w:rPr>
          <w:rFonts w:ascii="Garamond" w:hAnsi="Garamond"/>
          <w:color w:val="000000" w:themeColor="text1"/>
          <w:lang w:val="it-IT"/>
        </w:rPr>
        <w:t xml:space="preserve"> </w:t>
      </w:r>
      <w:proofErr w:type="spellStart"/>
      <w:r w:rsidRPr="008C683A" w:rsidR="00C30C7B">
        <w:rPr>
          <w:rFonts w:ascii="Garamond" w:hAnsi="Garamond"/>
          <w:color w:val="000000" w:themeColor="text1"/>
          <w:lang w:val="it-IT"/>
        </w:rPr>
        <w:t>Scego</w:t>
      </w:r>
      <w:proofErr w:type="spellEnd"/>
      <w:r w:rsidRPr="008C683A" w:rsidR="00C30C7B">
        <w:rPr>
          <w:rFonts w:ascii="Garamond" w:hAnsi="Garamond"/>
          <w:color w:val="000000" w:themeColor="text1"/>
          <w:lang w:val="it-IT"/>
        </w:rPr>
        <w:t xml:space="preserve"> ha detto: “Anche se si è nat</w:t>
      </w:r>
      <w:r w:rsidRPr="008C683A" w:rsidR="00062218">
        <w:rPr>
          <w:rFonts w:ascii="Garamond" w:hAnsi="Garamond"/>
          <w:color w:val="000000" w:themeColor="text1"/>
          <w:lang w:val="it-IT"/>
        </w:rPr>
        <w:t>i</w:t>
      </w:r>
      <w:r w:rsidRPr="008C683A" w:rsidR="00C30C7B">
        <w:rPr>
          <w:rFonts w:ascii="Garamond" w:hAnsi="Garamond"/>
          <w:color w:val="000000" w:themeColor="text1"/>
          <w:lang w:val="it-IT"/>
        </w:rPr>
        <w:t xml:space="preserve"> in Italia, devi comunque </w:t>
      </w:r>
      <w:r w:rsidRPr="008C683A" w:rsidR="00C30C7B">
        <w:rPr>
          <w:rFonts w:ascii="Garamond" w:hAnsi="Garamond"/>
          <w:i/>
          <w:iCs/>
          <w:color w:val="000000" w:themeColor="text1"/>
          <w:lang w:val="it-IT"/>
        </w:rPr>
        <w:t>combattere per i tuoi diritti</w:t>
      </w:r>
      <w:r w:rsidRPr="008C683A" w:rsidR="00C30C7B">
        <w:rPr>
          <w:rFonts w:ascii="Garamond" w:hAnsi="Garamond"/>
          <w:color w:val="000000" w:themeColor="text1"/>
          <w:lang w:val="it-IT"/>
        </w:rPr>
        <w:t xml:space="preserve"> e soprattutto devi </w:t>
      </w:r>
      <w:r w:rsidRPr="008C683A" w:rsidR="00C30C7B">
        <w:rPr>
          <w:rFonts w:ascii="Garamond" w:hAnsi="Garamond"/>
          <w:i/>
          <w:iCs/>
          <w:color w:val="000000" w:themeColor="text1"/>
          <w:lang w:val="it-IT"/>
        </w:rPr>
        <w:t>combattere con degli stereotipi</w:t>
      </w:r>
      <w:r w:rsidRPr="008C683A" w:rsidR="00C30C7B">
        <w:rPr>
          <w:rFonts w:ascii="Garamond" w:hAnsi="Garamond"/>
          <w:color w:val="000000" w:themeColor="text1"/>
          <w:lang w:val="it-IT"/>
        </w:rPr>
        <w:t>.” Il regista ital</w:t>
      </w:r>
      <w:r w:rsidRPr="008C683A" w:rsidR="00062218">
        <w:rPr>
          <w:rFonts w:ascii="Garamond" w:hAnsi="Garamond"/>
          <w:color w:val="000000" w:themeColor="text1"/>
          <w:lang w:val="it-IT"/>
        </w:rPr>
        <w:t>o</w:t>
      </w:r>
      <w:r w:rsidRPr="008C683A" w:rsidR="00C30C7B">
        <w:rPr>
          <w:rFonts w:ascii="Garamond" w:hAnsi="Garamond"/>
          <w:color w:val="000000" w:themeColor="text1"/>
          <w:lang w:val="it-IT"/>
        </w:rPr>
        <w:t xml:space="preserve">-ghaniano Fred </w:t>
      </w:r>
      <w:proofErr w:type="spellStart"/>
      <w:r w:rsidRPr="008C683A" w:rsidR="00C30C7B">
        <w:rPr>
          <w:rFonts w:ascii="Garamond" w:hAnsi="Garamond"/>
          <w:color w:val="000000" w:themeColor="text1"/>
          <w:lang w:val="it-IT"/>
        </w:rPr>
        <w:t>Kudjo</w:t>
      </w:r>
      <w:proofErr w:type="spellEnd"/>
      <w:r w:rsidRPr="008C683A" w:rsidR="00C30C7B">
        <w:rPr>
          <w:rFonts w:ascii="Garamond" w:hAnsi="Garamond"/>
          <w:color w:val="000000" w:themeColor="text1"/>
          <w:lang w:val="it-IT"/>
        </w:rPr>
        <w:t xml:space="preserve"> </w:t>
      </w:r>
      <w:proofErr w:type="spellStart"/>
      <w:r w:rsidRPr="008C683A" w:rsidR="00C30C7B">
        <w:rPr>
          <w:rFonts w:ascii="Garamond" w:hAnsi="Garamond"/>
          <w:color w:val="000000" w:themeColor="text1"/>
          <w:lang w:val="it-IT"/>
        </w:rPr>
        <w:t>Kuwornu</w:t>
      </w:r>
      <w:proofErr w:type="spellEnd"/>
      <w:r w:rsidRPr="008C683A" w:rsidR="00C30C7B">
        <w:rPr>
          <w:rFonts w:ascii="Garamond" w:hAnsi="Garamond"/>
          <w:color w:val="000000" w:themeColor="text1"/>
          <w:lang w:val="it-IT"/>
        </w:rPr>
        <w:t xml:space="preserve"> ha esplorato questa lotta nel suo film </w:t>
      </w:r>
      <w:r w:rsidRPr="008C683A" w:rsidR="00C30C7B">
        <w:rPr>
          <w:rFonts w:ascii="Garamond" w:hAnsi="Garamond"/>
          <w:i/>
          <w:iCs/>
          <w:color w:val="000000" w:themeColor="text1"/>
          <w:lang w:val="it-IT"/>
        </w:rPr>
        <w:t>18 Ius soli</w:t>
      </w:r>
      <w:r w:rsidRPr="008C683A" w:rsidR="00C30C7B">
        <w:rPr>
          <w:rFonts w:ascii="Garamond" w:hAnsi="Garamond"/>
          <w:color w:val="000000" w:themeColor="text1"/>
          <w:lang w:val="it-IT"/>
        </w:rPr>
        <w:t>. Legge</w:t>
      </w:r>
      <w:r w:rsidRPr="008C683A" w:rsidR="00321FD2">
        <w:rPr>
          <w:rFonts w:ascii="Garamond" w:hAnsi="Garamond"/>
          <w:color w:val="000000" w:themeColor="text1"/>
          <w:lang w:val="it-IT"/>
        </w:rPr>
        <w:t>te</w:t>
      </w:r>
      <w:r w:rsidRPr="008C683A" w:rsidR="00C30C7B">
        <w:rPr>
          <w:rFonts w:ascii="Garamond" w:hAnsi="Garamond"/>
          <w:color w:val="000000" w:themeColor="text1"/>
          <w:lang w:val="it-IT"/>
        </w:rPr>
        <w:t xml:space="preserve"> il brano</w:t>
      </w:r>
      <w:r w:rsidRPr="008C683A" w:rsidR="00C30C7B">
        <w:rPr>
          <w:rStyle w:val="FootnoteReference"/>
          <w:rFonts w:ascii="Garamond" w:hAnsi="Garamond" w:cs="Calibri"/>
          <w:color w:val="000000" w:themeColor="text1"/>
          <w:lang w:val="it-IT"/>
        </w:rPr>
        <w:footnoteReference w:id="1"/>
      </w:r>
      <w:r w:rsidRPr="008C683A" w:rsidR="00C30C7B">
        <w:rPr>
          <w:rFonts w:ascii="Garamond" w:hAnsi="Garamond"/>
          <w:color w:val="000000" w:themeColor="text1"/>
          <w:lang w:val="it-IT"/>
        </w:rPr>
        <w:t xml:space="preserve"> per scoprire di che cosa </w:t>
      </w:r>
      <w:r w:rsidRPr="008C683A" w:rsidR="00321FD2">
        <w:rPr>
          <w:rFonts w:ascii="Garamond" w:hAnsi="Garamond"/>
          <w:color w:val="000000" w:themeColor="text1"/>
          <w:lang w:val="it-IT"/>
        </w:rPr>
        <w:t xml:space="preserve">si </w:t>
      </w:r>
      <w:r w:rsidRPr="008C683A" w:rsidR="00C30C7B">
        <w:rPr>
          <w:rFonts w:ascii="Garamond" w:hAnsi="Garamond"/>
          <w:color w:val="000000" w:themeColor="text1"/>
          <w:lang w:val="it-IT"/>
        </w:rPr>
        <w:t>tratta:</w:t>
      </w:r>
    </w:p>
    <w:p w:rsidRPr="008C683A" w:rsidR="00C30C7B" w:rsidP="00C30C7B" w:rsidRDefault="00C30C7B" w14:paraId="44346709" w14:textId="777777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Garamond" w:hAnsi="Garamond"/>
          <w:noProof/>
          <w:color w:val="000000" w:themeColor="text1"/>
          <w:lang w:val="it-IT"/>
        </w:rPr>
      </w:pPr>
    </w:p>
    <w:p w:rsidRPr="008C683A" w:rsidR="00C30C7B" w:rsidP="00C30C7B" w:rsidRDefault="00C30C7B" w14:paraId="29619A70" w14:textId="34B9B81C">
      <w:pPr>
        <w:jc w:val="both"/>
        <w:rPr>
          <w:rFonts w:ascii="Garamond" w:hAnsi="Garamond" w:cs="Calibri"/>
          <w:strike/>
          <w:color w:val="000000" w:themeColor="text1"/>
          <w:sz w:val="24"/>
          <w:szCs w:val="24"/>
          <w:lang w:val="it-IT"/>
        </w:rPr>
      </w:pPr>
      <w:r w:rsidRPr="008C683A">
        <w:rPr>
          <w:rFonts w:ascii="Garamond" w:hAnsi="Garamond" w:cs="Calibri"/>
          <w:i/>
          <w:iCs/>
          <w:color w:val="000000" w:themeColor="text1"/>
          <w:sz w:val="24"/>
          <w:szCs w:val="24"/>
          <w:lang w:val="it-IT"/>
        </w:rPr>
        <w:t>18 Ius soli</w:t>
      </w:r>
      <w:r w:rsidRPr="008C683A">
        <w:rPr>
          <w:rFonts w:ascii="Garamond" w:hAnsi="Garamond" w:cs="Calibri"/>
          <w:color w:val="000000" w:themeColor="text1"/>
          <w:sz w:val="24"/>
          <w:szCs w:val="24"/>
          <w:lang w:val="it-IT"/>
        </w:rPr>
        <w:t xml:space="preserve"> (2011) è il primo documentario grassroots italiano ad affrontare il tema del diritto di cittadinanza per chi è nato e cresciuto in Italia. È opera del regista bolognese Fred Kuwornu. </w:t>
      </w:r>
      <w:r w:rsidRPr="008C683A" w:rsidR="00D648A7">
        <w:rPr>
          <w:rFonts w:ascii="Garamond" w:hAnsi="Garamond" w:cs="Calibri"/>
          <w:color w:val="000000" w:themeColor="text1"/>
          <w:sz w:val="24"/>
          <w:szCs w:val="24"/>
          <w:lang w:val="it-IT"/>
        </w:rPr>
        <w:t>Racconta con il linguaggio della docu-fiction la storia di alcuni “nuovi italiani,” ma al tempo stesso promuove il dibattito legislativo e culturale sul d</w:t>
      </w:r>
      <w:r w:rsidRPr="008C683A">
        <w:rPr>
          <w:rFonts w:ascii="Garamond" w:hAnsi="Garamond" w:cs="Calibri"/>
          <w:color w:val="000000" w:themeColor="text1"/>
          <w:sz w:val="24"/>
          <w:szCs w:val="24"/>
          <w:lang w:val="it-IT"/>
        </w:rPr>
        <w:t xml:space="preserve">iritto di cittadinanza per chi nasce in Italia. </w:t>
      </w:r>
    </w:p>
    <w:p w:rsidRPr="008C683A" w:rsidR="00C30C7B" w:rsidP="00C30C7B" w:rsidRDefault="002E2A5E" w14:paraId="206E902F" w14:textId="53D8D998">
      <w:pPr>
        <w:jc w:val="both"/>
        <w:rPr>
          <w:rFonts w:ascii="Garamond" w:hAnsi="Garamond" w:cs="Calibri"/>
          <w:color w:val="000000" w:themeColor="text1"/>
          <w:sz w:val="24"/>
          <w:szCs w:val="24"/>
          <w:lang w:val="it-IT"/>
        </w:rPr>
      </w:pPr>
      <w:r w:rsidRPr="008C683A">
        <w:rPr>
          <w:rFonts w:ascii="Garamond" w:hAnsi="Garamond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0ABCB079" wp14:editId="148D0F3C">
            <wp:simplePos x="0" y="0"/>
            <wp:positionH relativeFrom="margin">
              <wp:posOffset>4424045</wp:posOffset>
            </wp:positionH>
            <wp:positionV relativeFrom="paragraph">
              <wp:posOffset>502285</wp:posOffset>
            </wp:positionV>
            <wp:extent cx="1510030" cy="1771650"/>
            <wp:effectExtent l="0" t="0" r="1270" b="6350"/>
            <wp:wrapTight wrapText="bothSides">
              <wp:wrapPolygon edited="0">
                <wp:start x="0" y="0"/>
                <wp:lineTo x="0" y="21523"/>
                <wp:lineTo x="21437" y="21523"/>
                <wp:lineTo x="21437" y="0"/>
                <wp:lineTo x="0" y="0"/>
              </wp:wrapPolygon>
            </wp:wrapTight>
            <wp:docPr id="3" name="Picture 3" descr="Image result for fred kuwornu 18 ius so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fred kuwornu 18 ius soli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54"/>
                    <a:stretch/>
                  </pic:blipFill>
                  <pic:spPr bwMode="auto">
                    <a:xfrm>
                      <a:off x="0" y="0"/>
                      <a:ext cx="151003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C683A" w:rsidR="00C30C7B">
        <w:rPr>
          <w:rFonts w:ascii="Garamond" w:hAnsi="Garamond" w:cs="Calibri"/>
          <w:color w:val="000000" w:themeColor="text1"/>
          <w:sz w:val="24"/>
          <w:szCs w:val="24"/>
          <w:lang w:val="it-IT"/>
        </w:rPr>
        <w:t xml:space="preserve">Il progetto “18 Ius soli” è basato su 15 storie reali di ragazze e ragazzi tra i 18 e 22 anni, intervistati in tutt’Italia, con origini asiatiche, sudamericane, africane, europee, che hanno come minimo comune denominatore il problema di non aver ancora ottenuto la cittadinanza italiana per i più svariati motivi. Nel 150° </w:t>
      </w:r>
      <w:r w:rsidRPr="008C683A" w:rsidR="00C30C7B">
        <w:rPr>
          <w:rFonts w:ascii="Garamond" w:hAnsi="Garamond" w:cs="Calibri"/>
          <w:color w:val="000000" w:themeColor="text1"/>
          <w:sz w:val="24"/>
          <w:szCs w:val="24"/>
          <w:lang w:val="it-IT"/>
        </w:rPr>
        <w:t>anniversario dell’Unità</w:t>
      </w:r>
      <w:r w:rsidRPr="008C683A" w:rsidR="00C30C7B">
        <w:rPr>
          <w:rFonts w:ascii="Garamond" w:hAnsi="Garamond" w:cs="Calibri"/>
          <w:color w:val="000000" w:themeColor="text1"/>
          <w:sz w:val="24"/>
          <w:szCs w:val="24"/>
          <w:lang w:val="it-IT"/>
        </w:rPr>
        <w:t xml:space="preserve"> d’Italia, </w:t>
      </w:r>
      <w:r w:rsidRPr="2CC25A38" w:rsidR="00C30C7B">
        <w:rPr>
          <w:rFonts w:ascii="Garamond" w:hAnsi="Garamond" w:cs="Calibri"/>
          <w:i w:val="1"/>
          <w:iCs w:val="1"/>
          <w:color w:val="000000" w:themeColor="text1"/>
          <w:sz w:val="24"/>
          <w:szCs w:val="24"/>
          <w:lang w:val="it-IT"/>
        </w:rPr>
        <w:t>18 Ius soli</w:t>
      </w:r>
      <w:r w:rsidRPr="008C683A" w:rsidR="00C30C7B">
        <w:rPr>
          <w:rFonts w:ascii="Garamond" w:hAnsi="Garamond" w:cs="Calibri"/>
          <w:color w:val="000000" w:themeColor="text1"/>
          <w:sz w:val="24"/>
          <w:szCs w:val="24"/>
          <w:lang w:val="it-IT"/>
        </w:rPr>
        <w:t xml:space="preserve"> vuole rimuovere quest’ostacolo burocratico e rinnovare il concetto dell’essere italiani, attuandolo nel presente.</w:t>
      </w:r>
    </w:p>
    <w:p w:rsidRPr="008C683A" w:rsidR="00C30C7B" w:rsidP="008C683A" w:rsidRDefault="00C30C7B" w14:paraId="4C9E1837" w14:textId="245A27E5">
      <w:pPr>
        <w:pStyle w:val="Heading3"/>
        <w:numPr>
          <w:ilvl w:val="0"/>
          <w:numId w:val="4"/>
        </w:numPr>
        <w:rPr>
          <w:rFonts w:ascii="Garamond" w:hAnsi="Garamond"/>
          <w:color w:val="000000" w:themeColor="text1"/>
          <w:lang w:val="it-IT"/>
        </w:rPr>
      </w:pPr>
      <w:r w:rsidRPr="008C683A">
        <w:rPr>
          <w:rFonts w:ascii="Garamond" w:hAnsi="Garamond"/>
          <w:color w:val="000000" w:themeColor="text1"/>
          <w:lang w:val="it-IT"/>
        </w:rPr>
        <w:t>Qual è il grande problema dei giovani italiani nati in Italia con genitori immigrati?</w:t>
      </w:r>
    </w:p>
    <w:p w:rsidRPr="008C683A" w:rsidR="00C30C7B" w:rsidP="008C683A" w:rsidRDefault="00EB37E2" w14:paraId="6813D836" w14:textId="61634DED">
      <w:pPr>
        <w:pStyle w:val="Heading3"/>
        <w:numPr>
          <w:ilvl w:val="0"/>
          <w:numId w:val="4"/>
        </w:numPr>
        <w:rPr>
          <w:rFonts w:ascii="Garamond" w:hAnsi="Garamond"/>
          <w:color w:val="000000" w:themeColor="text1"/>
          <w:lang w:val="it-IT"/>
        </w:rPr>
      </w:pPr>
      <w:r w:rsidRPr="008C683A">
        <w:rPr>
          <w:rFonts w:ascii="Garamond" w:hAnsi="Garamond"/>
          <w:color w:val="000000" w:themeColor="text1"/>
          <w:lang w:val="it-IT"/>
        </w:rPr>
        <w:t>Nella tua opinione, un film può cambiare le idee delle persone?</w:t>
      </w:r>
    </w:p>
    <w:p w:rsidRPr="008C683A" w:rsidR="00C30C7B" w:rsidP="008C683A" w:rsidRDefault="00C30C7B" w14:paraId="5C5A6E7A" w14:textId="094EAFEF">
      <w:pPr>
        <w:pStyle w:val="Heading3"/>
        <w:numPr>
          <w:ilvl w:val="0"/>
          <w:numId w:val="4"/>
        </w:numPr>
        <w:rPr>
          <w:rFonts w:ascii="Garamond" w:hAnsi="Garamond"/>
          <w:color w:val="000000" w:themeColor="text1"/>
          <w:lang w:val="it-IT"/>
        </w:rPr>
      </w:pPr>
      <w:r w:rsidRPr="008C683A">
        <w:rPr>
          <w:rFonts w:ascii="Garamond" w:hAnsi="Garamond"/>
          <w:color w:val="000000" w:themeColor="text1"/>
          <w:lang w:val="it-IT"/>
        </w:rPr>
        <w:t xml:space="preserve">Qual è la legge nel tuo paese </w:t>
      </w:r>
      <w:r w:rsidRPr="008C683A" w:rsidR="00321FD2">
        <w:rPr>
          <w:rFonts w:ascii="Garamond" w:hAnsi="Garamond"/>
          <w:color w:val="000000" w:themeColor="text1"/>
          <w:lang w:val="it-IT"/>
        </w:rPr>
        <w:t>che regola</w:t>
      </w:r>
      <w:r w:rsidRPr="008C683A">
        <w:rPr>
          <w:rFonts w:ascii="Garamond" w:hAnsi="Garamond"/>
          <w:color w:val="000000" w:themeColor="text1"/>
          <w:lang w:val="it-IT"/>
        </w:rPr>
        <w:t xml:space="preserve"> la cittadinanza?</w:t>
      </w:r>
    </w:p>
    <w:p w:rsidRPr="008C683A" w:rsidR="00E7098D" w:rsidP="008C683A" w:rsidRDefault="00E7098D" w14:paraId="605656BD" w14:textId="39A42367">
      <w:pPr>
        <w:pStyle w:val="Heading3"/>
        <w:numPr>
          <w:ilvl w:val="0"/>
          <w:numId w:val="4"/>
        </w:numPr>
        <w:rPr>
          <w:rFonts w:ascii="Garamond" w:hAnsi="Garamond"/>
          <w:color w:val="000000" w:themeColor="text1"/>
          <w:lang w:val="it-IT"/>
        </w:rPr>
      </w:pPr>
      <w:r w:rsidRPr="008C683A">
        <w:rPr>
          <w:rFonts w:ascii="Garamond" w:hAnsi="Garamond"/>
          <w:color w:val="000000" w:themeColor="text1"/>
          <w:lang w:val="it-IT"/>
        </w:rPr>
        <w:t xml:space="preserve">Qual è l’obiettivo di </w:t>
      </w:r>
      <w:r w:rsidRPr="008C683A">
        <w:rPr>
          <w:rFonts w:ascii="Garamond" w:hAnsi="Garamond"/>
          <w:i/>
          <w:iCs/>
          <w:color w:val="000000" w:themeColor="text1"/>
          <w:lang w:val="it-IT"/>
        </w:rPr>
        <w:t>18 Ius Soli</w:t>
      </w:r>
      <w:r w:rsidRPr="008C683A">
        <w:rPr>
          <w:rFonts w:ascii="Garamond" w:hAnsi="Garamond"/>
          <w:color w:val="000000" w:themeColor="text1"/>
          <w:lang w:val="it-IT"/>
        </w:rPr>
        <w:t xml:space="preserve">? Di che cosa </w:t>
      </w:r>
      <w:r w:rsidRPr="008C683A" w:rsidR="00A221F2">
        <w:rPr>
          <w:rFonts w:ascii="Garamond" w:hAnsi="Garamond"/>
          <w:color w:val="000000" w:themeColor="text1"/>
          <w:lang w:val="it-IT"/>
        </w:rPr>
        <w:t>parla?</w:t>
      </w:r>
    </w:p>
    <w:p w:rsidRPr="008C683A" w:rsidR="008C683A" w:rsidP="00A221F2" w:rsidRDefault="008C683A" w14:paraId="391925F0" w14:textId="77777777">
      <w:pPr>
        <w:spacing w:after="0" w:line="360" w:lineRule="auto"/>
        <w:rPr>
          <w:rFonts w:ascii="Garamond" w:hAnsi="Garamond" w:cs="Calibri"/>
          <w:b/>
          <w:bCs/>
          <w:color w:val="000000" w:themeColor="text1"/>
          <w:sz w:val="24"/>
          <w:szCs w:val="24"/>
          <w:lang w:val="it-IT"/>
        </w:rPr>
      </w:pPr>
    </w:p>
    <w:p w:rsidR="000F5F56" w:rsidP="008C683A" w:rsidRDefault="00A221F2" w14:paraId="7E5C7679" w14:textId="3556C53A">
      <w:pPr>
        <w:pStyle w:val="Heading2"/>
        <w:rPr>
          <w:rFonts w:ascii="Garamond" w:hAnsi="Garamond"/>
          <w:color w:val="000000" w:themeColor="text1"/>
          <w:sz w:val="24"/>
          <w:szCs w:val="24"/>
          <w:lang w:val="it-IT"/>
        </w:rPr>
      </w:pPr>
      <w:r w:rsidRPr="008C683A">
        <w:rPr>
          <w:rFonts w:ascii="Garamond" w:hAnsi="Garamond"/>
          <w:b/>
          <w:bCs/>
          <w:color w:val="000000" w:themeColor="text1"/>
          <w:sz w:val="24"/>
          <w:szCs w:val="24"/>
          <w:lang w:val="it-IT"/>
        </w:rPr>
        <w:t>Attività 3.</w:t>
      </w:r>
      <w:r w:rsidRPr="008C683A" w:rsidR="00CA1E2E">
        <w:rPr>
          <w:rFonts w:ascii="Garamond" w:hAnsi="Garamond"/>
          <w:color w:val="000000" w:themeColor="text1"/>
          <w:sz w:val="24"/>
          <w:szCs w:val="24"/>
          <w:lang w:val="it-IT"/>
        </w:rPr>
        <w:t xml:space="preserve"> Il trailer.</w:t>
      </w:r>
      <w:r w:rsidR="008C683A">
        <w:rPr>
          <w:rFonts w:ascii="Garamond" w:hAnsi="Garamond"/>
          <w:color w:val="000000" w:themeColor="text1"/>
          <w:sz w:val="24"/>
          <w:szCs w:val="24"/>
          <w:lang w:val="it-IT"/>
        </w:rPr>
        <w:t xml:space="preserve"> </w:t>
      </w:r>
      <w:r w:rsidRPr="008C683A" w:rsidR="008E2B04">
        <w:rPr>
          <w:rFonts w:ascii="Garamond" w:hAnsi="Garamond"/>
          <w:color w:val="000000" w:themeColor="text1"/>
          <w:sz w:val="24"/>
          <w:szCs w:val="24"/>
          <w:lang w:val="it-IT"/>
        </w:rPr>
        <w:t xml:space="preserve">Ecco alcuni ragazzi intervistati nel documentario. </w:t>
      </w:r>
      <w:r w:rsidRPr="008C683A" w:rsidR="00E423C5">
        <w:rPr>
          <w:rFonts w:ascii="Garamond" w:hAnsi="Garamond"/>
          <w:color w:val="000000" w:themeColor="text1"/>
          <w:sz w:val="24"/>
          <w:szCs w:val="24"/>
          <w:lang w:val="it-IT"/>
        </w:rPr>
        <w:t>Guarda</w:t>
      </w:r>
      <w:r w:rsidRPr="008C683A" w:rsidR="00321FD2">
        <w:rPr>
          <w:rFonts w:ascii="Garamond" w:hAnsi="Garamond"/>
          <w:color w:val="000000" w:themeColor="text1"/>
          <w:sz w:val="24"/>
          <w:szCs w:val="24"/>
          <w:lang w:val="it-IT"/>
        </w:rPr>
        <w:t>te</w:t>
      </w:r>
      <w:r w:rsidRPr="008C683A" w:rsidR="00E423C5">
        <w:rPr>
          <w:rFonts w:ascii="Garamond" w:hAnsi="Garamond"/>
          <w:color w:val="000000" w:themeColor="text1"/>
          <w:sz w:val="24"/>
          <w:szCs w:val="24"/>
          <w:lang w:val="it-IT"/>
        </w:rPr>
        <w:t xml:space="preserve"> il trailer e ascolta</w:t>
      </w:r>
      <w:r w:rsidRPr="008C683A" w:rsidR="00321FD2">
        <w:rPr>
          <w:rFonts w:ascii="Garamond" w:hAnsi="Garamond"/>
          <w:color w:val="000000" w:themeColor="text1"/>
          <w:sz w:val="24"/>
          <w:szCs w:val="24"/>
          <w:lang w:val="it-IT"/>
        </w:rPr>
        <w:t xml:space="preserve">te </w:t>
      </w:r>
      <w:r w:rsidRPr="008C683A" w:rsidR="00E423C5">
        <w:rPr>
          <w:rFonts w:ascii="Garamond" w:hAnsi="Garamond"/>
          <w:color w:val="000000" w:themeColor="text1"/>
          <w:sz w:val="24"/>
          <w:szCs w:val="24"/>
          <w:lang w:val="it-IT"/>
        </w:rPr>
        <w:t>le loro storie.</w:t>
      </w:r>
    </w:p>
    <w:p w:rsidRPr="008C683A" w:rsidR="008C683A" w:rsidP="008C683A" w:rsidRDefault="008C683A" w14:paraId="0C4D96A5" w14:textId="77777777">
      <w:pPr>
        <w:rPr>
          <w:lang w:val="it-IT"/>
        </w:rPr>
      </w:pPr>
    </w:p>
    <w:p w:rsidRPr="008C683A" w:rsidR="003C69FD" w:rsidP="00E423C5" w:rsidRDefault="008E2B04" w14:paraId="687ACDB2" w14:textId="36D521B0">
      <w:pPr>
        <w:spacing w:after="0" w:line="360" w:lineRule="auto"/>
        <w:jc w:val="center"/>
        <w:rPr>
          <w:rFonts w:ascii="Garamond" w:hAnsi="Garamond" w:cs="Calibri"/>
          <w:color w:val="000000" w:themeColor="text1"/>
          <w:sz w:val="24"/>
          <w:szCs w:val="24"/>
          <w:lang w:val="it-IT"/>
        </w:rPr>
      </w:pPr>
      <w:r w:rsidRPr="008C683A">
        <w:rPr>
          <w:rFonts w:ascii="Garamond" w:hAnsi="Garamond" w:cs="Calibri"/>
          <w:noProof/>
          <w:color w:val="000000" w:themeColor="text1"/>
          <w:sz w:val="24"/>
          <w:szCs w:val="24"/>
          <w:lang w:val="it-IT"/>
        </w:rPr>
        <w:t xml:space="preserve"> </w:t>
      </w:r>
      <w:r w:rsidRPr="008C683A" w:rsidR="00066F39">
        <w:rPr>
          <w:rFonts w:ascii="Garamond" w:hAnsi="Garamond" w:cs="Calibri"/>
          <w:noProof/>
          <w:color w:val="000000" w:themeColor="text1"/>
          <w:sz w:val="24"/>
          <w:szCs w:val="24"/>
          <w:lang w:val="it-IT"/>
        </w:rPr>
        <w:drawing>
          <wp:inline distT="0" distB="0" distL="0" distR="0" wp14:anchorId="68DB6461" wp14:editId="1E2B05BC">
            <wp:extent cx="1216879" cy="1289539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333" cy="1294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683A">
        <w:rPr>
          <w:rFonts w:ascii="Garamond" w:hAnsi="Garamond" w:cs="Calibri"/>
          <w:noProof/>
          <w:color w:val="000000" w:themeColor="text1"/>
          <w:sz w:val="24"/>
          <w:szCs w:val="24"/>
          <w:lang w:val="it-IT"/>
        </w:rPr>
        <w:t xml:space="preserve"> </w:t>
      </w:r>
      <w:r w:rsidRPr="008C683A" w:rsidR="00066F39">
        <w:rPr>
          <w:rFonts w:ascii="Garamond" w:hAnsi="Garamond"/>
          <w:noProof/>
          <w:color w:val="000000" w:themeColor="text1"/>
          <w:sz w:val="24"/>
          <w:szCs w:val="24"/>
          <w:lang w:val="it-IT"/>
        </w:rPr>
        <w:drawing>
          <wp:inline distT="0" distB="0" distL="0" distR="0" wp14:anchorId="1422B877" wp14:editId="193A2966">
            <wp:extent cx="1049976" cy="1292220"/>
            <wp:effectExtent l="0" t="0" r="0" b="3810"/>
            <wp:docPr id="5" name="Picture 5" descr="A person wearing glass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erson wearing glass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977" cy="130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683A">
        <w:rPr>
          <w:rFonts w:ascii="Garamond" w:hAnsi="Garamond" w:cs="Calibri"/>
          <w:noProof/>
          <w:color w:val="000000" w:themeColor="text1"/>
          <w:sz w:val="24"/>
          <w:szCs w:val="24"/>
          <w:lang w:val="it-IT"/>
        </w:rPr>
        <w:t xml:space="preserve"> </w:t>
      </w:r>
      <w:r w:rsidRPr="008C683A" w:rsidR="00066F39">
        <w:rPr>
          <w:rFonts w:ascii="Garamond" w:hAnsi="Garamond"/>
          <w:noProof/>
          <w:color w:val="000000" w:themeColor="text1"/>
          <w:sz w:val="24"/>
          <w:szCs w:val="24"/>
        </w:rPr>
        <w:drawing>
          <wp:inline distT="0" distB="0" distL="0" distR="0" wp14:anchorId="14D9A0CA" wp14:editId="09FD1939">
            <wp:extent cx="1101969" cy="1283316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/>
                    <a:srcRect l="6610" t="31207" r="68306" b="16862"/>
                    <a:stretch/>
                  </pic:blipFill>
                  <pic:spPr bwMode="auto">
                    <a:xfrm>
                      <a:off x="0" y="0"/>
                      <a:ext cx="1109203" cy="12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C683A">
        <w:rPr>
          <w:rFonts w:ascii="Garamond" w:hAnsi="Garamond" w:cs="Calibri"/>
          <w:noProof/>
          <w:color w:val="000000" w:themeColor="text1"/>
          <w:sz w:val="24"/>
          <w:szCs w:val="24"/>
          <w:lang w:val="it-IT"/>
        </w:rPr>
        <w:t xml:space="preserve"> </w:t>
      </w:r>
      <w:r w:rsidRPr="008C683A" w:rsidR="00066F39">
        <w:rPr>
          <w:rFonts w:ascii="Garamond" w:hAnsi="Garamond" w:cs="Calibri"/>
          <w:noProof/>
          <w:color w:val="000000" w:themeColor="text1"/>
          <w:sz w:val="24"/>
          <w:szCs w:val="24"/>
          <w:lang w:val="it-IT"/>
        </w:rPr>
        <w:drawing>
          <wp:inline distT="0" distB="0" distL="0" distR="0" wp14:anchorId="66D1151E" wp14:editId="6C36EB31">
            <wp:extent cx="1254671" cy="1271360"/>
            <wp:effectExtent l="0" t="0" r="317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264" cy="128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683A">
        <w:rPr>
          <w:rFonts w:ascii="Garamond" w:hAnsi="Garamond" w:cs="Calibri"/>
          <w:noProof/>
          <w:color w:val="000000" w:themeColor="text1"/>
          <w:sz w:val="24"/>
          <w:szCs w:val="24"/>
          <w:lang w:val="it-IT"/>
        </w:rPr>
        <w:t xml:space="preserve"> </w:t>
      </w:r>
      <w:r w:rsidRPr="008C683A">
        <w:rPr>
          <w:rFonts w:ascii="Garamond" w:hAnsi="Garamond" w:cs="Calibri"/>
          <w:noProof/>
          <w:color w:val="000000" w:themeColor="text1"/>
          <w:sz w:val="24"/>
          <w:szCs w:val="24"/>
          <w:lang w:val="it-IT"/>
        </w:rPr>
        <w:drawing>
          <wp:inline distT="0" distB="0" distL="0" distR="0" wp14:anchorId="257FC726" wp14:editId="3207CDA7">
            <wp:extent cx="1096530" cy="127762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666" cy="129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683A">
        <w:rPr>
          <w:rFonts w:ascii="Garamond" w:hAnsi="Garamond" w:cs="Calibri"/>
          <w:noProof/>
          <w:color w:val="000000" w:themeColor="text1"/>
          <w:sz w:val="24"/>
          <w:szCs w:val="24"/>
          <w:lang w:val="it-IT"/>
        </w:rPr>
        <w:drawing>
          <wp:inline distT="0" distB="0" distL="0" distR="0" wp14:anchorId="36603AE3" wp14:editId="227CFE1A">
            <wp:extent cx="1101969" cy="1281434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9205" cy="128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683A">
        <w:rPr>
          <w:rFonts w:ascii="Garamond" w:hAnsi="Garamond" w:cs="Calibri"/>
          <w:noProof/>
          <w:color w:val="000000" w:themeColor="text1"/>
          <w:sz w:val="24"/>
          <w:szCs w:val="24"/>
          <w:lang w:val="it-IT"/>
        </w:rPr>
        <w:t xml:space="preserve"> </w:t>
      </w:r>
      <w:r w:rsidRPr="008C683A">
        <w:rPr>
          <w:rFonts w:ascii="Garamond" w:hAnsi="Garamond" w:cs="Calibri"/>
          <w:noProof/>
          <w:color w:val="000000" w:themeColor="text1"/>
          <w:sz w:val="24"/>
          <w:szCs w:val="24"/>
          <w:lang w:val="it-IT"/>
        </w:rPr>
        <w:drawing>
          <wp:inline distT="0" distB="0" distL="0" distR="0" wp14:anchorId="54C856A7" wp14:editId="5D1DE3FE">
            <wp:extent cx="1123932" cy="1274445"/>
            <wp:effectExtent l="0" t="0" r="63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9"/>
                    <a:stretch/>
                  </pic:blipFill>
                  <pic:spPr bwMode="auto">
                    <a:xfrm>
                      <a:off x="0" y="0"/>
                      <a:ext cx="1143425" cy="1296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C683A">
        <w:rPr>
          <w:rFonts w:ascii="Garamond" w:hAnsi="Garamond" w:cs="Calibri"/>
          <w:noProof/>
          <w:color w:val="000000" w:themeColor="text1"/>
          <w:sz w:val="24"/>
          <w:szCs w:val="24"/>
          <w:lang w:val="it-IT"/>
        </w:rPr>
        <w:t xml:space="preserve"> </w:t>
      </w:r>
      <w:r w:rsidRPr="008C683A">
        <w:rPr>
          <w:rFonts w:ascii="Garamond" w:hAnsi="Garamond" w:cs="Calibri"/>
          <w:noProof/>
          <w:color w:val="000000" w:themeColor="text1"/>
          <w:sz w:val="24"/>
          <w:szCs w:val="24"/>
          <w:lang w:val="it-IT"/>
        </w:rPr>
        <w:drawing>
          <wp:inline distT="0" distB="0" distL="0" distR="0" wp14:anchorId="64E1666B" wp14:editId="2FB188C6">
            <wp:extent cx="1264503" cy="1283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301" cy="129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683A">
        <w:rPr>
          <w:rFonts w:ascii="Garamond" w:hAnsi="Garamond" w:cs="Calibri"/>
          <w:noProof/>
          <w:color w:val="000000" w:themeColor="text1"/>
          <w:sz w:val="24"/>
          <w:szCs w:val="24"/>
          <w:lang w:val="it-IT"/>
        </w:rPr>
        <w:t xml:space="preserve">  </w:t>
      </w:r>
      <w:r w:rsidRPr="008C683A">
        <w:rPr>
          <w:rFonts w:ascii="Garamond" w:hAnsi="Garamond" w:cs="Calibri"/>
          <w:noProof/>
          <w:color w:val="000000" w:themeColor="text1"/>
          <w:sz w:val="24"/>
          <w:szCs w:val="24"/>
          <w:lang w:val="it-IT"/>
        </w:rPr>
        <w:drawing>
          <wp:inline distT="0" distB="0" distL="0" distR="0" wp14:anchorId="3ACC1BDC" wp14:editId="00535D97">
            <wp:extent cx="1128815" cy="1295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809" cy="1303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683A" w:rsidR="00E423C5">
        <w:rPr>
          <w:rFonts w:ascii="Garamond" w:hAnsi="Garamond" w:cs="Calibri"/>
          <w:noProof/>
          <w:color w:val="000000" w:themeColor="text1"/>
          <w:sz w:val="24"/>
          <w:szCs w:val="24"/>
          <w:lang w:val="it-IT"/>
        </w:rPr>
        <w:t xml:space="preserve"> </w:t>
      </w:r>
      <w:r w:rsidRPr="008C683A" w:rsidR="00E423C5">
        <w:rPr>
          <w:rFonts w:ascii="Garamond" w:hAnsi="Garamond" w:cs="Calibri"/>
          <w:noProof/>
          <w:color w:val="000000" w:themeColor="text1"/>
          <w:sz w:val="24"/>
          <w:szCs w:val="24"/>
          <w:lang w:val="it-IT"/>
        </w:rPr>
        <w:drawing>
          <wp:inline distT="0" distB="0" distL="0" distR="0" wp14:anchorId="1B91259D" wp14:editId="652C6061">
            <wp:extent cx="1069520" cy="131298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7" r="7970"/>
                    <a:stretch/>
                  </pic:blipFill>
                  <pic:spPr bwMode="auto">
                    <a:xfrm>
                      <a:off x="0" y="0"/>
                      <a:ext cx="1076342" cy="13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C683A" w:rsidR="003E7EE3" w:rsidP="008C683A" w:rsidRDefault="008C683A" w14:paraId="5F41E243" w14:textId="0019AC57">
      <w:pPr>
        <w:pStyle w:val="Heading3"/>
        <w:rPr>
          <w:rFonts w:ascii="Garamond" w:hAnsi="Garamond"/>
          <w:color w:val="000000" w:themeColor="text1"/>
          <w:lang w:val="it-IT"/>
        </w:rPr>
      </w:pPr>
      <w:r>
        <w:rPr>
          <w:rFonts w:ascii="Garamond" w:hAnsi="Garamond"/>
          <w:color w:val="000000" w:themeColor="text1"/>
          <w:lang w:val="it-IT"/>
        </w:rPr>
        <w:br/>
      </w:r>
      <w:r>
        <w:rPr>
          <w:rFonts w:ascii="Garamond" w:hAnsi="Garamond"/>
          <w:color w:val="000000" w:themeColor="text1"/>
          <w:lang w:val="it-IT"/>
        </w:rPr>
        <w:t xml:space="preserve">1) </w:t>
      </w:r>
      <w:r w:rsidRPr="008C683A" w:rsidR="00E423C5">
        <w:rPr>
          <w:rFonts w:ascii="Garamond" w:hAnsi="Garamond"/>
          <w:color w:val="000000" w:themeColor="text1"/>
          <w:lang w:val="it-IT"/>
        </w:rPr>
        <w:t>Cosa raccontano questi ragazzi?</w:t>
      </w:r>
      <w:r w:rsidRPr="008C683A" w:rsidR="007F5219">
        <w:rPr>
          <w:rFonts w:ascii="Garamond" w:hAnsi="Garamond"/>
          <w:color w:val="000000" w:themeColor="text1"/>
          <w:lang w:val="it-IT"/>
        </w:rPr>
        <w:t xml:space="preserve"> Cosa ti ha colpito in particolare?</w:t>
      </w:r>
    </w:p>
    <w:p w:rsidRPr="008C683A" w:rsidR="002E0613" w:rsidP="008C683A" w:rsidRDefault="008C683A" w14:paraId="50266114" w14:textId="25E81765">
      <w:pPr>
        <w:pStyle w:val="Heading3"/>
        <w:rPr>
          <w:rFonts w:ascii="Garamond" w:hAnsi="Garamond"/>
          <w:color w:val="000000" w:themeColor="text1"/>
          <w:lang w:val="it-IT"/>
        </w:rPr>
      </w:pPr>
      <w:r w:rsidRPr="43999B2E" w:rsidR="43999B2E">
        <w:rPr>
          <w:rFonts w:ascii="Garamond" w:hAnsi="Garamond"/>
          <w:color w:val="000000" w:themeColor="text1" w:themeTint="FF" w:themeShade="FF"/>
          <w:lang w:val="it-IT"/>
        </w:rPr>
        <w:t>2) Si sentono italiani o stranieri? Quali sono degli esempi, che emergono dalle interviste, che fanno vedere la loro cultura?</w:t>
      </w:r>
    </w:p>
    <w:p w:rsidRPr="008C683A" w:rsidR="002E0613" w:rsidP="008C683A" w:rsidRDefault="008C683A" w14:paraId="17B84C1C" w14:textId="7535A6FA">
      <w:pPr>
        <w:pStyle w:val="Heading3"/>
        <w:rPr>
          <w:rFonts w:ascii="Garamond" w:hAnsi="Garamond"/>
          <w:color w:val="000000" w:themeColor="text1"/>
          <w:lang w:val="it-IT"/>
        </w:rPr>
      </w:pPr>
      <w:r>
        <w:rPr>
          <w:rFonts w:ascii="Garamond" w:hAnsi="Garamond"/>
          <w:color w:val="000000" w:themeColor="text1"/>
          <w:lang w:val="it-IT"/>
        </w:rPr>
        <w:t xml:space="preserve">3) </w:t>
      </w:r>
      <w:r w:rsidRPr="008C683A" w:rsidR="002E0613">
        <w:rPr>
          <w:rFonts w:ascii="Garamond" w:hAnsi="Garamond"/>
          <w:color w:val="000000" w:themeColor="text1"/>
          <w:lang w:val="it-IT"/>
        </w:rPr>
        <w:t>Quali aspetti ti hanno sorpreso?</w:t>
      </w:r>
    </w:p>
    <w:p w:rsidRPr="008C683A" w:rsidR="008E593F" w:rsidP="008C683A" w:rsidRDefault="008C683A" w14:paraId="040C3A0F" w14:textId="454AD387">
      <w:pPr>
        <w:pStyle w:val="Heading3"/>
        <w:rPr>
          <w:rFonts w:ascii="Garamond" w:hAnsi="Garamond"/>
          <w:color w:val="000000" w:themeColor="text1"/>
          <w:lang w:val="it-IT"/>
        </w:rPr>
      </w:pPr>
      <w:r w:rsidRPr="43999B2E" w:rsidR="43999B2E">
        <w:rPr>
          <w:rFonts w:ascii="Garamond" w:hAnsi="Garamond"/>
          <w:color w:val="000000" w:themeColor="text1" w:themeTint="FF" w:themeShade="FF"/>
          <w:lang w:val="it-IT"/>
        </w:rPr>
        <w:t>4) Come hanno affrontato alcune difficoltà come italiani? Date degli esempi specifici.</w:t>
      </w:r>
      <w:r>
        <w:br/>
      </w:r>
    </w:p>
    <w:p w:rsidRPr="008C683A" w:rsidR="00066F39" w:rsidP="00EB37E2" w:rsidRDefault="00EB37E2" w14:paraId="0B539275" w14:textId="7F0ACF37">
      <w:pPr>
        <w:spacing w:line="480" w:lineRule="auto"/>
        <w:jc w:val="both"/>
        <w:rPr>
          <w:rFonts w:ascii="Garamond" w:hAnsi="Garamond"/>
          <w:color w:val="000000" w:themeColor="text1"/>
          <w:sz w:val="24"/>
          <w:szCs w:val="24"/>
          <w:lang w:val="it-IT"/>
        </w:rPr>
      </w:pPr>
      <w:r w:rsidRPr="008C683A">
        <w:rPr>
          <w:rFonts w:ascii="Garamond" w:hAnsi="Garamond"/>
          <w:color w:val="000000" w:themeColor="text1"/>
          <w:sz w:val="24"/>
          <w:szCs w:val="24"/>
          <w:lang w:val="it-IT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Pr="008C683A" w:rsidR="00EB37E2" w:rsidP="00EB37E2" w:rsidRDefault="00EB37E2" w14:paraId="5CBC71C8" w14:textId="5CEF6154">
      <w:pPr>
        <w:spacing w:line="480" w:lineRule="auto"/>
        <w:jc w:val="both"/>
        <w:rPr>
          <w:rFonts w:ascii="Garamond" w:hAnsi="Garamond"/>
          <w:color w:val="000000" w:themeColor="text1"/>
          <w:sz w:val="24"/>
          <w:szCs w:val="24"/>
          <w:lang w:val="it-IT"/>
        </w:rPr>
      </w:pPr>
      <w:r w:rsidRPr="008C683A">
        <w:rPr>
          <w:rFonts w:ascii="Garamond" w:hAnsi="Garamond"/>
          <w:color w:val="000000" w:themeColor="text1"/>
          <w:sz w:val="24"/>
          <w:szCs w:val="24"/>
          <w:lang w:val="it-IT"/>
        </w:rPr>
        <w:t>______________________________________________________________________________</w:t>
      </w:r>
    </w:p>
    <w:sectPr w:rsidRPr="008C683A" w:rsidR="00EB37E2">
      <w:headerReference w:type="default" r:id="rId19"/>
      <w:footerReference w:type="default" r:id="rId20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D0E3B" w:rsidP="00C30C7B" w:rsidRDefault="00ED0E3B" w14:paraId="6B8A5ACF" w14:textId="77777777">
      <w:pPr>
        <w:spacing w:after="0" w:line="240" w:lineRule="auto"/>
      </w:pPr>
      <w:r>
        <w:separator/>
      </w:r>
    </w:p>
  </w:endnote>
  <w:endnote w:type="continuationSeparator" w:id="0">
    <w:p w:rsidR="00ED0E3B" w:rsidP="00C30C7B" w:rsidRDefault="00ED0E3B" w14:paraId="37C077A8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67DEC" w:rsidRDefault="00667DEC" w14:paraId="6A9C5D63" w14:textId="2BD98D67">
    <w:pPr>
      <w:pStyle w:val="Footer"/>
      <w:jc w:val="cen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D0E3B" w:rsidP="00C30C7B" w:rsidRDefault="00ED0E3B" w14:paraId="32793671" w14:textId="77777777">
      <w:pPr>
        <w:spacing w:after="0" w:line="240" w:lineRule="auto"/>
      </w:pPr>
      <w:r>
        <w:separator/>
      </w:r>
    </w:p>
  </w:footnote>
  <w:footnote w:type="continuationSeparator" w:id="0">
    <w:p w:rsidR="00ED0E3B" w:rsidP="00C30C7B" w:rsidRDefault="00ED0E3B" w14:paraId="488C0C92" w14:textId="77777777">
      <w:pPr>
        <w:spacing w:after="0" w:line="240" w:lineRule="auto"/>
      </w:pPr>
      <w:r>
        <w:continuationSeparator/>
      </w:r>
    </w:p>
  </w:footnote>
  <w:footnote w:id="1">
    <w:p w:rsidRPr="00D04BF0" w:rsidR="00C30C7B" w:rsidP="00C30C7B" w:rsidRDefault="00C30C7B" w14:paraId="17CDE4ED" w14:textId="6982B41A">
      <w:pPr>
        <w:pStyle w:val="FootnoteText"/>
        <w:rPr>
          <w:rFonts w:ascii="Garamond" w:hAnsi="Garamond"/>
          <w:lang w:val="it-IT"/>
        </w:rPr>
      </w:pPr>
      <w:r w:rsidRPr="00D04BF0">
        <w:rPr>
          <w:rStyle w:val="FootnoteReference"/>
          <w:rFonts w:ascii="Garamond" w:hAnsi="Garamond"/>
        </w:rPr>
        <w:footnoteRef/>
      </w:r>
      <w:r w:rsidRPr="00D04BF0">
        <w:rPr>
          <w:rFonts w:ascii="Garamond" w:hAnsi="Garamond"/>
          <w:lang w:val="it-IT"/>
        </w:rPr>
        <w:t xml:space="preserve"> Il testo viene da </w:t>
      </w:r>
      <w:hyperlink w:history="1" r:id="rId1">
        <w:r w:rsidRPr="00D04BF0" w:rsidR="00F74BF4">
          <w:rPr>
            <w:rStyle w:val="Hyperlink"/>
            <w:rFonts w:ascii="Garamond" w:hAnsi="Garamond"/>
            <w:lang w:val="it-IT"/>
          </w:rPr>
          <w:t>https://twbiblio.com/i-love-cdz/auditorium/manifestazioni-nel-2012/novembre-2012/30-novembre-1-dicembre-stagione-della-cultura/</w:t>
        </w:r>
      </w:hyperlink>
      <w:r w:rsidRPr="00D04BF0" w:rsidR="00F74BF4">
        <w:rPr>
          <w:rFonts w:ascii="Garamond" w:hAnsi="Garamond"/>
          <w:lang w:val="it-IT"/>
        </w:rPr>
        <w:t xml:space="preserve"> </w:t>
      </w:r>
      <w:r w:rsidRPr="00D04BF0">
        <w:rPr>
          <w:rFonts w:ascii="Garamond" w:hAnsi="Garamond"/>
          <w:lang w:val="it-IT"/>
        </w:rPr>
        <w:t xml:space="preserve">con </w:t>
      </w:r>
      <w:r w:rsidRPr="00D04BF0" w:rsidR="00D04BF0">
        <w:rPr>
          <w:rFonts w:ascii="Garamond" w:hAnsi="Garamond"/>
          <w:lang w:val="it-IT"/>
        </w:rPr>
        <w:t xml:space="preserve">leggere </w:t>
      </w:r>
      <w:r w:rsidRPr="00D04BF0">
        <w:rPr>
          <w:rFonts w:ascii="Garamond" w:hAnsi="Garamond"/>
          <w:lang w:val="it-IT"/>
        </w:rPr>
        <w:t>modifiche.</w:t>
      </w:r>
    </w:p>
    <w:p w:rsidRPr="00D04BF0" w:rsidR="00C30C7B" w:rsidP="00C30C7B" w:rsidRDefault="00C30C7B" w14:paraId="50D418E9" w14:textId="77777777">
      <w:pPr>
        <w:pStyle w:val="FootnoteText"/>
        <w:rPr>
          <w:rFonts w:ascii="Garamond" w:hAnsi="Garamond"/>
          <w:lang w:val="it-IT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67DEC" w:rsidP="00CB610C" w:rsidRDefault="00667DEC" w14:paraId="3E32C97E" w14:textId="0386CA2B">
    <w:pPr>
      <w:pStyle w:val="Header"/>
    </w:pPr>
  </w:p>
  <w:p w:rsidR="00667DEC" w:rsidRDefault="00667DEC" w14:paraId="3D68B839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07C07"/>
    <w:multiLevelType w:val="hybridMultilevel"/>
    <w:tmpl w:val="678A7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5D2C27"/>
    <w:multiLevelType w:val="hybridMultilevel"/>
    <w:tmpl w:val="6624DDEE"/>
    <w:lvl w:ilvl="0" w:tplc="9D36A9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153203"/>
    <w:multiLevelType w:val="hybridMultilevel"/>
    <w:tmpl w:val="8B5818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A400B"/>
    <w:multiLevelType w:val="hybridMultilevel"/>
    <w:tmpl w:val="4D1815A2"/>
    <w:lvl w:ilvl="0" w:tplc="1A4AF94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6632004">
    <w:abstractNumId w:val="0"/>
  </w:num>
  <w:num w:numId="2" w16cid:durableId="103691237">
    <w:abstractNumId w:val="3"/>
  </w:num>
  <w:num w:numId="3" w16cid:durableId="1828129103">
    <w:abstractNumId w:val="1"/>
  </w:num>
  <w:num w:numId="4" w16cid:durableId="1272667984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30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828"/>
    <w:rsid w:val="00040F98"/>
    <w:rsid w:val="00062218"/>
    <w:rsid w:val="00066F39"/>
    <w:rsid w:val="0006789F"/>
    <w:rsid w:val="000D4DF2"/>
    <w:rsid w:val="000F5F56"/>
    <w:rsid w:val="001B754F"/>
    <w:rsid w:val="00245E9D"/>
    <w:rsid w:val="002E0613"/>
    <w:rsid w:val="002E2A5E"/>
    <w:rsid w:val="00321FD2"/>
    <w:rsid w:val="00396009"/>
    <w:rsid w:val="003C69FD"/>
    <w:rsid w:val="003E7EE3"/>
    <w:rsid w:val="004C2D15"/>
    <w:rsid w:val="00523DA2"/>
    <w:rsid w:val="00531DAB"/>
    <w:rsid w:val="00541797"/>
    <w:rsid w:val="005C71D2"/>
    <w:rsid w:val="005E317A"/>
    <w:rsid w:val="00621CE4"/>
    <w:rsid w:val="00667DEC"/>
    <w:rsid w:val="00670A8E"/>
    <w:rsid w:val="00683E29"/>
    <w:rsid w:val="006F2240"/>
    <w:rsid w:val="00711654"/>
    <w:rsid w:val="0072021F"/>
    <w:rsid w:val="00727DD4"/>
    <w:rsid w:val="007E44FA"/>
    <w:rsid w:val="007F5219"/>
    <w:rsid w:val="008C683A"/>
    <w:rsid w:val="008E2B04"/>
    <w:rsid w:val="008E593F"/>
    <w:rsid w:val="00916828"/>
    <w:rsid w:val="00923E80"/>
    <w:rsid w:val="0096509A"/>
    <w:rsid w:val="00971C29"/>
    <w:rsid w:val="009D1987"/>
    <w:rsid w:val="00A221F2"/>
    <w:rsid w:val="00A2783E"/>
    <w:rsid w:val="00A33126"/>
    <w:rsid w:val="00A4059E"/>
    <w:rsid w:val="00AE40EC"/>
    <w:rsid w:val="00AE5C7D"/>
    <w:rsid w:val="00B362D6"/>
    <w:rsid w:val="00B44DC7"/>
    <w:rsid w:val="00B61F6C"/>
    <w:rsid w:val="00B800D4"/>
    <w:rsid w:val="00BC122F"/>
    <w:rsid w:val="00BE0F64"/>
    <w:rsid w:val="00BE2893"/>
    <w:rsid w:val="00C30C7B"/>
    <w:rsid w:val="00C34498"/>
    <w:rsid w:val="00C745C9"/>
    <w:rsid w:val="00C84D2F"/>
    <w:rsid w:val="00CA1E2E"/>
    <w:rsid w:val="00CB610C"/>
    <w:rsid w:val="00CD18C0"/>
    <w:rsid w:val="00D04BF0"/>
    <w:rsid w:val="00D31B7D"/>
    <w:rsid w:val="00D648A7"/>
    <w:rsid w:val="00DA2EE6"/>
    <w:rsid w:val="00DC4ADC"/>
    <w:rsid w:val="00E423C5"/>
    <w:rsid w:val="00E7098D"/>
    <w:rsid w:val="00EB37E2"/>
    <w:rsid w:val="00EC3457"/>
    <w:rsid w:val="00EC3770"/>
    <w:rsid w:val="00ED0E3B"/>
    <w:rsid w:val="00F30DF1"/>
    <w:rsid w:val="00F62137"/>
    <w:rsid w:val="00F70711"/>
    <w:rsid w:val="00F74BF4"/>
    <w:rsid w:val="00FA4F4F"/>
    <w:rsid w:val="2CC25A38"/>
    <w:rsid w:val="43999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F037B"/>
  <w15:chartTrackingRefBased/>
  <w15:docId w15:val="{01342A23-615A-47FD-AC1E-7B02BBC032E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0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30C7B"/>
  </w:style>
  <w:style w:type="paragraph" w:styleId="Heading1">
    <w:name w:val="heading 1"/>
    <w:basedOn w:val="Normal"/>
    <w:next w:val="Normal"/>
    <w:link w:val="Heading1Char"/>
    <w:uiPriority w:val="9"/>
    <w:qFormat/>
    <w:rsid w:val="008C683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683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683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30C7B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30C7B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C30C7B"/>
    <w:pPr>
      <w:spacing w:after="0" w:line="240" w:lineRule="auto"/>
    </w:pPr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C30C7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30C7B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C30C7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DEC"/>
    <w:pPr>
      <w:tabs>
        <w:tab w:val="center" w:pos="4153"/>
        <w:tab w:val="right" w:pos="8306"/>
      </w:tabs>
      <w:snapToGrid w:val="0"/>
      <w:spacing w:after="0" w:line="240" w:lineRule="auto"/>
    </w:pPr>
    <w:rPr>
      <w:rFonts w:ascii="Calibri" w:hAnsi="Calibri" w:eastAsia="SimSun" w:cs="Times New Roman"/>
      <w:sz w:val="18"/>
      <w:szCs w:val="18"/>
      <w:lang w:eastAsia="zh-CN"/>
    </w:rPr>
  </w:style>
  <w:style w:type="character" w:styleId="HeaderChar" w:customStyle="1">
    <w:name w:val="Header Char"/>
    <w:basedOn w:val="DefaultParagraphFont"/>
    <w:link w:val="Header"/>
    <w:uiPriority w:val="99"/>
    <w:rsid w:val="00667DEC"/>
    <w:rPr>
      <w:rFonts w:ascii="Calibri" w:hAnsi="Calibri" w:eastAsia="SimSun" w:cs="Times New Roman"/>
      <w:sz w:val="18"/>
      <w:szCs w:val="18"/>
      <w:lang w:eastAsia="zh-CN"/>
    </w:rPr>
  </w:style>
  <w:style w:type="paragraph" w:styleId="Footer">
    <w:name w:val="footer"/>
    <w:basedOn w:val="Normal"/>
    <w:link w:val="FooterChar"/>
    <w:rsid w:val="00667DEC"/>
    <w:pPr>
      <w:tabs>
        <w:tab w:val="center" w:pos="4153"/>
        <w:tab w:val="right" w:pos="8306"/>
      </w:tabs>
      <w:snapToGrid w:val="0"/>
      <w:spacing w:after="0" w:line="240" w:lineRule="auto"/>
    </w:pPr>
    <w:rPr>
      <w:rFonts w:ascii="Calibri" w:hAnsi="Calibri" w:eastAsia="SimSun" w:cs="Times New Roman"/>
      <w:sz w:val="18"/>
      <w:szCs w:val="18"/>
      <w:lang w:eastAsia="zh-CN"/>
    </w:rPr>
  </w:style>
  <w:style w:type="character" w:styleId="FooterChar" w:customStyle="1">
    <w:name w:val="Footer Char"/>
    <w:basedOn w:val="DefaultParagraphFont"/>
    <w:link w:val="Footer"/>
    <w:rsid w:val="00667DEC"/>
    <w:rPr>
      <w:rFonts w:ascii="Calibri" w:hAnsi="Calibri" w:eastAsia="SimSun" w:cs="Times New Roman"/>
      <w:sz w:val="18"/>
      <w:szCs w:val="18"/>
      <w:lang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F74BF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74BF4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F74BF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74BF4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F74BF4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F74BF4"/>
    <w:rPr>
      <w:color w:val="605E5C"/>
      <w:shd w:val="clear" w:color="auto" w:fill="E1DFDD"/>
    </w:rPr>
  </w:style>
  <w:style w:type="character" w:styleId="Heading1Char" w:customStyle="1">
    <w:name w:val="Heading 1 Char"/>
    <w:basedOn w:val="DefaultParagraphFont"/>
    <w:link w:val="Heading1"/>
    <w:uiPriority w:val="9"/>
    <w:rsid w:val="008C683A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8C683A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8C683A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jpeg" Id="rId8" /><Relationship Type="http://schemas.openxmlformats.org/officeDocument/2006/relationships/image" Target="media/image7.jpeg" Id="rId13" /><Relationship Type="http://schemas.openxmlformats.org/officeDocument/2006/relationships/image" Target="media/image12.jpeg" Id="rId18" /><Relationship Type="http://schemas.openxmlformats.org/officeDocument/2006/relationships/settings" Target="settings.xml" Id="rId3" /><Relationship Type="http://schemas.openxmlformats.org/officeDocument/2006/relationships/fontTable" Target="fontTable.xml" Id="rId21" /><Relationship Type="http://schemas.openxmlformats.org/officeDocument/2006/relationships/image" Target="media/image1.jpeg" Id="rId7" /><Relationship Type="http://schemas.openxmlformats.org/officeDocument/2006/relationships/image" Target="media/image6.jpeg" Id="rId12" /><Relationship Type="http://schemas.openxmlformats.org/officeDocument/2006/relationships/image" Target="media/image11.jpeg" Id="rId17" /><Relationship Type="http://schemas.openxmlformats.org/officeDocument/2006/relationships/styles" Target="styles.xml" Id="rId2" /><Relationship Type="http://schemas.openxmlformats.org/officeDocument/2006/relationships/image" Target="media/image10.png" Id="rId16" /><Relationship Type="http://schemas.openxmlformats.org/officeDocument/2006/relationships/footer" Target="footer1.xml" Id="rId2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footnotes" Target="footnotes.xml" Id="rId5" /><Relationship Type="http://schemas.openxmlformats.org/officeDocument/2006/relationships/image" Target="media/image9.jpeg" Id="rId15" /><Relationship Type="http://schemas.openxmlformats.org/officeDocument/2006/relationships/image" Target="media/image4.jpeg" Id="rId10" /><Relationship Type="http://schemas.openxmlformats.org/officeDocument/2006/relationships/header" Target="header1.xml" Id="rId19" /><Relationship Type="http://schemas.openxmlformats.org/officeDocument/2006/relationships/webSettings" Target="webSettings.xml" Id="rId4" /><Relationship Type="http://schemas.openxmlformats.org/officeDocument/2006/relationships/image" Target="media/image3.jpeg" Id="rId9" /><Relationship Type="http://schemas.openxmlformats.org/officeDocument/2006/relationships/image" Target="media/image8.jpeg" Id="rId14" /><Relationship Type="http://schemas.openxmlformats.org/officeDocument/2006/relationships/theme" Target="theme/theme1.xml" Id="rId22" 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twbiblio.com/i-love-cdz/auditorium/manifestazioni-nel-2012/novembre-2012/30-novembre-1-dicembre-stagione-della-cultura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Samantha Gillen</dc:creator>
  <keywords/>
  <dc:description/>
  <lastModifiedBy>Rossella Di Rosa</lastModifiedBy>
  <revision>50</revision>
  <dcterms:created xsi:type="dcterms:W3CDTF">2021-02-14T20:51:00.0000000Z</dcterms:created>
  <dcterms:modified xsi:type="dcterms:W3CDTF">2024-01-01T16:24:53.2115687Z</dcterms:modified>
</coreProperties>
</file>