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99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62"/>
        <w:gridCol w:w="2997"/>
        <w:gridCol w:w="2407"/>
        <w:gridCol w:w="737"/>
        <w:gridCol w:w="736"/>
        <w:gridCol w:w="568"/>
        <w:gridCol w:w="510"/>
      </w:tblGrid>
      <w:tr>
        <w:trPr>
          <w:trHeight w:val="76" w:hRule="atLeast"/>
        </w:trPr>
        <w:tc>
          <w:tcPr>
            <w:tcW w:w="1962" w:type="dxa"/>
            <w:tcBorders/>
            <w:vAlign w:val="center"/>
          </w:tcPr>
          <w:p>
            <w:pPr>
              <w:pStyle w:val="Normal"/>
              <w:pageBreakBefore/>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Course Code</w:t>
            </w:r>
          </w:p>
        </w:tc>
        <w:tc>
          <w:tcPr>
            <w:tcW w:w="5404" w:type="dxa"/>
            <w:gridSpan w:val="2"/>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Course name</w:t>
            </w:r>
          </w:p>
        </w:tc>
        <w:tc>
          <w:tcPr>
            <w:tcW w:w="737"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L</w:t>
            </w:r>
          </w:p>
        </w:tc>
        <w:tc>
          <w:tcPr>
            <w:tcW w:w="736"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T</w:t>
            </w:r>
          </w:p>
        </w:tc>
        <w:tc>
          <w:tcPr>
            <w:tcW w:w="568"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P</w:t>
            </w:r>
          </w:p>
        </w:tc>
        <w:tc>
          <w:tcPr>
            <w:tcW w:w="510"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C</w:t>
            </w:r>
          </w:p>
        </w:tc>
      </w:tr>
      <w:tr>
        <w:trPr>
          <w:trHeight w:val="76" w:hRule="atLeast"/>
        </w:trPr>
        <w:tc>
          <w:tcPr>
            <w:tcW w:w="1962"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2"/>
                <w:szCs w:val="24"/>
                <w:lang w:val="en-IN" w:eastAsia="en-IN" w:bidi="ar-SA"/>
              </w:rPr>
              <w:t>CSDV3018P</w:t>
            </w:r>
          </w:p>
        </w:tc>
        <w:tc>
          <w:tcPr>
            <w:tcW w:w="5404" w:type="dxa"/>
            <w:gridSpan w:val="2"/>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lang w:eastAsia="en-IN"/>
              </w:rPr>
            </w:pPr>
            <w:r>
              <w:rPr>
                <w:rFonts w:eastAsia="Calibri" w:cs="Arial" w:ascii="Arial" w:hAnsi="Arial"/>
                <w:b/>
                <w:sz w:val="22"/>
                <w:szCs w:val="22"/>
                <w:lang w:val="en-IN" w:eastAsia="en-US" w:bidi="ar-SA"/>
              </w:rPr>
              <w:t>Containerization and DevOps</w:t>
            </w:r>
          </w:p>
        </w:tc>
        <w:tc>
          <w:tcPr>
            <w:tcW w:w="737"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Calibri" w:cs="Arial" w:ascii="Arial" w:hAnsi="Arial"/>
                <w:sz w:val="22"/>
                <w:szCs w:val="22"/>
                <w:lang w:val="en-IN" w:eastAsia="en-US" w:bidi="ar-SA"/>
              </w:rPr>
              <w:t>4</w:t>
            </w:r>
          </w:p>
        </w:tc>
        <w:tc>
          <w:tcPr>
            <w:tcW w:w="736"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Calibri" w:cs="Arial" w:ascii="Arial" w:hAnsi="Arial"/>
                <w:sz w:val="24"/>
                <w:szCs w:val="24"/>
                <w:lang w:val="en-IN" w:eastAsia="en-US" w:bidi="ar-SA"/>
              </w:rPr>
              <w:t>0</w:t>
            </w:r>
          </w:p>
        </w:tc>
        <w:tc>
          <w:tcPr>
            <w:tcW w:w="568"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Calibri" w:cs="Arial" w:ascii="Arial" w:hAnsi="Arial"/>
                <w:sz w:val="24"/>
                <w:szCs w:val="24"/>
                <w:lang w:val="en-IN" w:eastAsia="en-US" w:bidi="ar-SA"/>
              </w:rPr>
              <w:t>0</w:t>
            </w:r>
          </w:p>
        </w:tc>
        <w:tc>
          <w:tcPr>
            <w:tcW w:w="510"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Calibri" w:cs="Arial" w:ascii="Arial" w:hAnsi="Arial"/>
                <w:sz w:val="24"/>
                <w:szCs w:val="24"/>
                <w:lang w:val="en-IN" w:eastAsia="en-US" w:bidi="ar-SA"/>
              </w:rPr>
              <w:t>4</w:t>
            </w:r>
          </w:p>
        </w:tc>
      </w:tr>
      <w:tr>
        <w:trPr>
          <w:trHeight w:val="76" w:hRule="atLeast"/>
        </w:trPr>
        <w:tc>
          <w:tcPr>
            <w:tcW w:w="4959" w:type="dxa"/>
            <w:gridSpan w:val="2"/>
            <w:tcBorders/>
            <w:vAlign w:val="center"/>
          </w:tcPr>
          <w:p>
            <w:pPr>
              <w:pStyle w:val="Normal"/>
              <w:widowControl w:val="false"/>
              <w:tabs>
                <w:tab w:val="clear" w:pos="709"/>
                <w:tab w:val="left" w:pos="501" w:leader="none"/>
              </w:tabs>
              <w:bidi w:val="0"/>
              <w:spacing w:lineRule="auto" w:line="240" w:before="0" w:after="0"/>
              <w:jc w:val="left"/>
              <w:rPr>
                <w:rFonts w:ascii="Arial" w:hAnsi="Arial" w:eastAsia="Times New Roman" w:cs="Arial"/>
                <w:b/>
                <w:bCs/>
                <w:color w:val="000000"/>
                <w:kern w:val="2"/>
                <w:lang w:eastAsia="en-IN"/>
              </w:rPr>
            </w:pPr>
            <w:r>
              <w:rPr>
                <w:rFonts w:eastAsia="Times New Roman" w:cs="Arial" w:ascii="Arial" w:hAnsi="Arial"/>
                <w:b/>
                <w:bCs/>
                <w:color w:val="000000"/>
                <w:kern w:val="2"/>
                <w:sz w:val="22"/>
                <w:szCs w:val="22"/>
                <w:lang w:val="en-IN" w:eastAsia="en-IN" w:bidi="ar-SA"/>
              </w:rPr>
              <w:t>Total Units to be Covered: 06</w:t>
            </w:r>
          </w:p>
        </w:tc>
        <w:tc>
          <w:tcPr>
            <w:tcW w:w="4958" w:type="dxa"/>
            <w:gridSpan w:val="5"/>
            <w:tcBorders/>
            <w:vAlign w:val="center"/>
          </w:tcPr>
          <w:p>
            <w:pPr>
              <w:pStyle w:val="Normal"/>
              <w:widowControl w:val="false"/>
              <w:tabs>
                <w:tab w:val="clear" w:pos="709"/>
                <w:tab w:val="left" w:pos="501" w:leader="none"/>
              </w:tabs>
              <w:bidi w:val="0"/>
              <w:spacing w:lineRule="auto" w:line="240" w:before="0" w:after="0"/>
              <w:jc w:val="left"/>
              <w:rPr>
                <w:rFonts w:ascii="Arial" w:hAnsi="Arial" w:eastAsia="Times New Roman" w:cs="Arial"/>
                <w:b/>
                <w:bCs/>
                <w:color w:val="000000"/>
                <w:kern w:val="2"/>
                <w:lang w:eastAsia="en-IN"/>
              </w:rPr>
            </w:pPr>
            <w:r>
              <w:rPr>
                <w:rFonts w:eastAsia="Times New Roman" w:cs="Arial" w:ascii="Arial" w:hAnsi="Arial"/>
                <w:b/>
                <w:bCs/>
                <w:color w:val="000000"/>
                <w:kern w:val="2"/>
                <w:sz w:val="22"/>
                <w:szCs w:val="22"/>
                <w:lang w:val="en-IN" w:eastAsia="en-IN" w:bidi="ar-SA"/>
              </w:rPr>
              <w:t>Total Contact Hours: 60</w:t>
            </w:r>
          </w:p>
        </w:tc>
      </w:tr>
      <w:tr>
        <w:trPr>
          <w:trHeight w:val="76" w:hRule="atLeast"/>
        </w:trPr>
        <w:tc>
          <w:tcPr>
            <w:tcW w:w="1962"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cs="Arial"/>
                <w:b/>
                <w:color w:val="000000"/>
              </w:rPr>
            </w:pPr>
            <w:r>
              <w:rPr>
                <w:rFonts w:eastAsia="Times New Roman" w:cs="Arial" w:ascii="Arial" w:hAnsi="Arial"/>
                <w:b/>
                <w:sz w:val="22"/>
                <w:szCs w:val="22"/>
                <w:lang w:val="en-IN" w:eastAsia="en-US" w:bidi="ar-SA"/>
              </w:rPr>
              <w:t>Prerequisite(s</w:t>
            </w:r>
            <w:r>
              <w:rPr>
                <w:rFonts w:eastAsia="Times New Roman" w:cs="Arial" w:ascii="Arial" w:hAnsi="Arial"/>
                <w:b/>
                <w:sz w:val="24"/>
                <w:szCs w:val="24"/>
                <w:lang w:val="en-IN" w:eastAsia="en-US" w:bidi="ar-SA"/>
              </w:rPr>
              <w:t>):</w:t>
            </w:r>
          </w:p>
        </w:tc>
        <w:tc>
          <w:tcPr>
            <w:tcW w:w="5404" w:type="dxa"/>
            <w:gridSpan w:val="2"/>
            <w:tcBorders/>
            <w:vAlign w:val="center"/>
          </w:tcPr>
          <w:p>
            <w:pPr>
              <w:pStyle w:val="Normal"/>
              <w:widowControl w:val="false"/>
              <w:tabs>
                <w:tab w:val="clear" w:pos="709"/>
                <w:tab w:val="left" w:pos="501" w:leader="none"/>
              </w:tabs>
              <w:bidi w:val="0"/>
              <w:spacing w:lineRule="auto" w:line="240" w:before="0" w:after="0"/>
              <w:jc w:val="center"/>
              <w:rPr>
                <w:rFonts w:ascii="Arial" w:hAnsi="Arial" w:cs="Arial"/>
                <w:b/>
                <w:color w:val="222222"/>
              </w:rPr>
            </w:pPr>
            <w:r>
              <w:rPr>
                <w:rFonts w:eastAsia="Calibri" w:cs="Arial" w:ascii="Arial" w:hAnsi="Arial"/>
                <w:b/>
                <w:color w:val="222222"/>
                <w:sz w:val="22"/>
                <w:szCs w:val="22"/>
                <w:lang w:val="en-IN" w:eastAsia="en-US" w:bidi="ar-SA"/>
              </w:rPr>
              <w:t>Cloud Computing Architecture and Deployment Models -</w:t>
            </w:r>
            <w:r>
              <w:rPr>
                <w:rFonts w:eastAsia="Calibri" w:cs="" w:ascii="Calibri" w:hAnsi="Calibri"/>
                <w:sz w:val="22"/>
                <w:szCs w:val="22"/>
                <w:lang w:val="en-IN" w:eastAsia="en-US" w:bidi="ar-SA"/>
              </w:rPr>
              <w:t xml:space="preserve"> </w:t>
            </w:r>
            <w:r>
              <w:rPr>
                <w:rFonts w:eastAsia="Calibri" w:cs="Arial" w:ascii="Arial" w:hAnsi="Arial"/>
                <w:b/>
                <w:color w:val="222222"/>
                <w:sz w:val="22"/>
                <w:szCs w:val="22"/>
                <w:lang w:val="en-IN" w:eastAsia="en-US" w:bidi="ar-SA"/>
              </w:rPr>
              <w:t>CSVT3029P</w:t>
            </w:r>
          </w:p>
        </w:tc>
        <w:tc>
          <w:tcPr>
            <w:tcW w:w="2551" w:type="dxa"/>
            <w:gridSpan w:val="4"/>
            <w:tcBorders/>
            <w:vAlign w:val="center"/>
          </w:tcPr>
          <w:p>
            <w:pPr>
              <w:pStyle w:val="Normal"/>
              <w:widowControl w:val="false"/>
              <w:tabs>
                <w:tab w:val="clear" w:pos="709"/>
                <w:tab w:val="left" w:pos="501" w:leader="none"/>
              </w:tabs>
              <w:bidi w:val="0"/>
              <w:spacing w:lineRule="auto" w:line="240" w:before="0" w:after="0"/>
              <w:jc w:val="left"/>
              <w:rPr>
                <w:rFonts w:ascii="Arial" w:hAnsi="Arial" w:eastAsia="Times New Roman" w:cs="Arial"/>
                <w:color w:val="000000"/>
                <w:kern w:val="2"/>
                <w:lang w:eastAsia="en-IN"/>
              </w:rPr>
            </w:pPr>
            <w:r>
              <w:rPr>
                <w:rFonts w:eastAsia="Times New Roman" w:cs="Arial" w:ascii="Arial" w:hAnsi="Arial"/>
                <w:b/>
                <w:sz w:val="22"/>
                <w:szCs w:val="22"/>
                <w:lang w:val="en-IN" w:eastAsia="en-US" w:bidi="ar-SA"/>
              </w:rPr>
              <w:t>Syllabus version: 1.0</w:t>
            </w:r>
          </w:p>
        </w:tc>
      </w:tr>
    </w:tbl>
    <w:p>
      <w:pPr>
        <w:pStyle w:val="Normal"/>
        <w:bidi w:val="0"/>
        <w:jc w:val="left"/>
        <w:rPr>
          <w:rFonts w:ascii="Arial" w:hAnsi="Arial" w:cs="Arial"/>
          <w:b/>
          <w:color w:val="222222"/>
          <w:sz w:val="24"/>
          <w:szCs w:val="24"/>
        </w:rPr>
      </w:pPr>
      <w:r>
        <w:rPr>
          <w:rFonts w:cs="Arial" w:ascii="Arial" w:hAnsi="Arial"/>
          <w:b/>
          <w:color w:val="222222"/>
          <w:sz w:val="24"/>
          <w:szCs w:val="24"/>
        </w:rPr>
      </w:r>
    </w:p>
    <w:p>
      <w:pPr>
        <w:pStyle w:val="Normal"/>
        <w:bidi w:val="0"/>
        <w:jc w:val="left"/>
        <w:rPr>
          <w:rFonts w:ascii="Arial" w:hAnsi="Arial" w:cs="Arial"/>
          <w:b/>
          <w:color w:val="222222"/>
          <w:sz w:val="24"/>
          <w:szCs w:val="24"/>
        </w:rPr>
      </w:pPr>
      <w:r>
        <w:rPr>
          <w:rFonts w:cs="Arial" w:ascii="Arial" w:hAnsi="Arial"/>
          <w:b/>
          <w:color w:val="222222"/>
          <w:sz w:val="24"/>
          <w:szCs w:val="24"/>
        </w:rPr>
        <w:t>Course Objectives</w:t>
      </w:r>
    </w:p>
    <w:p>
      <w:pPr>
        <w:pStyle w:val="ListParagraph"/>
        <w:bidi w:val="0"/>
        <w:spacing w:lineRule="auto" w:line="360" w:before="0" w:after="0"/>
        <w:ind w:left="0"/>
        <w:contextualSpacing/>
        <w:jc w:val="both"/>
        <w:rPr>
          <w:rFonts w:ascii="Arial" w:hAnsi="Arial" w:cs="Arial"/>
          <w:sz w:val="24"/>
          <w:szCs w:val="24"/>
        </w:rPr>
      </w:pPr>
      <w:r>
        <w:rPr>
          <w:rFonts w:cs="Arial" w:ascii="Arial" w:hAnsi="Arial"/>
          <w:sz w:val="24"/>
          <w:szCs w:val="24"/>
        </w:rPr>
        <w:t>The objective of this course are</w:t>
      </w:r>
    </w:p>
    <w:p>
      <w:pPr>
        <w:pStyle w:val="Normal"/>
        <w:bidi w:val="0"/>
        <w:spacing w:lineRule="auto" w:line="360" w:before="0" w:after="0"/>
        <w:jc w:val="both"/>
        <w:rPr>
          <w:rFonts w:ascii="Arial" w:hAnsi="Arial" w:cs="Arial"/>
          <w:sz w:val="24"/>
          <w:szCs w:val="24"/>
        </w:rPr>
      </w:pPr>
      <w:r>
        <w:rPr>
          <w:rFonts w:cs="Arial" w:ascii="Arial" w:hAnsi="Arial"/>
          <w:sz w:val="24"/>
          <w:szCs w:val="24"/>
        </w:rPr>
        <w:t>1. To understand Containerization with Docker, emphasizing automation and orchestration.</w:t>
      </w:r>
    </w:p>
    <w:p>
      <w:pPr>
        <w:pStyle w:val="Normal"/>
        <w:bidi w:val="0"/>
        <w:spacing w:lineRule="auto" w:line="360" w:before="0" w:after="0"/>
        <w:jc w:val="both"/>
        <w:rPr>
          <w:rFonts w:ascii="Arial" w:hAnsi="Arial" w:cs="Arial"/>
          <w:sz w:val="24"/>
          <w:szCs w:val="24"/>
        </w:rPr>
      </w:pPr>
      <w:r>
        <w:rPr>
          <w:rFonts w:cs="Arial" w:ascii="Arial" w:hAnsi="Arial"/>
          <w:sz w:val="24"/>
          <w:szCs w:val="24"/>
        </w:rPr>
        <w:t>2. To master DevOps fundamentals for collaborative and automated software delivery.</w:t>
      </w:r>
    </w:p>
    <w:p>
      <w:pPr>
        <w:pStyle w:val="Normal"/>
        <w:bidi w:val="0"/>
        <w:spacing w:lineRule="auto" w:line="360" w:before="0" w:after="0"/>
        <w:jc w:val="both"/>
        <w:rPr>
          <w:rFonts w:ascii="Arial" w:hAnsi="Arial" w:cs="Arial"/>
          <w:sz w:val="24"/>
          <w:szCs w:val="24"/>
        </w:rPr>
      </w:pPr>
      <w:r>
        <w:rPr>
          <w:rFonts w:cs="Arial" w:ascii="Arial" w:hAnsi="Arial"/>
          <w:sz w:val="24"/>
          <w:szCs w:val="24"/>
        </w:rPr>
        <w:t>3. To gain practical knowledge of DevOps applications in real-world scenarios.</w:t>
      </w:r>
    </w:p>
    <w:p>
      <w:pPr>
        <w:pStyle w:val="Normal"/>
        <w:bidi w:val="0"/>
        <w:spacing w:lineRule="auto" w:line="360" w:before="0" w:after="0"/>
        <w:jc w:val="both"/>
        <w:rPr>
          <w:rFonts w:ascii="Arial" w:hAnsi="Arial" w:cs="Arial"/>
          <w:sz w:val="24"/>
          <w:szCs w:val="24"/>
        </w:rPr>
      </w:pPr>
      <w:r>
        <w:rPr>
          <w:rFonts w:cs="Arial" w:ascii="Arial" w:hAnsi="Arial"/>
          <w:sz w:val="24"/>
          <w:szCs w:val="24"/>
        </w:rPr>
        <w:t>4. To explore DevOps principles, lifecycles, and essential tools for efficient software development and deployment.</w:t>
      </w:r>
    </w:p>
    <w:p>
      <w:pPr>
        <w:pStyle w:val="Normal"/>
        <w:bidi w:val="0"/>
        <w:spacing w:lineRule="auto" w:line="360" w:before="0" w:after="0"/>
        <w:jc w:val="both"/>
        <w:rPr>
          <w:rFonts w:ascii="Arial" w:hAnsi="Arial" w:cs="Arial"/>
          <w:sz w:val="24"/>
          <w:szCs w:val="24"/>
        </w:rPr>
      </w:pPr>
      <w:r>
        <w:rPr>
          <w:rFonts w:cs="Arial" w:ascii="Arial" w:hAnsi="Arial"/>
          <w:sz w:val="24"/>
          <w:szCs w:val="24"/>
        </w:rPr>
      </w:r>
    </w:p>
    <w:p>
      <w:pPr>
        <w:pStyle w:val="Normal"/>
        <w:widowControl w:val="false"/>
        <w:tabs>
          <w:tab w:val="clear" w:pos="709"/>
          <w:tab w:val="left" w:pos="501" w:leader="none"/>
        </w:tabs>
        <w:bidi w:val="0"/>
        <w:spacing w:lineRule="auto" w:line="360" w:before="240" w:after="360"/>
        <w:jc w:val="both"/>
        <w:rPr>
          <w:rFonts w:ascii="Arial" w:hAnsi="Arial" w:cs="Arial"/>
          <w:b/>
          <w:color w:val="222222"/>
          <w:sz w:val="24"/>
          <w:szCs w:val="24"/>
        </w:rPr>
      </w:pPr>
      <w:r>
        <w:rPr>
          <w:rFonts w:cs="Arial" w:ascii="Arial" w:hAnsi="Arial"/>
          <w:b/>
          <w:color w:val="222222"/>
          <w:sz w:val="24"/>
          <w:szCs w:val="24"/>
        </w:rPr>
        <w:t>Course Outcomes</w:t>
      </w:r>
    </w:p>
    <w:p>
      <w:pPr>
        <w:pStyle w:val="NoSpacing"/>
        <w:spacing w:lineRule="auto" w:line="360"/>
        <w:jc w:val="both"/>
        <w:rPr>
          <w:rFonts w:ascii="Arial" w:hAnsi="Arial" w:cs="Arial"/>
          <w:sz w:val="24"/>
          <w:szCs w:val="24"/>
        </w:rPr>
      </w:pPr>
      <w:r>
        <w:rPr>
          <w:rFonts w:cs="Arial" w:ascii="Arial" w:hAnsi="Arial"/>
          <w:sz w:val="24"/>
          <w:szCs w:val="24"/>
        </w:rPr>
        <w:t>On completion of this course, the students will be able to</w:t>
      </w:r>
    </w:p>
    <w:p>
      <w:pPr>
        <w:pStyle w:val="NoSpacing"/>
        <w:spacing w:lineRule="auto" w:line="360"/>
        <w:jc w:val="both"/>
        <w:rPr>
          <w:rFonts w:ascii="Arial" w:hAnsi="Arial" w:cs="Arial"/>
          <w:sz w:val="24"/>
          <w:szCs w:val="24"/>
        </w:rPr>
      </w:pPr>
      <w:r>
        <w:rPr>
          <w:rFonts w:cs="Arial" w:ascii="Arial" w:hAnsi="Arial"/>
          <w:b/>
          <w:sz w:val="24"/>
          <w:szCs w:val="24"/>
        </w:rPr>
        <w:t>CO1:</w:t>
      </w:r>
      <w:r>
        <w:rPr>
          <w:rFonts w:cs="Arial" w:ascii="Arial" w:hAnsi="Arial"/>
          <w:sz w:val="24"/>
          <w:szCs w:val="24"/>
        </w:rPr>
        <w:t xml:space="preserve"> Comprehensive understanding of containerization and the principles of DevOps.</w:t>
      </w:r>
    </w:p>
    <w:p>
      <w:pPr>
        <w:pStyle w:val="NoSpacing"/>
        <w:spacing w:lineRule="auto" w:line="360"/>
        <w:jc w:val="both"/>
        <w:rPr>
          <w:rFonts w:ascii="Arial" w:hAnsi="Arial" w:cs="Arial"/>
          <w:sz w:val="24"/>
          <w:szCs w:val="24"/>
        </w:rPr>
      </w:pPr>
      <w:r>
        <w:rPr>
          <w:rFonts w:cs="Arial" w:ascii="Arial" w:hAnsi="Arial"/>
          <w:b/>
          <w:sz w:val="24"/>
          <w:szCs w:val="24"/>
        </w:rPr>
        <w:t>CO2:</w:t>
      </w:r>
      <w:r>
        <w:rPr>
          <w:rFonts w:cs="Arial" w:ascii="Arial" w:hAnsi="Arial"/>
          <w:sz w:val="24"/>
          <w:szCs w:val="24"/>
        </w:rPr>
        <w:t xml:space="preserve"> Apply Docker fundamentals by creating and managing Docker containers, demonstrating comprehension and application of containerization concepts.</w:t>
      </w:r>
    </w:p>
    <w:p>
      <w:pPr>
        <w:pStyle w:val="NoSpacing"/>
        <w:spacing w:lineRule="auto" w:line="360"/>
        <w:jc w:val="both"/>
        <w:rPr>
          <w:rFonts w:ascii="Arial" w:hAnsi="Arial" w:cs="Arial"/>
          <w:sz w:val="24"/>
          <w:szCs w:val="24"/>
        </w:rPr>
      </w:pPr>
      <w:r>
        <w:rPr>
          <w:rFonts w:cs="Arial" w:ascii="Arial" w:hAnsi="Arial"/>
          <w:b/>
          <w:sz w:val="24"/>
          <w:szCs w:val="24"/>
        </w:rPr>
        <w:t>CO3:</w:t>
      </w:r>
      <w:r>
        <w:rPr>
          <w:rFonts w:cs="Arial" w:ascii="Arial" w:hAnsi="Arial"/>
          <w:sz w:val="24"/>
          <w:szCs w:val="24"/>
        </w:rPr>
        <w:t xml:space="preserve"> Demonstrate a deep understanding of container orchestration and apply it practically by creating and managing services using container orchestration platforms.</w:t>
      </w:r>
    </w:p>
    <w:p>
      <w:pPr>
        <w:pStyle w:val="Normal"/>
        <w:bidi w:val="0"/>
        <w:spacing w:lineRule="auto" w:line="360" w:before="0" w:after="0"/>
        <w:jc w:val="both"/>
        <w:rPr>
          <w:rFonts w:ascii="Arial" w:hAnsi="Arial" w:cs="Arial"/>
          <w:sz w:val="24"/>
          <w:szCs w:val="24"/>
        </w:rPr>
      </w:pPr>
      <w:r>
        <w:rPr>
          <w:rFonts w:cs="Arial" w:ascii="Arial" w:hAnsi="Arial"/>
          <w:b/>
          <w:sz w:val="24"/>
          <w:szCs w:val="24"/>
        </w:rPr>
        <w:t>CO4:</w:t>
      </w:r>
      <w:r>
        <w:rPr>
          <w:rFonts w:cs="Arial" w:ascii="Arial" w:hAnsi="Arial"/>
          <w:sz w:val="24"/>
          <w:szCs w:val="24"/>
        </w:rPr>
        <w:t xml:space="preserve"> Assess DevOps adoption strategies, analyze its impact on business, and synthesize cross-functional team dynamics and tool selection within the DevOps context.</w:t>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t>CO-PO Mapping</w:t>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tbl>
      <w:tblPr>
        <w:tblStyle w:val="TableGrid"/>
        <w:tblW w:w="1063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94"/>
        <w:gridCol w:w="565"/>
        <w:gridCol w:w="565"/>
        <w:gridCol w:w="690"/>
        <w:gridCol w:w="564"/>
        <w:gridCol w:w="565"/>
        <w:gridCol w:w="565"/>
        <w:gridCol w:w="565"/>
        <w:gridCol w:w="565"/>
        <w:gridCol w:w="565"/>
        <w:gridCol w:w="666"/>
        <w:gridCol w:w="666"/>
        <w:gridCol w:w="666"/>
        <w:gridCol w:w="690"/>
        <w:gridCol w:w="689"/>
        <w:gridCol w:w="656"/>
      </w:tblGrid>
      <w:tr>
        <w:trPr>
          <w:trHeight w:val="1319" w:hRule="atLeast"/>
        </w:trPr>
        <w:tc>
          <w:tcPr>
            <w:tcW w:w="1394" w:type="dxa"/>
            <w:tcBorders/>
          </w:tcPr>
          <w:p>
            <w:pPr>
              <w:pStyle w:val="Normal"/>
              <w:widowControl/>
              <w:bidi w:val="0"/>
              <w:spacing w:lineRule="auto" w:line="240" w:before="0" w:after="0"/>
              <w:jc w:val="left"/>
              <w:rPr>
                <w:rFonts w:ascii="Arial" w:hAnsi="Arial" w:cs="Arial"/>
                <w:b/>
                <w:color w:val="222222"/>
                <w:sz w:val="24"/>
                <w:szCs w:val="24"/>
              </w:rPr>
            </w:pPr>
            <w:r>
              <w:rPr>
                <w:rFonts w:eastAsia="Calibri" w:cs="Arial" w:ascii="Arial" w:hAnsi="Arial"/>
                <w:b/>
                <w:color w:val="222222"/>
                <w:sz w:val="24"/>
                <w:szCs w:val="24"/>
                <w:lang w:val="en-IN" w:eastAsia="en-US" w:bidi="ar-SA"/>
              </w:rPr>
              <w:t>Program</w:t>
            </w:r>
          </w:p>
          <w:p>
            <w:pPr>
              <w:pStyle w:val="Normal"/>
              <w:widowControl/>
              <w:bidi w:val="0"/>
              <w:spacing w:lineRule="auto" w:line="240" w:before="0" w:after="0"/>
              <w:jc w:val="left"/>
              <w:rPr>
                <w:rFonts w:ascii="Arial" w:hAnsi="Arial" w:cs="Arial"/>
                <w:b/>
                <w:color w:val="222222"/>
                <w:sz w:val="24"/>
                <w:szCs w:val="24"/>
              </w:rPr>
            </w:pPr>
            <w:r>
              <mc:AlternateContent>
                <mc:Choice Requires="wps">
                  <w:drawing>
                    <wp:anchor behindDoc="0" distT="0" distB="36830" distL="0" distR="19050" simplePos="0" locked="0" layoutInCell="1" allowOverlap="1" relativeHeight="2" wp14:anchorId="5D8875EC">
                      <wp:simplePos x="0" y="0"/>
                      <wp:positionH relativeFrom="column">
                        <wp:posOffset>-19685</wp:posOffset>
                      </wp:positionH>
                      <wp:positionV relativeFrom="paragraph">
                        <wp:posOffset>185420</wp:posOffset>
                      </wp:positionV>
                      <wp:extent cx="800100" cy="20320"/>
                      <wp:effectExtent l="5080" t="5080" r="5080" b="5080"/>
                      <wp:wrapNone/>
                      <wp:docPr id="1" name="Line 4"/>
                      <a:graphic xmlns:a="http://schemas.openxmlformats.org/drawingml/2006/main">
                        <a:graphicData uri="http://schemas.microsoft.com/office/word/2010/wordprocessingShape">
                          <wps:wsp>
                            <wps:cNvSpPr/>
                            <wps:spPr>
                              <a:xfrm>
                                <a:off x="0" y="0"/>
                                <a:ext cx="800280" cy="2016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5pt,14.6pt" to="61.4pt,16.15pt" ID="Line 4" stroked="t" o:allowincell="t" style="position:absolute" wp14:anchorId="5D8875EC">
                      <v:stroke color="black" weight="9360" joinstyle="round" endcap="flat"/>
                      <v:fill o:detectmouseclick="t" on="false"/>
                      <w10:wrap type="none"/>
                    </v:line>
                  </w:pict>
                </mc:Fallback>
              </mc:AlternateContent>
            </w:r>
            <w:r>
              <w:rPr>
                <w:rFonts w:eastAsia="Calibri" w:cs="Arial" w:ascii="Arial" w:hAnsi="Arial"/>
                <w:b/>
                <w:color w:val="222222"/>
                <w:sz w:val="24"/>
                <w:szCs w:val="24"/>
                <w:lang w:val="en-IN" w:eastAsia="en-US" w:bidi="ar-SA"/>
              </w:rPr>
              <w:t>Outcomes</w:t>
            </w:r>
          </w:p>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Course Outcomes</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PO2</w:t>
            </w:r>
          </w:p>
        </w:tc>
        <w:tc>
          <w:tcPr>
            <w:tcW w:w="690"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PO3</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PO4</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PO5</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PO6</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PO7</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PO8</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PO9</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PO10</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PO11</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PO12</w:t>
            </w:r>
          </w:p>
        </w:tc>
        <w:tc>
          <w:tcPr>
            <w:tcW w:w="690"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PSO1</w:t>
            </w:r>
          </w:p>
        </w:tc>
        <w:tc>
          <w:tcPr>
            <w:tcW w:w="689"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PSO2</w:t>
            </w:r>
          </w:p>
        </w:tc>
        <w:tc>
          <w:tcPr>
            <w:tcW w:w="65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PSO3</w:t>
            </w:r>
          </w:p>
        </w:tc>
      </w:tr>
      <w:tr>
        <w:trPr>
          <w:trHeight w:val="32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 1</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8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3</w:t>
            </w:r>
          </w:p>
        </w:tc>
      </w:tr>
      <w:tr>
        <w:trPr>
          <w:trHeight w:val="34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 2</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68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3</w:t>
            </w:r>
          </w:p>
        </w:tc>
      </w:tr>
      <w:tr>
        <w:trPr>
          <w:trHeight w:val="32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 3</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68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3</w:t>
            </w:r>
          </w:p>
        </w:tc>
      </w:tr>
      <w:tr>
        <w:trPr>
          <w:trHeight w:val="34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CO4</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8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3</w:t>
            </w:r>
          </w:p>
        </w:tc>
      </w:tr>
      <w:tr>
        <w:trPr>
          <w:trHeight w:val="646"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Average</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0.75</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2</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w:t>
            </w:r>
          </w:p>
        </w:tc>
        <w:tc>
          <w:tcPr>
            <w:tcW w:w="69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1.25</w:t>
            </w:r>
          </w:p>
        </w:tc>
        <w:tc>
          <w:tcPr>
            <w:tcW w:w="68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0.75</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Calibri" w:cs="Arial" w:ascii="Arial" w:hAnsi="Arial"/>
                <w:sz w:val="24"/>
                <w:szCs w:val="24"/>
                <w:lang w:val="en-IN" w:eastAsia="en-US" w:bidi="ar-SA"/>
              </w:rPr>
              <w:t>3</w:t>
            </w:r>
          </w:p>
        </w:tc>
      </w:tr>
    </w:tbl>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p>
      <w:pPr>
        <w:pStyle w:val="Normal"/>
        <w:bidi w:val="0"/>
        <w:spacing w:before="0" w:after="0"/>
        <w:jc w:val="left"/>
        <w:rPr>
          <w:rFonts w:ascii="Arial" w:hAnsi="Arial" w:cs="Arial"/>
          <w:b/>
          <w:sz w:val="24"/>
          <w:szCs w:val="24"/>
        </w:rPr>
      </w:pPr>
      <w:r>
        <w:rPr>
          <w:rFonts w:cs="Arial" w:ascii="Arial" w:hAnsi="Arial"/>
          <w:b/>
          <w:sz w:val="24"/>
          <w:szCs w:val="24"/>
        </w:rPr>
      </w:r>
    </w:p>
    <w:p>
      <w:pPr>
        <w:pStyle w:val="Normal"/>
        <w:bidi w:val="0"/>
        <w:spacing w:before="0" w:after="0"/>
        <w:jc w:val="left"/>
        <w:rPr>
          <w:rStyle w:val="fontstyle01"/>
          <w:rFonts w:ascii="Arial" w:hAnsi="Arial" w:cs="Arial"/>
        </w:rPr>
      </w:pPr>
      <w:r>
        <w:rPr>
          <w:rStyle w:val="fontstyle01"/>
          <w:rFonts w:cs="Arial" w:ascii="Arial" w:hAnsi="Arial"/>
        </w:rPr>
        <w:t>1 – Weakly Mapped (Low)</w:t>
        <w:tab/>
        <w:tab/>
        <w:t>2 – Moderately Mapped (Medium)</w:t>
      </w:r>
    </w:p>
    <w:p>
      <w:pPr>
        <w:pStyle w:val="Normal"/>
        <w:bidi w:val="0"/>
        <w:spacing w:before="0" w:after="0"/>
        <w:jc w:val="left"/>
        <w:rPr>
          <w:rStyle w:val="fontstyle01"/>
          <w:rFonts w:ascii="Arial" w:hAnsi="Arial" w:cs="Arial"/>
        </w:rPr>
      </w:pPr>
      <w:r>
        <w:rPr>
          <w:rFonts w:cs="Arial" w:ascii="Arial" w:hAnsi="Arial"/>
        </w:rPr>
      </w:r>
    </w:p>
    <w:p>
      <w:pPr>
        <w:pStyle w:val="Normal"/>
        <w:bidi w:val="0"/>
        <w:spacing w:before="0" w:after="0"/>
        <w:jc w:val="left"/>
        <w:rPr>
          <w:rStyle w:val="fontstyle01"/>
          <w:rFonts w:ascii="Arial" w:hAnsi="Arial" w:cs="Arial"/>
        </w:rPr>
      </w:pPr>
      <w:r>
        <w:rPr>
          <w:rStyle w:val="fontstyle01"/>
          <w:rFonts w:cs="Arial" w:ascii="Arial" w:hAnsi="Arial"/>
        </w:rPr>
        <w:t>3 – Strongly Mapped (High)                  “_” means there is no correlation</w:t>
      </w:r>
    </w:p>
    <w:p>
      <w:pPr>
        <w:pStyle w:val="Normal"/>
        <w:bidi w:val="0"/>
        <w:spacing w:before="0" w:after="0"/>
        <w:ind w:left="360"/>
        <w:jc w:val="both"/>
        <w:rPr>
          <w:rFonts w:ascii="Arial" w:hAnsi="Arial" w:cs="Arial"/>
          <w:sz w:val="24"/>
          <w:szCs w:val="24"/>
          <w:lang w:val="en-GB"/>
        </w:rPr>
      </w:pPr>
      <w:r>
        <w:rPr>
          <w:rFonts w:cs="Arial" w:ascii="Arial" w:hAnsi="Arial"/>
          <w:sz w:val="24"/>
          <w:szCs w:val="24"/>
          <w:lang w:val="en-GB"/>
        </w:rPr>
      </w:r>
    </w:p>
    <w:p>
      <w:pPr>
        <w:pStyle w:val="Normal"/>
        <w:bidi w:val="0"/>
        <w:spacing w:before="0" w:after="0"/>
        <w:ind w:left="360"/>
        <w:jc w:val="both"/>
        <w:rPr>
          <w:rFonts w:ascii="Arial" w:hAnsi="Arial" w:cs="Arial"/>
          <w:sz w:val="24"/>
          <w:szCs w:val="24"/>
          <w:lang w:val="en-GB"/>
        </w:rPr>
      </w:pPr>
      <w:r>
        <w:rPr>
          <w:rFonts w:cs="Arial" w:ascii="Arial" w:hAnsi="Arial"/>
          <w:sz w:val="24"/>
          <w:szCs w:val="24"/>
          <w:lang w:val="en-GB"/>
        </w:rPr>
      </w:r>
    </w:p>
    <w:p>
      <w:pPr>
        <w:pStyle w:val="Normal"/>
        <w:bidi w:val="0"/>
        <w:spacing w:before="0" w:after="0"/>
        <w:ind w:left="360"/>
        <w:jc w:val="both"/>
        <w:rPr>
          <w:rFonts w:ascii="Arial" w:hAnsi="Arial" w:cs="Arial"/>
          <w:sz w:val="24"/>
          <w:szCs w:val="24"/>
          <w:lang w:val="en-GB"/>
        </w:rPr>
      </w:pPr>
      <w:r>
        <w:rPr>
          <w:rFonts w:cs="Arial" w:ascii="Arial" w:hAnsi="Arial"/>
          <w:sz w:val="24"/>
          <w:szCs w:val="24"/>
          <w:lang w:val="en-GB"/>
        </w:rPr>
      </w:r>
    </w:p>
    <w:p>
      <w:pPr>
        <w:pStyle w:val="Default"/>
        <w:ind w:hanging="720" w:left="720"/>
        <w:jc w:val="both"/>
        <w:rPr>
          <w:rFonts w:ascii="Arial" w:hAnsi="Arial" w:cs="Arial"/>
          <w:b/>
          <w:color w:val="auto"/>
        </w:rPr>
      </w:pPr>
      <w:r>
        <w:rPr>
          <w:rFonts w:cs="Arial" w:ascii="Arial" w:hAnsi="Arial"/>
          <w:b/>
          <w:color w:val="auto"/>
        </w:rPr>
      </w:r>
    </w:p>
    <w:p>
      <w:pPr>
        <w:pStyle w:val="Default"/>
        <w:ind w:hanging="720" w:left="720"/>
        <w:jc w:val="both"/>
        <w:rPr>
          <w:rFonts w:ascii="Arial" w:hAnsi="Arial" w:cs="Arial"/>
          <w:b/>
          <w:color w:val="auto"/>
        </w:rPr>
      </w:pPr>
      <w:r>
        <w:rPr>
          <w:rFonts w:cs="Arial" w:ascii="Arial" w:hAnsi="Arial"/>
          <w:b/>
          <w:color w:val="auto"/>
        </w:rPr>
        <w:t>Syllabus</w:t>
      </w:r>
    </w:p>
    <w:p>
      <w:pPr>
        <w:pStyle w:val="Normal"/>
        <w:bidi w:val="0"/>
        <w:spacing w:lineRule="auto" w:line="240" w:before="0" w:after="0"/>
        <w:jc w:val="both"/>
        <w:rPr>
          <w:rFonts w:ascii="Arial" w:hAnsi="Arial" w:cs="Arial"/>
          <w:sz w:val="24"/>
          <w:szCs w:val="24"/>
        </w:rPr>
      </w:pPr>
      <w:r>
        <w:rPr>
          <w:rFonts w:cs="Arial" w:ascii="Arial" w:hAnsi="Arial"/>
          <w:sz w:val="24"/>
          <w:szCs w:val="24"/>
        </w:rPr>
      </w:r>
    </w:p>
    <w:p>
      <w:pPr>
        <w:pStyle w:val="Normal"/>
        <w:bidi w:val="0"/>
        <w:spacing w:lineRule="auto" w:line="240" w:before="0" w:after="0"/>
        <w:jc w:val="both"/>
        <w:rPr>
          <w:rFonts w:ascii="Arial" w:hAnsi="Arial" w:cs="Arial"/>
          <w:sz w:val="24"/>
          <w:szCs w:val="24"/>
        </w:rPr>
      </w:pPr>
      <w:r>
        <w:rPr>
          <w:rFonts w:cs="Arial" w:ascii="Arial" w:hAnsi="Arial"/>
          <w:sz w:val="24"/>
          <w:szCs w:val="24"/>
        </w:rPr>
      </w:r>
    </w:p>
    <w:p>
      <w:pPr>
        <w:pStyle w:val="Normal"/>
        <w:bidi w:val="0"/>
        <w:jc w:val="left"/>
        <w:rPr>
          <w:rFonts w:ascii="Arial" w:hAnsi="Arial" w:cs="Arial"/>
          <w:b/>
          <w:bCs/>
          <w:color w:val="222222"/>
          <w:sz w:val="24"/>
          <w:szCs w:val="24"/>
        </w:rPr>
      </w:pPr>
      <w:r>
        <w:rPr>
          <w:rFonts w:cs="Arial" w:ascii="Arial" w:hAnsi="Arial"/>
          <w:b/>
          <w:color w:val="222222"/>
          <w:sz w:val="24"/>
          <w:szCs w:val="24"/>
        </w:rPr>
        <w:t>Unit I:</w:t>
      </w:r>
      <w:r>
        <w:rPr>
          <w:rFonts w:cs="Arial" w:ascii="Arial" w:hAnsi="Arial"/>
          <w:b/>
          <w:bCs/>
          <w:sz w:val="24"/>
          <w:szCs w:val="24"/>
        </w:rPr>
        <w:t xml:space="preserve"> Introduction to Containerization and DevOps                   </w:t>
      </w:r>
      <w:r>
        <w:rPr>
          <w:rFonts w:cs="Arial" w:ascii="Arial" w:hAnsi="Arial"/>
          <w:b/>
          <w:bCs/>
          <w:color w:val="222222"/>
          <w:sz w:val="24"/>
          <w:szCs w:val="24"/>
        </w:rPr>
        <w:t>8 Lecture Hours</w:t>
      </w:r>
    </w:p>
    <w:p>
      <w:pPr>
        <w:pStyle w:val="Normal"/>
        <w:bidi w:val="0"/>
        <w:jc w:val="left"/>
        <w:rPr>
          <w:rFonts w:ascii="Arial" w:hAnsi="Arial" w:cs="Arial"/>
          <w:bCs/>
          <w:sz w:val="24"/>
          <w:szCs w:val="24"/>
        </w:rPr>
      </w:pPr>
      <w:r>
        <w:rPr>
          <w:rFonts w:cs="Arial" w:ascii="Arial" w:hAnsi="Arial"/>
          <w:bCs/>
          <w:sz w:val="24"/>
          <w:szCs w:val="24"/>
        </w:rPr>
        <w:t>Virtualization and its types-Server Virtualization, Operating System Virtualization</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 xml:space="preserve">Containers &amp; DevOps: </w:t>
      </w:r>
      <w:r>
        <w:rPr>
          <w:rFonts w:cs="Arial" w:ascii="Arial" w:hAnsi="Arial"/>
          <w:bCs/>
          <w:sz w:val="24"/>
          <w:szCs w:val="24"/>
        </w:rPr>
        <w:t xml:space="preserve">Introduction to Containers, Understanding DevOps Principles and Practices, Benefits of Containerization in DevOps, Docker vs. Virtualization, Different vendors for containers in the market, </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 xml:space="preserve">Docker: </w:t>
      </w:r>
      <w:r>
        <w:rPr>
          <w:rFonts w:cs="Arial" w:ascii="Arial" w:hAnsi="Arial"/>
          <w:bCs/>
          <w:sz w:val="24"/>
          <w:szCs w:val="24"/>
        </w:rPr>
        <w:t>Introduction to Docker: What is Docker and What isn’t Docker?, Overview of Docker editions, Installation of the Docker engine,</w:t>
      </w:r>
      <w:r>
        <w:rPr>
          <w:rFonts w:cs="Arial" w:ascii="Arial" w:hAnsi="Arial"/>
          <w:b/>
          <w:bCs/>
          <w:sz w:val="24"/>
          <w:szCs w:val="24"/>
        </w:rPr>
        <w:t xml:space="preserve"> </w:t>
      </w:r>
      <w:r>
        <w:rPr>
          <w:rFonts w:cs="Arial" w:ascii="Arial" w:hAnsi="Arial"/>
          <w:bCs/>
          <w:sz w:val="24"/>
          <w:szCs w:val="24"/>
        </w:rPr>
        <w:t>Docker terminology, Docker community, Docker community edition, Docker enterprise edition, Build Kit features, Docker compose, Docker architecture-Docker host, Docker Daemon, Docker Hub, Docker API, Docker Objects, Docker and DevOps tools</w:t>
      </w:r>
    </w:p>
    <w:p>
      <w:pPr>
        <w:pStyle w:val="Normal"/>
        <w:bidi w:val="0"/>
        <w:spacing w:lineRule="auto" w:line="360" w:before="0" w:after="0"/>
        <w:jc w:val="both"/>
        <w:rPr>
          <w:rFonts w:ascii="Arial" w:hAnsi="Arial" w:cs="Arial"/>
          <w:b/>
          <w:bCs/>
          <w:sz w:val="24"/>
          <w:szCs w:val="24"/>
        </w:rPr>
      </w:pPr>
      <w:r>
        <w:rPr>
          <w:rFonts w:cs="Arial" w:ascii="Arial" w:hAnsi="Arial"/>
          <w:b/>
          <w:bCs/>
          <w:sz w:val="24"/>
          <w:szCs w:val="24"/>
        </w:rPr>
        <w:t>Software Designing Architectural Approaches:</w:t>
      </w:r>
      <w:r>
        <w:rPr>
          <w:rFonts w:cs="Arial" w:ascii="Arial" w:hAnsi="Arial"/>
          <w:bCs/>
          <w:sz w:val="24"/>
          <w:szCs w:val="24"/>
        </w:rPr>
        <w:t xml:space="preserve"> Server based and Serverless architecture-Monolithic, Service Oriented Architecture, Microservices, Comparison of different architectural approaches, Docker and Microservices-apart and together</w:t>
      </w:r>
    </w:p>
    <w:p>
      <w:pPr>
        <w:pStyle w:val="Normal"/>
        <w:bidi w:val="0"/>
        <w:jc w:val="left"/>
        <w:rPr>
          <w:rFonts w:ascii="Arial" w:hAnsi="Arial" w:cs="Arial"/>
          <w:b/>
          <w:color w:val="222222"/>
          <w:sz w:val="24"/>
          <w:szCs w:val="24"/>
        </w:rPr>
      </w:pPr>
      <w:r>
        <w:rPr>
          <w:rFonts w:cs="Arial" w:ascii="Arial" w:hAnsi="Arial"/>
          <w:b/>
          <w:color w:val="222222"/>
          <w:sz w:val="24"/>
          <w:szCs w:val="24"/>
        </w:rPr>
      </w:r>
    </w:p>
    <w:p>
      <w:pPr>
        <w:pStyle w:val="Normal"/>
        <w:bidi w:val="0"/>
        <w:jc w:val="left"/>
        <w:rPr>
          <w:rFonts w:ascii="Arial" w:hAnsi="Arial" w:cs="Arial"/>
          <w:b/>
          <w:bCs/>
          <w:color w:val="222222"/>
          <w:sz w:val="24"/>
          <w:szCs w:val="24"/>
        </w:rPr>
      </w:pPr>
      <w:r>
        <w:rPr>
          <w:rFonts w:cs="Arial" w:ascii="Arial" w:hAnsi="Arial"/>
          <w:b/>
          <w:color w:val="222222"/>
          <w:sz w:val="24"/>
          <w:szCs w:val="24"/>
        </w:rPr>
        <w:t>Unit II:</w:t>
      </w:r>
      <w:r>
        <w:rPr>
          <w:rFonts w:cs="Arial" w:ascii="Arial" w:hAnsi="Arial"/>
          <w:b/>
          <w:sz w:val="24"/>
          <w:szCs w:val="24"/>
        </w:rPr>
        <w:t xml:space="preserve"> Docker Fundamentals</w:t>
        <w:tab/>
        <w:tab/>
        <w:tab/>
        <w:t xml:space="preserve">                           </w:t>
      </w:r>
      <w:r>
        <w:rPr>
          <w:rFonts w:cs="Arial" w:ascii="Arial" w:hAnsi="Arial"/>
          <w:b/>
          <w:color w:val="222222"/>
          <w:sz w:val="24"/>
          <w:szCs w:val="24"/>
        </w:rPr>
        <w:t xml:space="preserve"> </w:t>
      </w:r>
      <w:r>
        <w:rPr>
          <w:rFonts w:cs="Arial" w:ascii="Arial" w:hAnsi="Arial"/>
          <w:b/>
          <w:bCs/>
          <w:color w:val="222222"/>
          <w:sz w:val="24"/>
          <w:szCs w:val="24"/>
        </w:rPr>
        <w:t>12 Lecture Hours</w:t>
      </w:r>
    </w:p>
    <w:p>
      <w:pPr>
        <w:pStyle w:val="Normal"/>
        <w:bidi w:val="0"/>
        <w:spacing w:lineRule="auto" w:line="360" w:before="0" w:after="0"/>
        <w:jc w:val="both"/>
        <w:rPr>
          <w:rFonts w:ascii="Arial" w:hAnsi="Arial" w:cs="Arial"/>
          <w:bCs/>
          <w:sz w:val="24"/>
          <w:szCs w:val="24"/>
        </w:rPr>
      </w:pPr>
      <w:r>
        <w:rPr>
          <w:rFonts w:cs="Arial" w:ascii="Arial" w:hAnsi="Arial"/>
          <w:b/>
          <w:sz w:val="24"/>
          <w:szCs w:val="24"/>
        </w:rPr>
        <w:t>Basic Commands</w:t>
      </w:r>
      <w:r>
        <w:rPr>
          <w:rFonts w:cs="Arial" w:ascii="Arial" w:hAnsi="Arial"/>
          <w:sz w:val="24"/>
          <w:szCs w:val="24"/>
        </w:rPr>
        <w:t xml:space="preserve">: Docker container Lifecycle commands, </w:t>
      </w:r>
      <w:r>
        <w:rPr>
          <w:rFonts w:cs="Arial" w:ascii="Arial" w:hAnsi="Arial"/>
          <w:bCs/>
          <w:sz w:val="24"/>
          <w:szCs w:val="24"/>
        </w:rPr>
        <w:t>Docker desktop , Checking docker version, Running your first NGINX application, Docker repository, Docker tags, Docker TAG examples, Docker TAG scenario, Tagging scheme, Docker images, Layers, Docker file, Docker file instructions, Managing containers and images,</w:t>
      </w:r>
      <w:r>
        <w:rPr>
          <w:rFonts w:cs="Arial" w:ascii="Arial" w:hAnsi="Arial"/>
          <w:sz w:val="24"/>
          <w:szCs w:val="24"/>
        </w:rPr>
        <w:t xml:space="preserve"> Creating Docker Images, Dockerfile Best Practices, Pushing Images to Docker Hub,</w:t>
      </w:r>
      <w:r>
        <w:rPr>
          <w:rFonts w:cs="Arial" w:ascii="Arial" w:hAnsi="Arial"/>
          <w:bCs/>
          <w:sz w:val="24"/>
          <w:szCs w:val="24"/>
        </w:rPr>
        <w:t xml:space="preserve"> Running your own Docker container.h</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Data Management in Docker:</w:t>
      </w:r>
      <w:r>
        <w:rPr>
          <w:rFonts w:cs="Arial" w:ascii="Arial" w:hAnsi="Arial"/>
          <w:bCs/>
          <w:sz w:val="24"/>
          <w:szCs w:val="24"/>
        </w:rPr>
        <w:t xml:space="preserve"> Persisting data in docker, Approaches: Volumes, bind mount, Differences, Volumes-creation, listing, --mount flag, -v flag, removing, inspecting bind mount- creation, --mount flag, -v flag, removing, tmpfs mount, Use case scenarios volumes, bind mount and tmpfs mount.</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Networking in Docker:</w:t>
      </w:r>
      <w:r>
        <w:rPr>
          <w:rFonts w:cs="Arial" w:ascii="Arial" w:hAnsi="Arial"/>
          <w:bCs/>
          <w:sz w:val="24"/>
          <w:szCs w:val="24"/>
        </w:rPr>
        <w:t xml:space="preserve"> Networking in Docker, Docker network drivers-</w:t>
      </w:r>
      <w:r>
        <w:rPr>
          <w:rFonts w:cs="Arial" w:ascii="Arial" w:hAnsi="Arial"/>
          <w:sz w:val="24"/>
          <w:szCs w:val="24"/>
        </w:rPr>
        <w:t xml:space="preserve"> </w:t>
      </w:r>
      <w:r>
        <w:rPr>
          <w:rFonts w:cs="Arial" w:ascii="Arial" w:hAnsi="Arial"/>
          <w:bCs/>
          <w:sz w:val="24"/>
          <w:szCs w:val="24"/>
        </w:rPr>
        <w:t>bridge, host, overlay</w:t>
      </w:r>
    </w:p>
    <w:p>
      <w:pPr>
        <w:pStyle w:val="Normal"/>
        <w:bidi w:val="0"/>
        <w:spacing w:lineRule="auto" w:line="360"/>
        <w:jc w:val="both"/>
        <w:rPr>
          <w:rFonts w:ascii="Arial" w:hAnsi="Arial" w:cs="Arial"/>
          <w:bCs/>
          <w:sz w:val="24"/>
          <w:szCs w:val="24"/>
        </w:rPr>
      </w:pPr>
      <w:r>
        <w:rPr>
          <w:rFonts w:cs="Arial" w:ascii="Arial" w:hAnsi="Arial"/>
          <w:bCs/>
          <w:sz w:val="24"/>
          <w:szCs w:val="24"/>
        </w:rPr>
        <w:t>ipvlan, macvlan, Publishing ports, IP address and host name, DNS services, Network Drivers use case summary, creating and removing a user-defined bridge, managing a user-defined bridge- connect a container to a user defined bridge, Disconnect a container from a user-defined bridge, Connect a container to the default bridge network.</w:t>
      </w:r>
    </w:p>
    <w:p>
      <w:pPr>
        <w:pStyle w:val="Normal"/>
        <w:bidi w:val="0"/>
        <w:spacing w:lineRule="auto" w:line="360"/>
        <w:jc w:val="both"/>
        <w:rPr>
          <w:rFonts w:ascii="Arial" w:hAnsi="Arial" w:cs="Arial"/>
          <w:bCs/>
          <w:sz w:val="24"/>
          <w:szCs w:val="24"/>
        </w:rPr>
      </w:pPr>
      <w:r>
        <w:rPr>
          <w:rFonts w:cs="Arial" w:ascii="Arial" w:hAnsi="Arial"/>
          <w:b/>
          <w:bCs/>
          <w:sz w:val="24"/>
          <w:szCs w:val="24"/>
        </w:rPr>
        <w:t>Continuous Integration</w:t>
      </w:r>
      <w:r>
        <w:rPr>
          <w:rFonts w:cs="Arial" w:ascii="Arial" w:hAnsi="Arial"/>
          <w:bCs/>
          <w:sz w:val="24"/>
          <w:szCs w:val="24"/>
        </w:rPr>
        <w:t>:</w:t>
      </w:r>
      <w:r>
        <w:rPr>
          <w:rFonts w:eastAsia="" w:cs="Arial" w:ascii="Arial" w:hAnsi="Arial" w:eastAsiaTheme="minorEastAsia"/>
          <w:bCs/>
          <w:color w:val="000000"/>
          <w:kern w:val="2"/>
          <w:sz w:val="24"/>
          <w:szCs w:val="24"/>
        </w:rPr>
        <w:t xml:space="preserve"> </w:t>
      </w:r>
      <w:r>
        <w:rPr>
          <w:rFonts w:cs="Arial" w:ascii="Arial" w:hAnsi="Arial"/>
          <w:bCs/>
          <w:sz w:val="24"/>
          <w:szCs w:val="24"/>
        </w:rPr>
        <w:t>Docker as a build environment, GitHub Actions, Building CI/CD Pipleine using Git Hub actions.</w:t>
      </w:r>
    </w:p>
    <w:p>
      <w:pPr>
        <w:pStyle w:val="Normal"/>
        <w:bidi w:val="0"/>
        <w:jc w:val="left"/>
        <w:rPr>
          <w:rFonts w:ascii="Arial" w:hAnsi="Arial" w:cs="Arial"/>
          <w:b/>
          <w:color w:val="222222"/>
          <w:sz w:val="24"/>
          <w:szCs w:val="24"/>
        </w:rPr>
      </w:pPr>
      <w:r>
        <w:rPr>
          <w:rFonts w:cs="Arial" w:ascii="Arial" w:hAnsi="Arial"/>
          <w:b/>
          <w:color w:val="222222"/>
          <w:sz w:val="24"/>
          <w:szCs w:val="24"/>
        </w:rPr>
      </w:r>
    </w:p>
    <w:p>
      <w:pPr>
        <w:pStyle w:val="Normal"/>
        <w:bidi w:val="0"/>
        <w:jc w:val="left"/>
        <w:rPr>
          <w:rFonts w:ascii="Arial" w:hAnsi="Arial" w:cs="Arial"/>
          <w:b/>
          <w:bCs/>
          <w:color w:val="222222"/>
          <w:sz w:val="24"/>
          <w:szCs w:val="24"/>
        </w:rPr>
      </w:pPr>
      <w:r>
        <w:rPr>
          <w:rFonts w:cs="Arial" w:ascii="Arial" w:hAnsi="Arial"/>
          <w:b/>
          <w:color w:val="222222"/>
          <w:sz w:val="24"/>
          <w:szCs w:val="24"/>
        </w:rPr>
        <w:t>Unit III:</w:t>
      </w:r>
      <w:r>
        <w:rPr>
          <w:rFonts w:cs="Arial" w:ascii="Arial" w:hAnsi="Arial"/>
          <w:b/>
          <w:sz w:val="24"/>
          <w:szCs w:val="24"/>
        </w:rPr>
        <w:t xml:space="preserve"> Automation and Orchestration</w:t>
        <w:tab/>
        <w:t xml:space="preserve"> </w:t>
        <w:tab/>
        <w:tab/>
        <w:t xml:space="preserve">   </w:t>
      </w:r>
      <w:r>
        <w:rPr>
          <w:rFonts w:cs="Arial" w:ascii="Arial" w:hAnsi="Arial"/>
          <w:b/>
          <w:color w:val="222222"/>
          <w:sz w:val="24"/>
          <w:szCs w:val="24"/>
        </w:rPr>
        <w:t xml:space="preserve"> </w:t>
      </w:r>
      <w:r>
        <w:rPr>
          <w:rFonts w:cs="Arial" w:ascii="Arial" w:hAnsi="Arial"/>
          <w:b/>
          <w:bCs/>
          <w:color w:val="222222"/>
          <w:sz w:val="24"/>
          <w:szCs w:val="24"/>
        </w:rPr>
        <w:t>12 Lecture Hours</w:t>
      </w:r>
    </w:p>
    <w:p>
      <w:pPr>
        <w:pStyle w:val="Normal"/>
        <w:bidi w:val="0"/>
        <w:spacing w:lineRule="auto" w:line="360" w:before="0" w:after="0"/>
        <w:jc w:val="both"/>
        <w:rPr>
          <w:rFonts w:ascii="Arial" w:hAnsi="Arial" w:cs="Arial"/>
          <w:bCs/>
          <w:sz w:val="24"/>
          <w:szCs w:val="24"/>
        </w:rPr>
      </w:pPr>
      <w:r>
        <w:rPr>
          <w:rFonts w:cs="Arial" w:ascii="Arial" w:hAnsi="Arial"/>
          <w:b/>
          <w:sz w:val="24"/>
          <w:szCs w:val="24"/>
        </w:rPr>
        <w:t xml:space="preserve">Container Orchestration need and Overview: </w:t>
      </w:r>
      <w:r>
        <w:rPr>
          <w:rFonts w:cs="Arial" w:ascii="Arial" w:hAnsi="Arial"/>
          <w:bCs/>
          <w:sz w:val="24"/>
          <w:szCs w:val="24"/>
        </w:rPr>
        <w:t>Key concepts in orchestration, popular orchestra platforms: Swarm Docker, Kubernetes, Apache mesos</w:t>
      </w:r>
    </w:p>
    <w:p>
      <w:pPr>
        <w:pStyle w:val="Normal"/>
        <w:bidi w:val="0"/>
        <w:spacing w:lineRule="auto" w:line="360" w:before="0" w:after="0"/>
        <w:jc w:val="both"/>
        <w:rPr>
          <w:rFonts w:ascii="Arial" w:hAnsi="Arial" w:cs="Arial"/>
          <w:b/>
          <w:bCs/>
          <w:sz w:val="24"/>
          <w:szCs w:val="24"/>
        </w:rPr>
      </w:pPr>
      <w:r>
        <w:rPr>
          <w:rFonts w:cs="Arial" w:ascii="Arial" w:hAnsi="Arial"/>
          <w:b/>
          <w:bCs/>
          <w:sz w:val="24"/>
          <w:szCs w:val="24"/>
        </w:rPr>
        <w:t xml:space="preserve">Docker Compose: </w:t>
      </w:r>
      <w:r>
        <w:rPr>
          <w:rFonts w:cs="Arial" w:ascii="Arial" w:hAnsi="Arial"/>
          <w:bCs/>
          <w:sz w:val="24"/>
          <w:szCs w:val="24"/>
        </w:rPr>
        <w:t>Features, use cases, history and using Docker Compose</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 xml:space="preserve">Docker Swarm: </w:t>
      </w:r>
      <w:r>
        <w:rPr>
          <w:rFonts w:cs="Arial" w:ascii="Arial" w:hAnsi="Arial"/>
          <w:bCs/>
          <w:sz w:val="24"/>
          <w:szCs w:val="24"/>
        </w:rPr>
        <w:t>Feature highlights,</w:t>
      </w:r>
      <w:r>
        <w:rPr>
          <w:rFonts w:cs="Arial" w:ascii="Arial" w:hAnsi="Arial"/>
          <w:sz w:val="24"/>
          <w:szCs w:val="24"/>
        </w:rPr>
        <w:t xml:space="preserve"> </w:t>
      </w:r>
      <w:r>
        <w:rPr>
          <w:rFonts w:cs="Arial" w:ascii="Arial" w:hAnsi="Arial"/>
          <w:bCs/>
          <w:sz w:val="24"/>
          <w:szCs w:val="24"/>
        </w:rPr>
        <w:t>Swarm mode key concepts-swarm, nodes, services &amp; tasks, load balancing; Create a swarm, Add nodes to swarm,</w:t>
      </w:r>
      <w:r>
        <w:rPr>
          <w:rFonts w:cs="Arial" w:ascii="Arial" w:hAnsi="Arial"/>
          <w:sz w:val="24"/>
          <w:szCs w:val="24"/>
        </w:rPr>
        <w:t xml:space="preserve"> </w:t>
      </w:r>
      <w:r>
        <w:rPr>
          <w:rFonts w:cs="Arial" w:ascii="Arial" w:hAnsi="Arial"/>
          <w:bCs/>
          <w:sz w:val="24"/>
          <w:szCs w:val="24"/>
        </w:rPr>
        <w:t>Deploy a service, Inspect the service, Scale the service, Delete the service, Apply rolling updates, Drain a node, Use swarm mode routing mesh</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 xml:space="preserve">Kubernetes: </w:t>
      </w:r>
      <w:r>
        <w:rPr>
          <w:rFonts w:cs="Arial" w:ascii="Arial" w:hAnsi="Arial"/>
          <w:bCs/>
          <w:sz w:val="24"/>
          <w:szCs w:val="24"/>
        </w:rPr>
        <w:t>Overview, Traditional deployment era, virtualized deployment era , container deployment era, Need of Kubernetes, what Kubernetes is not?, Kubernetes components: control plane components, Node components, Addons, Kubernetes API, Cluster Architecture-Nodes, Communication between nodes and the control Plane, Controllers, Leases, Cloud Controller Manager, Container runtime Interface, Garbage Collection, Containers: Images, Container Environment, Runtime class, Container Lifecycle hooks, Workloads- Pods and Workload Resources, Services, Load balancing and Networking, Storage, Configuration, Policies and security</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Case Study:</w:t>
      </w:r>
      <w:r>
        <w:rPr>
          <w:rFonts w:cs="Arial" w:ascii="Arial" w:hAnsi="Arial"/>
          <w:bCs/>
          <w:sz w:val="24"/>
          <w:szCs w:val="24"/>
        </w:rPr>
        <w:t xml:space="preserve"> Docker Swarm vs Kubernetes</w:t>
      </w:r>
    </w:p>
    <w:p>
      <w:pPr>
        <w:pStyle w:val="Normal"/>
        <w:bidi w:val="0"/>
        <w:spacing w:lineRule="auto" w:line="360" w:before="0" w:after="0"/>
        <w:jc w:val="both"/>
        <w:rPr>
          <w:rFonts w:ascii="Arial" w:hAnsi="Arial" w:cs="Arial"/>
          <w:b/>
          <w:bCs/>
          <w:sz w:val="24"/>
          <w:szCs w:val="24"/>
        </w:rPr>
      </w:pPr>
      <w:r>
        <w:rPr>
          <w:rFonts w:cs="Arial" w:ascii="Arial" w:hAnsi="Arial"/>
          <w:b/>
          <w:bCs/>
          <w:sz w:val="24"/>
          <w:szCs w:val="24"/>
        </w:rPr>
        <w:t xml:space="preserve">Case Study: </w:t>
      </w:r>
      <w:r>
        <w:rPr>
          <w:rFonts w:cs="Arial" w:ascii="Arial" w:hAnsi="Arial"/>
          <w:bCs/>
          <w:sz w:val="24"/>
          <w:szCs w:val="24"/>
        </w:rPr>
        <w:t>Amazon ECS and EKS services</w:t>
      </w:r>
    </w:p>
    <w:p>
      <w:pPr>
        <w:pStyle w:val="Normal"/>
        <w:bidi w:val="0"/>
        <w:spacing w:lineRule="auto" w:line="360" w:before="0" w:after="0"/>
        <w:jc w:val="both"/>
        <w:rPr>
          <w:rFonts w:ascii="Arial" w:hAnsi="Arial" w:cs="Arial"/>
          <w:bCs/>
          <w:sz w:val="24"/>
          <w:szCs w:val="24"/>
        </w:rPr>
      </w:pPr>
      <w:r>
        <w:rPr>
          <w:rFonts w:cs="Arial" w:ascii="Arial" w:hAnsi="Arial"/>
          <w:bCs/>
          <w:sz w:val="24"/>
          <w:szCs w:val="24"/>
        </w:rPr>
      </w:r>
    </w:p>
    <w:p>
      <w:pPr>
        <w:pStyle w:val="Normal"/>
        <w:bidi w:val="0"/>
        <w:jc w:val="left"/>
        <w:rPr>
          <w:rFonts w:ascii="Arial" w:hAnsi="Arial" w:cs="Arial"/>
          <w:b/>
          <w:bCs/>
          <w:color w:val="222222"/>
          <w:sz w:val="24"/>
          <w:szCs w:val="24"/>
        </w:rPr>
      </w:pPr>
      <w:r>
        <w:rPr>
          <w:rFonts w:cs="Arial" w:ascii="Arial" w:hAnsi="Arial"/>
          <w:b/>
          <w:color w:val="222222"/>
          <w:sz w:val="24"/>
          <w:szCs w:val="24"/>
        </w:rPr>
        <w:t xml:space="preserve">Unit IV: </w:t>
      </w:r>
      <w:r>
        <w:rPr>
          <w:rFonts w:cs="Arial" w:ascii="Arial" w:hAnsi="Arial"/>
          <w:b/>
          <w:sz w:val="24"/>
          <w:szCs w:val="24"/>
        </w:rPr>
        <w:t>DevOps: Principles and Practices</w:t>
      </w:r>
      <w:r>
        <w:rPr>
          <w:rFonts w:cs="Arial" w:ascii="Arial" w:hAnsi="Arial"/>
          <w:b/>
          <w:bCs/>
          <w:color w:val="222222"/>
          <w:sz w:val="24"/>
          <w:szCs w:val="24"/>
        </w:rPr>
        <w:t xml:space="preserve">                                    8 Lecture Hours</w:t>
      </w:r>
    </w:p>
    <w:p>
      <w:pPr>
        <w:pStyle w:val="Normal"/>
        <w:bidi w:val="0"/>
        <w:spacing w:lineRule="auto" w:line="360" w:before="0" w:after="0"/>
        <w:jc w:val="both"/>
        <w:rPr>
          <w:rFonts w:ascii="Arial" w:hAnsi="Arial" w:cs="Arial"/>
          <w:sz w:val="24"/>
          <w:szCs w:val="24"/>
        </w:rPr>
      </w:pPr>
      <w:r>
        <w:rPr>
          <w:rFonts w:cs="Arial" w:ascii="Arial" w:hAnsi="Arial"/>
          <w:color w:val="000000"/>
          <w:sz w:val="24"/>
          <w:szCs w:val="24"/>
        </w:rPr>
        <w:t>Overview, Working, Benefits, DevOps history,</w:t>
      </w:r>
      <w:r>
        <w:rPr>
          <w:rFonts w:cs="Arial" w:ascii="Arial" w:hAnsi="Arial"/>
          <w:sz w:val="24"/>
          <w:szCs w:val="24"/>
        </w:rPr>
        <w:t xml:space="preserve"> DevOps principles and lifecycle,</w:t>
      </w:r>
      <w:r>
        <w:rPr>
          <w:rFonts w:cs="Arial" w:ascii="Arial" w:hAnsi="Arial"/>
          <w:color w:val="000000"/>
          <w:sz w:val="24"/>
          <w:szCs w:val="24"/>
        </w:rPr>
        <w:t xml:space="preserve"> DevOps practice, </w:t>
      </w:r>
      <w:r>
        <w:rPr>
          <w:rFonts w:cs="Arial" w:ascii="Arial" w:hAnsi="Arial"/>
          <w:sz w:val="24"/>
          <w:szCs w:val="24"/>
        </w:rPr>
        <w:t xml:space="preserve">DevOps adoption: Deming, lean manufacturing, and Kaizen, Lean manufacturing, Lean standards of manufacturing, DevOps: IBM view, Four DevOps adoption paths- Steer adoption path, Develop and test adoption path, Collaborative development, Continuous testing, Way to deployment, Continuous customer feedback and optimization, </w:t>
      </w:r>
    </w:p>
    <w:p>
      <w:pPr>
        <w:pStyle w:val="Normal"/>
        <w:bidi w:val="0"/>
        <w:spacing w:lineRule="auto" w:line="360" w:before="0" w:after="0"/>
        <w:jc w:val="both"/>
        <w:rPr>
          <w:rFonts w:ascii="Arial" w:hAnsi="Arial" w:cs="Arial"/>
          <w:sz w:val="24"/>
          <w:szCs w:val="24"/>
        </w:rPr>
      </w:pPr>
      <w:r>
        <w:rPr>
          <w:rFonts w:cs="Arial" w:ascii="Arial" w:hAnsi="Arial"/>
          <w:sz w:val="24"/>
          <w:szCs w:val="24"/>
        </w:rPr>
        <w:t>DevOps architecture and resilience, Cloud resiliency, DevOps resiliency, Four stages of the resilience process-Detect, DevOps style; Alert with a cloud and DevOps mindset; Respond &amp; recover using automation and appropriate failover strategy; Refine &amp; test, achieving incremental improvements</w:t>
      </w:r>
    </w:p>
    <w:p>
      <w:pPr>
        <w:pStyle w:val="Normal"/>
        <w:bidi w:val="0"/>
        <w:jc w:val="left"/>
        <w:rPr>
          <w:rFonts w:ascii="Arial" w:hAnsi="Arial" w:cs="Arial"/>
          <w:b/>
          <w:color w:val="222222"/>
          <w:sz w:val="24"/>
          <w:szCs w:val="24"/>
        </w:rPr>
      </w:pPr>
      <w:r>
        <w:rPr>
          <w:rFonts w:cs="Arial" w:ascii="Arial" w:hAnsi="Arial"/>
          <w:b/>
          <w:color w:val="222222"/>
          <w:sz w:val="24"/>
          <w:szCs w:val="24"/>
        </w:rPr>
      </w:r>
    </w:p>
    <w:p>
      <w:pPr>
        <w:pStyle w:val="Normal"/>
        <w:bidi w:val="0"/>
        <w:jc w:val="left"/>
        <w:rPr>
          <w:rFonts w:ascii="Arial" w:hAnsi="Arial" w:cs="Arial"/>
          <w:b/>
          <w:bCs/>
          <w:color w:val="222222"/>
          <w:sz w:val="24"/>
          <w:szCs w:val="24"/>
        </w:rPr>
      </w:pPr>
      <w:r>
        <w:rPr>
          <w:rFonts w:cs="Arial" w:ascii="Arial" w:hAnsi="Arial"/>
          <w:b/>
          <w:color w:val="222222"/>
          <w:sz w:val="24"/>
          <w:szCs w:val="24"/>
        </w:rPr>
        <w:t>Unit V:</w:t>
      </w:r>
      <w:r>
        <w:rPr>
          <w:rFonts w:cs="Arial" w:ascii="Arial" w:hAnsi="Arial"/>
          <w:b/>
          <w:sz w:val="24"/>
          <w:szCs w:val="24"/>
        </w:rPr>
        <w:t xml:space="preserve"> DevOps Adoption and Business Patterns</w:t>
        <w:tab/>
        <w:tab/>
        <w:t xml:space="preserve">        </w:t>
      </w:r>
      <w:r>
        <w:rPr>
          <w:rFonts w:cs="Arial" w:ascii="Arial" w:hAnsi="Arial"/>
          <w:b/>
          <w:color w:val="222222"/>
          <w:sz w:val="24"/>
          <w:szCs w:val="24"/>
        </w:rPr>
        <w:t xml:space="preserve"> </w:t>
      </w:r>
      <w:r>
        <w:rPr>
          <w:rFonts w:cs="Arial" w:ascii="Arial" w:hAnsi="Arial"/>
          <w:b/>
          <w:bCs/>
          <w:color w:val="222222"/>
          <w:sz w:val="24"/>
          <w:szCs w:val="24"/>
        </w:rPr>
        <w:t>8 Lecture Hours</w:t>
      </w:r>
    </w:p>
    <w:p>
      <w:pPr>
        <w:pStyle w:val="Normal"/>
        <w:bidi w:val="0"/>
        <w:spacing w:lineRule="auto" w:line="360" w:before="0" w:after="0"/>
        <w:jc w:val="both"/>
        <w:rPr>
          <w:rFonts w:ascii="Arial" w:hAnsi="Arial" w:cs="Arial"/>
          <w:sz w:val="24"/>
          <w:szCs w:val="24"/>
        </w:rPr>
      </w:pPr>
      <w:r>
        <w:rPr>
          <w:rFonts w:cs="Arial" w:ascii="Arial" w:hAnsi="Arial"/>
          <w:color w:val="000000"/>
          <w:sz w:val="24"/>
          <w:szCs w:val="24"/>
        </w:rPr>
        <w:t xml:space="preserve">Business needs for DevOps , DevOps teams and cross functioning of teams, Silos in the world of software development and their role in project delivery, DevOps teams and cross functioning of teams, Application team v/s. Platform team, System admins and other stakeholders, Continuous integration vs continuous deployment vs continuous delivery, DevOps tools- Continuous development, Continuous integration, Continuous Testing, Continuous Deployment, Continuous Monitoring, Lean Thinking and Methods – Kaizen, Agile Vs DevOps, </w:t>
      </w:r>
      <w:r>
        <w:rPr>
          <w:rFonts w:cs="Arial" w:ascii="Arial" w:hAnsi="Arial"/>
          <w:sz w:val="24"/>
          <w:szCs w:val="24"/>
        </w:rPr>
        <w:t>DevOps impact on developers, DevOps impact on operations, Successful DevOps adoption, Challenges of DevOps adoption,</w:t>
      </w:r>
      <w:r>
        <w:rPr>
          <w:rFonts w:cs="Arial" w:ascii="Arial" w:hAnsi="Arial"/>
          <w:color w:val="000000"/>
          <w:sz w:val="24"/>
          <w:szCs w:val="24"/>
        </w:rPr>
        <w:t xml:space="preserve"> Introduction to Kanban, Types of kanban board, create a kanban board, Kanban with IBM tools. Scrum application delivery pipeline and support team, an orchestration framework for continuous delivery, Software release plan, Feedback and learning from feedback and improving the delivery, DevOps toolchain, DevSecOps, DevOps vs SRE. </w:t>
      </w:r>
      <w:r>
        <w:rPr>
          <w:rFonts w:cs="Arial" w:ascii="Arial" w:hAnsi="Arial"/>
          <w:sz w:val="24"/>
          <w:szCs w:val="24"/>
        </w:rPr>
        <w:t>Select the right tool for DevOps: Docker, Kubernetes, Puppet, Ansible, Other tools, DevOps monitoring tools, Version control, and code repository</w:t>
      </w:r>
    </w:p>
    <w:p>
      <w:pPr>
        <w:pStyle w:val="Normal"/>
        <w:bidi w:val="0"/>
        <w:jc w:val="left"/>
        <w:rPr>
          <w:rFonts w:ascii="Arial" w:hAnsi="Arial" w:cs="Arial"/>
          <w:color w:val="222222"/>
          <w:sz w:val="24"/>
          <w:szCs w:val="24"/>
        </w:rPr>
      </w:pPr>
      <w:r>
        <w:rPr>
          <w:rFonts w:cs="Arial" w:ascii="Arial" w:hAnsi="Arial"/>
          <w:color w:val="222222"/>
          <w:sz w:val="24"/>
          <w:szCs w:val="24"/>
        </w:rPr>
      </w:r>
    </w:p>
    <w:p>
      <w:pPr>
        <w:pStyle w:val="Normal"/>
        <w:bidi w:val="0"/>
        <w:jc w:val="left"/>
        <w:rPr>
          <w:rFonts w:ascii="Arial" w:hAnsi="Arial" w:cs="Arial"/>
          <w:b/>
          <w:bCs/>
          <w:color w:val="222222"/>
          <w:sz w:val="24"/>
          <w:szCs w:val="24"/>
        </w:rPr>
      </w:pPr>
      <w:r>
        <w:rPr>
          <w:rFonts w:cs="Arial" w:ascii="Arial" w:hAnsi="Arial"/>
          <w:b/>
          <w:color w:val="222222"/>
          <w:sz w:val="24"/>
          <w:szCs w:val="24"/>
        </w:rPr>
        <w:t>Unit VI:</w:t>
      </w:r>
      <w:r>
        <w:rPr>
          <w:rFonts w:cs="Arial" w:ascii="Arial" w:hAnsi="Arial"/>
          <w:b/>
          <w:sz w:val="24"/>
          <w:szCs w:val="24"/>
        </w:rPr>
        <w:t xml:space="preserve"> DevOps Tools                                                                    </w:t>
      </w:r>
      <w:r>
        <w:rPr>
          <w:rFonts w:cs="Arial" w:ascii="Arial" w:hAnsi="Arial"/>
          <w:b/>
          <w:bCs/>
          <w:color w:val="222222"/>
          <w:sz w:val="24"/>
          <w:szCs w:val="24"/>
        </w:rPr>
        <w:t>12 Lecture Hours</w:t>
      </w:r>
    </w:p>
    <w:p>
      <w:pPr>
        <w:pStyle w:val="Normal"/>
        <w:bidi w:val="0"/>
        <w:spacing w:lineRule="auto" w:line="360" w:before="0" w:after="0"/>
        <w:jc w:val="both"/>
        <w:rPr>
          <w:rFonts w:ascii="Arial" w:hAnsi="Arial" w:cs="Arial"/>
          <w:b/>
          <w:sz w:val="24"/>
          <w:szCs w:val="24"/>
        </w:rPr>
      </w:pPr>
      <w:r>
        <w:rPr>
          <w:rFonts w:cs="Arial" w:ascii="Arial" w:hAnsi="Arial"/>
          <w:b/>
          <w:sz w:val="24"/>
          <w:szCs w:val="24"/>
        </w:rPr>
        <w:t xml:space="preserve">Version Control Tools: </w:t>
      </w:r>
      <w:r>
        <w:rPr>
          <w:rFonts w:cs="Arial" w:ascii="Arial" w:hAnsi="Arial"/>
          <w:sz w:val="24"/>
          <w:szCs w:val="24"/>
        </w:rPr>
        <w:t>GitHub-GitLab-BitBucket, GitHub-CLI, Desktop, Branches, forks, and Pull requests, Repositories, GitHub actions, GitHub packages, Webhooks, API</w:t>
      </w:r>
    </w:p>
    <w:p>
      <w:pPr>
        <w:pStyle w:val="Normal"/>
        <w:bidi w:val="0"/>
        <w:spacing w:lineRule="auto" w:line="360" w:before="0" w:after="0"/>
        <w:jc w:val="both"/>
        <w:rPr>
          <w:rFonts w:ascii="Arial" w:hAnsi="Arial" w:cs="Arial"/>
          <w:sz w:val="24"/>
          <w:szCs w:val="24"/>
        </w:rPr>
      </w:pPr>
      <w:r>
        <w:rPr>
          <w:rFonts w:cs="Arial" w:ascii="Arial" w:hAnsi="Arial"/>
          <w:b/>
          <w:sz w:val="24"/>
          <w:szCs w:val="24"/>
        </w:rPr>
        <w:t>Continuous Integration Tools:</w:t>
      </w:r>
      <w:r>
        <w:rPr>
          <w:rFonts w:cs="Arial" w:ascii="Arial" w:hAnsi="Arial"/>
          <w:sz w:val="24"/>
          <w:szCs w:val="24"/>
        </w:rPr>
        <w:t xml:space="preserve"> Jenkins, TravisCI, Jenkins- Introduction to Jenkins, Jenkins architecture and components: Installation and setup of Jenkins, Creating and Configuring Jenkins Jobs Jenkins Pipelines Source Code Management (SCM) Integration Building and Testing with Jenkins</w:t>
      </w:r>
    </w:p>
    <w:p>
      <w:pPr>
        <w:pStyle w:val="Normal"/>
        <w:bidi w:val="0"/>
        <w:spacing w:lineRule="auto" w:line="360" w:before="0" w:after="0"/>
        <w:jc w:val="both"/>
        <w:rPr>
          <w:rFonts w:ascii="Arial" w:hAnsi="Arial" w:cs="Arial"/>
          <w:bCs/>
          <w:sz w:val="24"/>
          <w:szCs w:val="24"/>
        </w:rPr>
      </w:pPr>
      <w:r>
        <w:rPr>
          <w:rFonts w:cs="Arial" w:ascii="Arial" w:hAnsi="Arial"/>
          <w:b/>
          <w:bCs/>
          <w:sz w:val="24"/>
          <w:szCs w:val="24"/>
        </w:rPr>
        <w:t>Infrastructure as Code (IaC) Tools:</w:t>
      </w:r>
      <w:r>
        <w:rPr>
          <w:rFonts w:cs="Arial" w:ascii="Arial" w:hAnsi="Arial"/>
          <w:sz w:val="24"/>
          <w:szCs w:val="24"/>
        </w:rPr>
        <w:t xml:space="preserve"> </w:t>
      </w:r>
      <w:r>
        <w:rPr>
          <w:rFonts w:cs="Arial" w:ascii="Arial" w:hAnsi="Arial"/>
          <w:bCs/>
          <w:sz w:val="24"/>
          <w:szCs w:val="24"/>
        </w:rPr>
        <w:t>Understanding IaC, Popular IaC tools-Terraform, Ansible</w:t>
      </w:r>
    </w:p>
    <w:p>
      <w:pPr>
        <w:pStyle w:val="Normal"/>
        <w:bidi w:val="0"/>
        <w:spacing w:lineRule="auto" w:line="360" w:before="0" w:after="0"/>
        <w:jc w:val="both"/>
        <w:rPr>
          <w:rFonts w:ascii="Arial" w:hAnsi="Arial" w:cs="Arial"/>
          <w:b/>
          <w:bCs/>
          <w:sz w:val="24"/>
          <w:szCs w:val="24"/>
        </w:rPr>
      </w:pPr>
      <w:r>
        <w:rPr>
          <w:rFonts w:cs="Arial" w:ascii="Arial" w:hAnsi="Arial"/>
          <w:b/>
          <w:sz w:val="24"/>
          <w:szCs w:val="24"/>
        </w:rPr>
        <w:t>Monitoring and Logging Tools</w:t>
      </w:r>
      <w:r>
        <w:rPr>
          <w:rFonts w:cs="Arial" w:ascii="Arial" w:hAnsi="Arial"/>
          <w:b/>
          <w:bCs/>
          <w:sz w:val="24"/>
          <w:szCs w:val="24"/>
        </w:rPr>
        <w:t xml:space="preserve">: </w:t>
      </w:r>
      <w:r>
        <w:rPr>
          <w:rFonts w:cs="Arial" w:ascii="Arial" w:hAnsi="Arial"/>
          <w:sz w:val="24"/>
          <w:szCs w:val="24"/>
        </w:rPr>
        <w:t>Monitoring and logging in DevOps</w:t>
      </w:r>
      <w:r>
        <w:rPr>
          <w:rFonts w:cs="Arial" w:ascii="Arial" w:hAnsi="Arial"/>
          <w:b/>
          <w:bCs/>
          <w:sz w:val="24"/>
          <w:szCs w:val="24"/>
        </w:rPr>
        <w:t xml:space="preserve">, </w:t>
      </w:r>
      <w:r>
        <w:rPr>
          <w:rFonts w:cs="Arial" w:ascii="Arial" w:hAnsi="Arial"/>
          <w:sz w:val="24"/>
          <w:szCs w:val="24"/>
        </w:rPr>
        <w:t>Popular monitoring and logging tools- Prometheus, ELK stack</w:t>
      </w:r>
    </w:p>
    <w:p>
      <w:pPr>
        <w:pStyle w:val="Normal"/>
        <w:bidi w:val="0"/>
        <w:spacing w:lineRule="auto" w:line="360" w:before="0" w:after="0"/>
        <w:jc w:val="both"/>
        <w:rPr>
          <w:rFonts w:ascii="Arial" w:hAnsi="Arial" w:cs="Arial"/>
          <w:b/>
          <w:bCs/>
          <w:sz w:val="24"/>
          <w:szCs w:val="24"/>
        </w:rPr>
      </w:pPr>
      <w:r>
        <w:rPr>
          <w:rFonts w:cs="Arial" w:ascii="Arial" w:hAnsi="Arial"/>
          <w:b/>
          <w:sz w:val="24"/>
          <w:szCs w:val="24"/>
        </w:rPr>
        <w:t>Collaboration in a DevOps Team:</w:t>
      </w:r>
      <w:r>
        <w:rPr>
          <w:rFonts w:cs="Arial" w:ascii="Arial" w:hAnsi="Arial"/>
          <w:sz w:val="24"/>
          <w:szCs w:val="24"/>
        </w:rPr>
        <w:t xml:space="preserve"> Popular collaboration and communication tools- Slack, Microsoft Teams, Integrating tools into the DevOps workflow</w:t>
      </w:r>
    </w:p>
    <w:p>
      <w:pPr>
        <w:pStyle w:val="Normal"/>
        <w:bidi w:val="0"/>
        <w:spacing w:lineRule="auto" w:line="360" w:before="0" w:after="0"/>
        <w:jc w:val="both"/>
        <w:rPr>
          <w:rFonts w:ascii="Arial" w:hAnsi="Arial" w:cs="Arial"/>
          <w:b/>
          <w:bCs/>
          <w:sz w:val="24"/>
          <w:szCs w:val="24"/>
        </w:rPr>
      </w:pPr>
      <w:r>
        <w:rPr>
          <w:rFonts w:cs="Arial" w:ascii="Arial" w:hAnsi="Arial"/>
          <w:b/>
          <w:sz w:val="24"/>
          <w:szCs w:val="24"/>
        </w:rPr>
        <w:t>Case study:</w:t>
      </w:r>
      <w:r>
        <w:rPr>
          <w:rFonts w:cs="Arial" w:ascii="Arial" w:hAnsi="Arial"/>
          <w:sz w:val="24"/>
          <w:szCs w:val="24"/>
        </w:rPr>
        <w:t xml:space="preserve"> CI/CD technique.</w:t>
      </w:r>
    </w:p>
    <w:p>
      <w:pPr>
        <w:pStyle w:val="Normal"/>
        <w:bidi w:val="0"/>
        <w:jc w:val="right"/>
        <w:rPr>
          <w:rFonts w:ascii="Arial" w:hAnsi="Arial" w:cs="Arial"/>
          <w:color w:val="222222"/>
        </w:rPr>
      </w:pPr>
      <w:r>
        <w:rPr>
          <w:rFonts w:cs="Arial" w:ascii="Arial" w:hAnsi="Arial"/>
          <w:color w:val="222222"/>
        </w:rPr>
      </w:r>
    </w:p>
    <w:p>
      <w:pPr>
        <w:pStyle w:val="Normal"/>
        <w:bidi w:val="0"/>
        <w:jc w:val="right"/>
        <w:rPr>
          <w:rFonts w:ascii="Arial" w:hAnsi="Arial" w:cs="Arial"/>
          <w:b/>
          <w:bCs/>
          <w:color w:val="222222"/>
          <w:sz w:val="24"/>
          <w:szCs w:val="24"/>
        </w:rPr>
      </w:pPr>
      <w:r>
        <w:rPr>
          <w:rFonts w:cs="Arial" w:ascii="Arial" w:hAnsi="Arial"/>
          <w:b/>
          <w:bCs/>
          <w:color w:val="222222"/>
          <w:sz w:val="24"/>
          <w:szCs w:val="24"/>
        </w:rPr>
        <w:t>Total lecture Hours 60</w:t>
      </w:r>
    </w:p>
    <w:p>
      <w:pPr>
        <w:pStyle w:val="Normal"/>
        <w:bidi w:val="0"/>
        <w:jc w:val="left"/>
        <w:rPr>
          <w:rFonts w:ascii="Arial" w:hAnsi="Arial" w:cs="Arial"/>
          <w:b/>
          <w:bCs/>
          <w:color w:val="222222"/>
          <w:sz w:val="24"/>
          <w:szCs w:val="24"/>
        </w:rPr>
      </w:pPr>
      <w:r>
        <w:rPr>
          <w:rFonts w:cs="Arial" w:ascii="Arial" w:hAnsi="Arial"/>
          <w:b/>
          <w:bCs/>
          <w:color w:val="222222"/>
          <w:sz w:val="24"/>
          <w:szCs w:val="24"/>
        </w:rPr>
        <w:t>Textbooks</w:t>
      </w:r>
    </w:p>
    <w:p>
      <w:pPr>
        <w:pStyle w:val="ListParagraph"/>
        <w:numPr>
          <w:ilvl w:val="0"/>
          <w:numId w:val="1"/>
        </w:numPr>
        <w:bidi w:val="0"/>
        <w:spacing w:lineRule="auto" w:line="360" w:before="0" w:after="0"/>
        <w:ind w:hanging="360" w:left="360"/>
        <w:contextualSpacing/>
        <w:jc w:val="both"/>
        <w:rPr>
          <w:rFonts w:ascii="Arial" w:hAnsi="Arial" w:cs="Arial"/>
          <w:color w:val="000000"/>
          <w:sz w:val="24"/>
          <w:szCs w:val="24"/>
        </w:rPr>
      </w:pPr>
      <w:r>
        <w:rPr>
          <w:rFonts w:cs="Arial" w:ascii="Arial" w:hAnsi="Arial"/>
          <w:color w:val="000000"/>
          <w:sz w:val="24"/>
          <w:szCs w:val="24"/>
        </w:rPr>
        <w:t>Container Orchestration &amp; Infrastructure Automation, IBM ICE Publications.</w:t>
      </w:r>
    </w:p>
    <w:p>
      <w:pPr>
        <w:pStyle w:val="ListParagraph"/>
        <w:numPr>
          <w:ilvl w:val="0"/>
          <w:numId w:val="1"/>
        </w:numPr>
        <w:bidi w:val="0"/>
        <w:spacing w:lineRule="auto" w:line="360" w:before="0" w:after="0"/>
        <w:ind w:hanging="360" w:left="360"/>
        <w:contextualSpacing/>
        <w:jc w:val="both"/>
        <w:rPr>
          <w:rFonts w:ascii="Arial" w:hAnsi="Arial" w:cs="Arial"/>
          <w:color w:val="000000"/>
          <w:sz w:val="24"/>
          <w:szCs w:val="24"/>
        </w:rPr>
      </w:pPr>
      <w:r>
        <w:rPr>
          <w:rFonts w:cs="Arial" w:ascii="Arial" w:hAnsi="Arial"/>
          <w:color w:val="000000"/>
          <w:sz w:val="24"/>
          <w:szCs w:val="24"/>
        </w:rPr>
        <w:t>James Turnbull, “The Docker Book: Containerization is the new virtualization”, First Edition, Shroff Publishers, 2019.</w:t>
      </w:r>
    </w:p>
    <w:p>
      <w:pPr>
        <w:pStyle w:val="Normal"/>
        <w:numPr>
          <w:ilvl w:val="0"/>
          <w:numId w:val="1"/>
        </w:numPr>
        <w:bidi w:val="0"/>
        <w:spacing w:lineRule="auto" w:line="360" w:before="0" w:after="0"/>
        <w:ind w:hanging="360" w:left="360"/>
        <w:jc w:val="both"/>
        <w:textAlignment w:val="baseline"/>
        <w:rPr>
          <w:rFonts w:ascii="Arial" w:hAnsi="Arial" w:cs="Arial"/>
          <w:color w:val="000000"/>
          <w:sz w:val="24"/>
          <w:szCs w:val="24"/>
        </w:rPr>
      </w:pPr>
      <w:r>
        <w:rPr>
          <w:rFonts w:cs="Arial" w:ascii="Arial" w:hAnsi="Arial"/>
          <w:color w:val="000000"/>
          <w:sz w:val="24"/>
          <w:szCs w:val="24"/>
        </w:rPr>
        <w:t>Jason Cannon, “Docker: A Project-Based Approach to Learning”, Independently published, 2021.</w:t>
      </w:r>
    </w:p>
    <w:p>
      <w:pPr>
        <w:pStyle w:val="Normal"/>
        <w:numPr>
          <w:ilvl w:val="0"/>
          <w:numId w:val="1"/>
        </w:numPr>
        <w:bidi w:val="0"/>
        <w:spacing w:lineRule="auto" w:line="360" w:before="0" w:after="0"/>
        <w:ind w:hanging="360" w:left="360"/>
        <w:jc w:val="both"/>
        <w:textAlignment w:val="baseline"/>
        <w:rPr>
          <w:rFonts w:ascii="Arial" w:hAnsi="Arial" w:cs="Arial"/>
          <w:color w:val="000000"/>
          <w:sz w:val="24"/>
          <w:szCs w:val="24"/>
        </w:rPr>
      </w:pPr>
      <w:r>
        <w:rPr>
          <w:rFonts w:cs="Arial" w:ascii="Arial" w:hAnsi="Arial"/>
          <w:color w:val="000000"/>
          <w:sz w:val="24"/>
          <w:szCs w:val="24"/>
        </w:rPr>
        <w:t>Deepak Gaikwad, Viral Thakkar, “DevOps Tools from Practitioner's Viewpoint”,  Wiley, 2019.</w:t>
      </w:r>
    </w:p>
    <w:p>
      <w:pPr>
        <w:pStyle w:val="Normal"/>
        <w:bidi w:val="0"/>
        <w:jc w:val="left"/>
        <w:rPr>
          <w:rFonts w:ascii="Arial" w:hAnsi="Arial" w:cs="Arial"/>
          <w:b/>
          <w:color w:val="222222"/>
          <w:sz w:val="24"/>
          <w:szCs w:val="24"/>
        </w:rPr>
      </w:pPr>
      <w:r>
        <w:rPr>
          <w:rFonts w:cs="Arial" w:ascii="Arial" w:hAnsi="Arial"/>
          <w:b/>
          <w:color w:val="222222"/>
          <w:sz w:val="24"/>
          <w:szCs w:val="24"/>
        </w:rPr>
        <w:t>Reference Books</w:t>
      </w:r>
    </w:p>
    <w:p>
      <w:pPr>
        <w:pStyle w:val="ListParagraph"/>
        <w:numPr>
          <w:ilvl w:val="0"/>
          <w:numId w:val="2"/>
        </w:numPr>
        <w:bidi w:val="0"/>
        <w:spacing w:lineRule="auto" w:line="360" w:before="0" w:after="0"/>
        <w:contextualSpacing/>
        <w:jc w:val="both"/>
        <w:rPr>
          <w:rFonts w:ascii="Arial" w:hAnsi="Arial" w:cs="Arial"/>
          <w:color w:val="000000"/>
          <w:sz w:val="24"/>
          <w:szCs w:val="24"/>
        </w:rPr>
      </w:pPr>
      <w:r>
        <w:rPr>
          <w:rFonts w:cs="Arial" w:ascii="Arial" w:hAnsi="Arial"/>
          <w:color w:val="000000"/>
          <w:sz w:val="24"/>
          <w:szCs w:val="24"/>
        </w:rPr>
        <w:t>Ian Miell and Aidan Hobson Sayers, “Docker in Practice”, 2</w:t>
      </w:r>
      <w:r>
        <w:rPr>
          <w:rFonts w:cs="Arial" w:ascii="Arial" w:hAnsi="Arial"/>
          <w:color w:val="000000"/>
          <w:sz w:val="24"/>
          <w:szCs w:val="24"/>
          <w:vertAlign w:val="superscript"/>
        </w:rPr>
        <w:t>nd</w:t>
      </w:r>
      <w:r>
        <w:rPr>
          <w:rFonts w:cs="Arial" w:ascii="Arial" w:hAnsi="Arial"/>
          <w:color w:val="000000"/>
          <w:sz w:val="24"/>
          <w:szCs w:val="24"/>
        </w:rPr>
        <w:t xml:space="preserve"> Edition , Manning Publications, 2019.</w:t>
      </w:r>
    </w:p>
    <w:p>
      <w:pPr>
        <w:pStyle w:val="Normal"/>
        <w:bidi w:val="0"/>
        <w:jc w:val="left"/>
        <w:rPr>
          <w:rFonts w:ascii="Arial" w:hAnsi="Arial" w:cs="Arial"/>
          <w:b/>
          <w:color w:val="222222"/>
          <w:sz w:val="24"/>
          <w:szCs w:val="24"/>
        </w:rPr>
      </w:pPr>
      <w:r>
        <w:rPr>
          <w:rFonts w:cs="Arial" w:ascii="Arial" w:hAnsi="Arial"/>
          <w:b/>
          <w:color w:val="222222"/>
          <w:sz w:val="24"/>
          <w:szCs w:val="24"/>
        </w:rPr>
      </w:r>
    </w:p>
    <w:p>
      <w:pPr>
        <w:pStyle w:val="Normal"/>
        <w:bidi w:val="0"/>
        <w:jc w:val="left"/>
        <w:rPr>
          <w:rFonts w:ascii="Arial" w:hAnsi="Arial" w:cs="Arial"/>
          <w:b/>
          <w:color w:val="222222"/>
          <w:sz w:val="24"/>
          <w:szCs w:val="24"/>
        </w:rPr>
      </w:pPr>
      <w:r>
        <w:rPr>
          <w:rFonts w:cs="Arial" w:ascii="Arial" w:hAnsi="Arial"/>
          <w:b/>
          <w:color w:val="222222"/>
          <w:sz w:val="24"/>
          <w:szCs w:val="24"/>
        </w:rPr>
        <w:t>Modes of Evaluation: Quiz/Assignment/ presentation/ extempore/ Written Examination</w:t>
      </w:r>
    </w:p>
    <w:p>
      <w:pPr>
        <w:pStyle w:val="Normal"/>
        <w:bidi w:val="0"/>
        <w:jc w:val="left"/>
        <w:rPr>
          <w:rFonts w:ascii="Arial" w:hAnsi="Arial" w:cs="Arial"/>
          <w:b/>
          <w:color w:val="222222"/>
          <w:sz w:val="24"/>
          <w:szCs w:val="24"/>
        </w:rPr>
      </w:pPr>
      <w:r>
        <w:rPr>
          <w:rFonts w:cs="Arial" w:ascii="Arial" w:hAnsi="Arial"/>
          <w:b/>
          <w:color w:val="222222"/>
          <w:sz w:val="24"/>
          <w:szCs w:val="24"/>
        </w:rPr>
        <w:t>Examination Scheme</w:t>
      </w:r>
    </w:p>
    <w:tbl>
      <w:tblPr>
        <w:tblW w:w="9000"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890"/>
        <w:gridCol w:w="990"/>
        <w:gridCol w:w="1610"/>
        <w:gridCol w:w="3160"/>
        <w:gridCol w:w="1350"/>
      </w:tblGrid>
      <w:tr>
        <w:trPr>
          <w:trHeight w:val="230" w:hRule="atLeast"/>
        </w:trPr>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
                <w:color w:val="222222"/>
                <w:sz w:val="24"/>
                <w:szCs w:val="24"/>
              </w:rPr>
            </w:pPr>
            <w:r>
              <w:rPr>
                <w:rFonts w:cs="Arial" w:ascii="Arial" w:hAnsi="Arial"/>
                <w:b/>
                <w:color w:val="222222"/>
                <w:sz w:val="24"/>
                <w:szCs w:val="24"/>
              </w:rPr>
              <w:t>Components</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
                <w:color w:val="222222"/>
                <w:sz w:val="24"/>
                <w:szCs w:val="24"/>
              </w:rPr>
            </w:pPr>
            <w:r>
              <w:rPr>
                <w:rFonts w:cs="Arial" w:ascii="Arial" w:hAnsi="Arial"/>
                <w:b/>
                <w:color w:val="222222"/>
                <w:sz w:val="24"/>
                <w:szCs w:val="24"/>
              </w:rPr>
              <w:t>IA</w:t>
            </w:r>
          </w:p>
        </w:tc>
        <w:tc>
          <w:tcPr>
            <w:tcW w:w="161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
                <w:color w:val="222222"/>
                <w:sz w:val="24"/>
                <w:szCs w:val="24"/>
              </w:rPr>
            </w:pPr>
            <w:r>
              <w:rPr>
                <w:rFonts w:cs="Arial" w:ascii="Arial" w:hAnsi="Arial"/>
                <w:b/>
                <w:color w:val="222222"/>
                <w:sz w:val="24"/>
                <w:szCs w:val="24"/>
              </w:rPr>
              <w:t>MID SEM</w:t>
            </w:r>
          </w:p>
        </w:tc>
        <w:tc>
          <w:tcPr>
            <w:tcW w:w="316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
                <w:color w:val="222222"/>
                <w:sz w:val="24"/>
                <w:szCs w:val="24"/>
              </w:rPr>
            </w:pPr>
            <w:r>
              <w:rPr>
                <w:rFonts w:cs="Arial" w:ascii="Arial" w:hAnsi="Arial"/>
                <w:b/>
                <w:color w:val="222222"/>
                <w:sz w:val="24"/>
                <w:szCs w:val="24"/>
              </w:rPr>
              <w:t>End Sem</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
                <w:color w:val="222222"/>
                <w:sz w:val="24"/>
                <w:szCs w:val="24"/>
              </w:rPr>
            </w:pPr>
            <w:r>
              <w:rPr>
                <w:rFonts w:cs="Arial" w:ascii="Arial" w:hAnsi="Arial"/>
                <w:b/>
                <w:color w:val="222222"/>
                <w:sz w:val="24"/>
                <w:szCs w:val="24"/>
              </w:rPr>
              <w:t>Total</w:t>
            </w:r>
          </w:p>
        </w:tc>
      </w:tr>
      <w:tr>
        <w:trPr>
          <w:trHeight w:val="510" w:hRule="atLeast"/>
        </w:trPr>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rPr>
            </w:pPr>
            <w:r>
              <w:rPr>
                <w:rFonts w:cs="Arial" w:ascii="Arial" w:hAnsi="Arial"/>
                <w:bCs/>
                <w:color w:val="222222"/>
              </w:rPr>
              <w:t>Weightage (%)</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Cs/>
                <w:color w:val="222222"/>
              </w:rPr>
            </w:pPr>
            <w:r>
              <w:rPr>
                <w:rFonts w:cs="Arial" w:ascii="Arial" w:hAnsi="Arial"/>
              </w:rPr>
              <w:t>50</w:t>
            </w:r>
          </w:p>
        </w:tc>
        <w:tc>
          <w:tcPr>
            <w:tcW w:w="161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Cs/>
                <w:color w:val="222222"/>
              </w:rPr>
            </w:pPr>
            <w:r>
              <w:rPr>
                <w:rFonts w:cs="Arial" w:ascii="Arial" w:hAnsi="Arial"/>
              </w:rPr>
              <w:t>20</w:t>
            </w:r>
          </w:p>
        </w:tc>
        <w:tc>
          <w:tcPr>
            <w:tcW w:w="316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Cs/>
                <w:color w:val="222222"/>
              </w:rPr>
            </w:pPr>
            <w:r>
              <w:rPr>
                <w:rFonts w:cs="Arial" w:ascii="Arial" w:hAnsi="Arial"/>
              </w:rPr>
              <w:t>30</w:t>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bidi w:val="0"/>
              <w:spacing w:before="0" w:after="0"/>
              <w:jc w:val="center"/>
              <w:rPr>
                <w:rFonts w:ascii="Arial" w:hAnsi="Arial" w:cs="Arial"/>
                <w:bCs/>
                <w:color w:val="222222"/>
              </w:rPr>
            </w:pPr>
            <w:r>
              <w:rPr>
                <w:rFonts w:cs="Arial" w:ascii="Arial" w:hAnsi="Arial"/>
                <w:bCs/>
                <w:color w:val="222222"/>
              </w:rPr>
              <w:t>100</w:t>
            </w:r>
          </w:p>
        </w:tc>
      </w:tr>
    </w:tbl>
    <w:p>
      <w:pPr>
        <w:pStyle w:val="Default"/>
        <w:ind w:hanging="720" w:left="720"/>
        <w:jc w:val="both"/>
        <w:rPr>
          <w:rFonts w:ascii="Arial" w:hAnsi="Arial" w:cs="Arial"/>
          <w:b/>
          <w:color w:val="auto"/>
        </w:rPr>
      </w:pPr>
      <w:r>
        <w:rPr>
          <w:rFonts w:cs="Arial" w:ascii="Arial" w:hAnsi="Arial"/>
          <w:b/>
          <w:color w:val="auto"/>
        </w:rPr>
      </w:r>
    </w:p>
    <w:p>
      <w:pPr>
        <w:pStyle w:val="NormalWeb"/>
        <w:bidi w:val="0"/>
        <w:spacing w:beforeAutospacing="0" w:before="0" w:afterAutospacing="0" w:after="120"/>
        <w:jc w:val="left"/>
        <w:rPr>
          <w:rFonts w:ascii="Arial" w:hAnsi="Arial" w:cs="Arial"/>
          <w:b/>
          <w:bCs/>
          <w:color w:val="000000"/>
          <w:sz w:val="28"/>
          <w:szCs w:val="28"/>
        </w:rPr>
      </w:pPr>
      <w:r>
        <w:rPr>
          <w:rFonts w:cs="Arial" w:ascii="Arial" w:hAnsi="Arial"/>
          <w:b/>
          <w:bCs/>
          <w:color w:val="000000"/>
          <w:sz w:val="28"/>
          <w:szCs w:val="28"/>
        </w:rPr>
      </w:r>
    </w:p>
    <w:p>
      <w:pPr>
        <w:pStyle w:val="NormalWeb"/>
        <w:bidi w:val="0"/>
        <w:spacing w:beforeAutospacing="0" w:before="0" w:afterAutospacing="0" w:after="120"/>
        <w:jc w:val="left"/>
        <w:rPr>
          <w:rFonts w:ascii="Arial" w:hAnsi="Arial" w:cs="Arial"/>
          <w:color w:val="000000"/>
        </w:rPr>
      </w:pPr>
      <w:r>
        <w:rPr>
          <w:rFonts w:cs="Arial" w:ascii="Arial" w:hAnsi="Arial"/>
          <w:color w:val="000000"/>
        </w:rPr>
      </w:r>
      <w:r>
        <w:br w:type="page"/>
      </w:r>
    </w:p>
    <w:p>
      <w:pPr>
        <w:pStyle w:val="NormalWeb"/>
        <w:bidi w:val="0"/>
        <w:spacing w:beforeAutospacing="0" w:before="0" w:afterAutospacing="0" w:after="120"/>
        <w:jc w:val="left"/>
        <w:rPr>
          <w:rFonts w:ascii="Arial" w:hAnsi="Arial" w:cs="Arial"/>
          <w:color w:val="000000"/>
        </w:rPr>
      </w:pPr>
      <w:r>
        <w:rPr>
          <w:rFonts w:cs="Arial" w:ascii="Arial" w:hAnsi="Arial"/>
          <w:color w:val="000000"/>
        </w:rPr>
      </w:r>
    </w:p>
    <w:tbl>
      <w:tblPr>
        <w:tblStyle w:val="TableGrid"/>
        <w:tblW w:w="991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62"/>
        <w:gridCol w:w="2997"/>
        <w:gridCol w:w="2407"/>
        <w:gridCol w:w="737"/>
        <w:gridCol w:w="736"/>
        <w:gridCol w:w="568"/>
        <w:gridCol w:w="510"/>
      </w:tblGrid>
      <w:tr>
        <w:trPr>
          <w:trHeight w:val="76" w:hRule="atLeast"/>
        </w:trPr>
        <w:tc>
          <w:tcPr>
            <w:tcW w:w="1962"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Course Code</w:t>
            </w:r>
          </w:p>
        </w:tc>
        <w:tc>
          <w:tcPr>
            <w:tcW w:w="5404" w:type="dxa"/>
            <w:gridSpan w:val="2"/>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Course name</w:t>
            </w:r>
          </w:p>
        </w:tc>
        <w:tc>
          <w:tcPr>
            <w:tcW w:w="737"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L</w:t>
            </w:r>
          </w:p>
        </w:tc>
        <w:tc>
          <w:tcPr>
            <w:tcW w:w="736"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T</w:t>
            </w:r>
          </w:p>
        </w:tc>
        <w:tc>
          <w:tcPr>
            <w:tcW w:w="568"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P</w:t>
            </w:r>
          </w:p>
        </w:tc>
        <w:tc>
          <w:tcPr>
            <w:tcW w:w="510"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4"/>
                <w:szCs w:val="24"/>
                <w:lang w:val="en-IN" w:eastAsia="en-IN" w:bidi="ar-SA"/>
              </w:rPr>
              <w:t>C</w:t>
            </w:r>
          </w:p>
        </w:tc>
      </w:tr>
      <w:tr>
        <w:trPr>
          <w:trHeight w:val="76" w:hRule="atLeast"/>
        </w:trPr>
        <w:tc>
          <w:tcPr>
            <w:tcW w:w="1962"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sz w:val="24"/>
                <w:szCs w:val="24"/>
                <w:lang w:eastAsia="en-IN"/>
              </w:rPr>
            </w:pPr>
            <w:r>
              <w:rPr>
                <w:rFonts w:eastAsia="Times New Roman" w:cs="Arial" w:ascii="Arial" w:hAnsi="Arial"/>
                <w:b/>
                <w:bCs/>
                <w:color w:val="000000"/>
                <w:kern w:val="2"/>
                <w:sz w:val="22"/>
                <w:szCs w:val="24"/>
                <w:lang w:val="en-IN" w:eastAsia="en-IN" w:bidi="ar-SA"/>
              </w:rPr>
              <w:t>CSDV3118P</w:t>
            </w:r>
          </w:p>
        </w:tc>
        <w:tc>
          <w:tcPr>
            <w:tcW w:w="5404" w:type="dxa"/>
            <w:gridSpan w:val="2"/>
            <w:tcBorders/>
            <w:vAlign w:val="center"/>
          </w:tcPr>
          <w:p>
            <w:pPr>
              <w:pStyle w:val="Normal"/>
              <w:widowControl w:val="false"/>
              <w:tabs>
                <w:tab w:val="clear" w:pos="709"/>
                <w:tab w:val="left" w:pos="501" w:leader="none"/>
              </w:tabs>
              <w:bidi w:val="0"/>
              <w:spacing w:lineRule="auto" w:line="240" w:before="0" w:after="0"/>
              <w:jc w:val="center"/>
              <w:rPr>
                <w:rFonts w:ascii="Arial" w:hAnsi="Arial" w:eastAsia="Times New Roman" w:cs="Arial"/>
                <w:b/>
                <w:bCs/>
                <w:color w:val="000000"/>
                <w:kern w:val="2"/>
                <w:lang w:eastAsia="en-IN"/>
              </w:rPr>
            </w:pPr>
            <w:r>
              <w:rPr>
                <w:rFonts w:eastAsia="Times New Roman" w:cs="Arial" w:ascii="Arial" w:hAnsi="Arial"/>
                <w:b/>
                <w:bCs/>
                <w:sz w:val="22"/>
                <w:szCs w:val="22"/>
                <w:lang w:val="en-IN" w:eastAsia="en-US" w:bidi="ar-SA"/>
              </w:rPr>
              <w:t>Containerization and DevOps Lab</w:t>
            </w:r>
          </w:p>
        </w:tc>
        <w:tc>
          <w:tcPr>
            <w:tcW w:w="737" w:type="dxa"/>
            <w:tcBorders/>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Times New Roman" w:cs="Arial" w:ascii="Arial" w:hAnsi="Arial"/>
                <w:sz w:val="22"/>
                <w:szCs w:val="22"/>
                <w:lang w:val="en-IN" w:eastAsia="en-US" w:bidi="ar-SA"/>
              </w:rPr>
              <w:t>0 </w:t>
            </w:r>
          </w:p>
        </w:tc>
        <w:tc>
          <w:tcPr>
            <w:tcW w:w="736" w:type="dxa"/>
            <w:tcBorders/>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Times New Roman" w:cs="Arial" w:ascii="Arial" w:hAnsi="Arial"/>
                <w:sz w:val="22"/>
                <w:szCs w:val="22"/>
                <w:lang w:val="en-IN" w:eastAsia="en-US" w:bidi="ar-SA"/>
              </w:rPr>
              <w:t>0 </w:t>
            </w:r>
          </w:p>
        </w:tc>
        <w:tc>
          <w:tcPr>
            <w:tcW w:w="568" w:type="dxa"/>
            <w:tcBorders/>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Times New Roman" w:cs="Arial" w:ascii="Arial" w:hAnsi="Arial"/>
                <w:sz w:val="22"/>
                <w:szCs w:val="22"/>
                <w:lang w:val="en-IN" w:eastAsia="en-US" w:bidi="ar-SA"/>
              </w:rPr>
              <w:t>2 </w:t>
            </w:r>
          </w:p>
        </w:tc>
        <w:tc>
          <w:tcPr>
            <w:tcW w:w="510" w:type="dxa"/>
            <w:tcBorders/>
          </w:tcPr>
          <w:p>
            <w:pPr>
              <w:pStyle w:val="Normal"/>
              <w:widowControl w:val="false"/>
              <w:tabs>
                <w:tab w:val="clear" w:pos="709"/>
                <w:tab w:val="left" w:pos="501" w:leader="none"/>
              </w:tabs>
              <w:bidi w:val="0"/>
              <w:spacing w:lineRule="auto" w:line="240" w:before="0" w:after="0"/>
              <w:jc w:val="center"/>
              <w:rPr>
                <w:rFonts w:ascii="Arial" w:hAnsi="Arial" w:eastAsia="Times New Roman" w:cs="Arial"/>
                <w:color w:val="000000"/>
                <w:kern w:val="2"/>
                <w:lang w:eastAsia="en-IN"/>
              </w:rPr>
            </w:pPr>
            <w:r>
              <w:rPr>
                <w:rFonts w:eastAsia="Times New Roman" w:cs="Arial" w:ascii="Arial" w:hAnsi="Arial"/>
                <w:sz w:val="22"/>
                <w:szCs w:val="22"/>
                <w:lang w:val="en-IN" w:eastAsia="en-US" w:bidi="ar-SA"/>
              </w:rPr>
              <w:t>1 </w:t>
            </w:r>
          </w:p>
        </w:tc>
      </w:tr>
      <w:tr>
        <w:trPr>
          <w:trHeight w:val="76" w:hRule="atLeast"/>
        </w:trPr>
        <w:tc>
          <w:tcPr>
            <w:tcW w:w="4959" w:type="dxa"/>
            <w:gridSpan w:val="2"/>
            <w:tcBorders/>
            <w:vAlign w:val="center"/>
          </w:tcPr>
          <w:p>
            <w:pPr>
              <w:pStyle w:val="Normal"/>
              <w:widowControl w:val="false"/>
              <w:tabs>
                <w:tab w:val="clear" w:pos="709"/>
                <w:tab w:val="left" w:pos="501" w:leader="none"/>
              </w:tabs>
              <w:bidi w:val="0"/>
              <w:spacing w:lineRule="auto" w:line="240" w:before="0" w:after="0"/>
              <w:jc w:val="left"/>
              <w:rPr>
                <w:rFonts w:ascii="Arial" w:hAnsi="Arial" w:eastAsia="Times New Roman" w:cs="Arial"/>
                <w:b/>
                <w:bCs/>
                <w:color w:val="000000"/>
                <w:kern w:val="2"/>
                <w:lang w:eastAsia="en-IN"/>
              </w:rPr>
            </w:pPr>
            <w:r>
              <w:rPr>
                <w:rFonts w:eastAsia="Times New Roman" w:cs="Arial" w:ascii="Arial" w:hAnsi="Arial"/>
                <w:b/>
                <w:bCs/>
                <w:color w:val="000000"/>
                <w:kern w:val="2"/>
                <w:sz w:val="22"/>
                <w:szCs w:val="22"/>
                <w:lang w:val="en-IN" w:eastAsia="en-IN" w:bidi="ar-SA"/>
              </w:rPr>
              <w:t>Total Units to be Covered: 12</w:t>
            </w:r>
          </w:p>
        </w:tc>
        <w:tc>
          <w:tcPr>
            <w:tcW w:w="4958" w:type="dxa"/>
            <w:gridSpan w:val="5"/>
            <w:tcBorders/>
            <w:vAlign w:val="center"/>
          </w:tcPr>
          <w:p>
            <w:pPr>
              <w:pStyle w:val="Normal"/>
              <w:widowControl w:val="false"/>
              <w:tabs>
                <w:tab w:val="clear" w:pos="709"/>
                <w:tab w:val="left" w:pos="501" w:leader="none"/>
              </w:tabs>
              <w:bidi w:val="0"/>
              <w:spacing w:lineRule="auto" w:line="240" w:before="0" w:after="0"/>
              <w:jc w:val="left"/>
              <w:rPr>
                <w:rFonts w:ascii="Arial" w:hAnsi="Arial" w:eastAsia="Times New Roman" w:cs="Arial"/>
                <w:b/>
                <w:bCs/>
                <w:color w:val="000000"/>
                <w:kern w:val="2"/>
                <w:lang w:eastAsia="en-IN"/>
              </w:rPr>
            </w:pPr>
            <w:r>
              <w:rPr>
                <w:rFonts w:eastAsia="Times New Roman" w:cs="Arial" w:ascii="Arial" w:hAnsi="Arial"/>
                <w:b/>
                <w:bCs/>
                <w:color w:val="000000"/>
                <w:kern w:val="2"/>
                <w:sz w:val="22"/>
                <w:szCs w:val="22"/>
                <w:lang w:val="en-IN" w:eastAsia="en-IN" w:bidi="ar-SA"/>
              </w:rPr>
              <w:t>Total Contact Hours: 30</w:t>
            </w:r>
          </w:p>
        </w:tc>
      </w:tr>
      <w:tr>
        <w:trPr>
          <w:trHeight w:val="76" w:hRule="atLeast"/>
        </w:trPr>
        <w:tc>
          <w:tcPr>
            <w:tcW w:w="1962" w:type="dxa"/>
            <w:tcBorders/>
            <w:vAlign w:val="center"/>
          </w:tcPr>
          <w:p>
            <w:pPr>
              <w:pStyle w:val="Normal"/>
              <w:widowControl w:val="false"/>
              <w:tabs>
                <w:tab w:val="clear" w:pos="709"/>
                <w:tab w:val="left" w:pos="501" w:leader="none"/>
              </w:tabs>
              <w:bidi w:val="0"/>
              <w:spacing w:lineRule="auto" w:line="240" w:before="0" w:after="0"/>
              <w:jc w:val="center"/>
              <w:rPr>
                <w:rFonts w:ascii="Arial" w:hAnsi="Arial" w:cs="Arial"/>
                <w:b/>
                <w:color w:val="000000"/>
              </w:rPr>
            </w:pPr>
            <w:r>
              <w:rPr>
                <w:rFonts w:eastAsia="Times New Roman" w:cs="Arial" w:ascii="Arial" w:hAnsi="Arial"/>
                <w:b/>
                <w:sz w:val="22"/>
                <w:szCs w:val="22"/>
                <w:lang w:val="en-IN" w:eastAsia="en-US" w:bidi="ar-SA"/>
              </w:rPr>
              <w:t>Prerequisite(s</w:t>
            </w:r>
            <w:r>
              <w:rPr>
                <w:rFonts w:eastAsia="Times New Roman" w:cs="Arial" w:ascii="Arial" w:hAnsi="Arial"/>
                <w:b/>
                <w:sz w:val="24"/>
                <w:szCs w:val="24"/>
                <w:lang w:val="en-IN" w:eastAsia="en-US" w:bidi="ar-SA"/>
              </w:rPr>
              <w:t>):</w:t>
            </w:r>
          </w:p>
        </w:tc>
        <w:tc>
          <w:tcPr>
            <w:tcW w:w="5404" w:type="dxa"/>
            <w:gridSpan w:val="2"/>
            <w:tcBorders/>
            <w:vAlign w:val="center"/>
          </w:tcPr>
          <w:p>
            <w:pPr>
              <w:pStyle w:val="Normal"/>
              <w:widowControl w:val="false"/>
              <w:tabs>
                <w:tab w:val="clear" w:pos="709"/>
                <w:tab w:val="left" w:pos="501" w:leader="none"/>
              </w:tabs>
              <w:bidi w:val="0"/>
              <w:spacing w:lineRule="auto" w:line="240" w:before="0" w:after="0"/>
              <w:jc w:val="center"/>
              <w:rPr>
                <w:rFonts w:ascii="Arial" w:hAnsi="Arial" w:cs="Arial"/>
                <w:b/>
                <w:color w:val="222222"/>
              </w:rPr>
            </w:pPr>
            <w:r>
              <w:rPr>
                <w:rFonts w:eastAsia="Calibri" w:cs="Arial" w:ascii="Arial" w:hAnsi="Arial"/>
                <w:b/>
                <w:color w:val="222222"/>
                <w:sz w:val="22"/>
                <w:szCs w:val="22"/>
                <w:lang w:val="en-IN" w:eastAsia="en-US" w:bidi="ar-SA"/>
              </w:rPr>
              <w:t>Cloud Computing Architecture and Deployment Models Lab -</w:t>
            </w:r>
            <w:r>
              <w:rPr>
                <w:rFonts w:eastAsia="Calibri" w:cs="" w:ascii="Calibri" w:hAnsi="Calibri"/>
                <w:sz w:val="22"/>
                <w:szCs w:val="22"/>
                <w:lang w:val="en-IN" w:eastAsia="en-US" w:bidi="ar-SA"/>
              </w:rPr>
              <w:t xml:space="preserve"> </w:t>
            </w:r>
            <w:r>
              <w:rPr>
                <w:rFonts w:eastAsia="Calibri" w:cs="Arial" w:ascii="Arial" w:hAnsi="Arial"/>
                <w:b/>
                <w:color w:val="222222"/>
                <w:sz w:val="22"/>
                <w:szCs w:val="22"/>
                <w:lang w:val="en-IN" w:eastAsia="en-US" w:bidi="ar-SA"/>
              </w:rPr>
              <w:t>CSVT3129P</w:t>
            </w:r>
          </w:p>
        </w:tc>
        <w:tc>
          <w:tcPr>
            <w:tcW w:w="2551" w:type="dxa"/>
            <w:gridSpan w:val="4"/>
            <w:tcBorders/>
            <w:vAlign w:val="center"/>
          </w:tcPr>
          <w:p>
            <w:pPr>
              <w:pStyle w:val="Normal"/>
              <w:widowControl w:val="false"/>
              <w:tabs>
                <w:tab w:val="clear" w:pos="709"/>
                <w:tab w:val="left" w:pos="501" w:leader="none"/>
              </w:tabs>
              <w:bidi w:val="0"/>
              <w:spacing w:lineRule="auto" w:line="240" w:before="0" w:after="0"/>
              <w:jc w:val="left"/>
              <w:rPr>
                <w:rFonts w:ascii="Arial" w:hAnsi="Arial" w:eastAsia="Times New Roman" w:cs="Arial"/>
                <w:color w:val="000000"/>
                <w:kern w:val="2"/>
                <w:lang w:eastAsia="en-IN"/>
              </w:rPr>
            </w:pPr>
            <w:r>
              <w:rPr>
                <w:rFonts w:eastAsia="Times New Roman" w:cs="Arial" w:ascii="Arial" w:hAnsi="Arial"/>
                <w:b/>
                <w:sz w:val="22"/>
                <w:szCs w:val="22"/>
                <w:lang w:val="en-IN" w:eastAsia="en-US" w:bidi="ar-SA"/>
              </w:rPr>
              <w:t>Syllabus version: 1.0</w:t>
            </w:r>
          </w:p>
        </w:tc>
      </w:tr>
    </w:tbl>
    <w:p>
      <w:pPr>
        <w:pStyle w:val="Normal"/>
        <w:bidi w:val="0"/>
        <w:jc w:val="left"/>
        <w:rPr>
          <w:rFonts w:ascii="Arial" w:hAnsi="Arial" w:cs="Arial"/>
          <w:b/>
          <w:color w:val="222222"/>
          <w:sz w:val="24"/>
          <w:szCs w:val="24"/>
        </w:rPr>
      </w:pPr>
      <w:r>
        <w:rPr>
          <w:rFonts w:cs="Arial" w:ascii="Arial" w:hAnsi="Arial"/>
          <w:b/>
          <w:color w:val="222222"/>
          <w:sz w:val="24"/>
          <w:szCs w:val="24"/>
        </w:rPr>
      </w:r>
    </w:p>
    <w:p>
      <w:pPr>
        <w:pStyle w:val="Normal"/>
        <w:bidi w:val="0"/>
        <w:jc w:val="left"/>
        <w:rPr>
          <w:rFonts w:ascii="Arial" w:hAnsi="Arial" w:cs="Arial"/>
          <w:b/>
          <w:color w:val="222222"/>
          <w:sz w:val="24"/>
          <w:szCs w:val="24"/>
        </w:rPr>
      </w:pPr>
      <w:r>
        <w:rPr>
          <w:rFonts w:cs="Arial" w:ascii="Arial" w:hAnsi="Arial"/>
          <w:b/>
          <w:color w:val="222222"/>
          <w:sz w:val="24"/>
          <w:szCs w:val="24"/>
        </w:rPr>
        <w:t>Course Objectives</w:t>
      </w:r>
    </w:p>
    <w:p>
      <w:pPr>
        <w:pStyle w:val="Normal"/>
        <w:numPr>
          <w:ilvl w:val="0"/>
          <w:numId w:val="3"/>
        </w:numPr>
        <w:tabs>
          <w:tab w:val="clear" w:pos="709"/>
          <w:tab w:val="left" w:pos="360" w:leader="none"/>
        </w:tabs>
        <w:bidi w:val="0"/>
        <w:spacing w:lineRule="auto" w:line="360" w:before="0" w:after="0"/>
        <w:ind w:hanging="0" w:left="0"/>
        <w:jc w:val="left"/>
        <w:textAlignment w:val="baseline"/>
        <w:rPr>
          <w:rFonts w:ascii="Arial" w:hAnsi="Arial" w:eastAsia="Times New Roman" w:cs="Arial"/>
          <w:sz w:val="24"/>
          <w:szCs w:val="24"/>
        </w:rPr>
      </w:pPr>
      <w:r>
        <w:rPr>
          <w:rFonts w:eastAsia="Times New Roman" w:cs="Arial" w:ascii="Arial" w:hAnsi="Arial"/>
          <w:sz w:val="24"/>
          <w:szCs w:val="24"/>
        </w:rPr>
        <w:t>To demonstrate on Containerization technology and use of Docker container automation and orchestration. </w:t>
      </w:r>
    </w:p>
    <w:p>
      <w:pPr>
        <w:pStyle w:val="Normal"/>
        <w:numPr>
          <w:ilvl w:val="0"/>
          <w:numId w:val="4"/>
        </w:numPr>
        <w:tabs>
          <w:tab w:val="clear" w:pos="709"/>
          <w:tab w:val="left" w:pos="360" w:leader="none"/>
        </w:tabs>
        <w:bidi w:val="0"/>
        <w:spacing w:lineRule="auto" w:line="360" w:before="0" w:after="0"/>
        <w:ind w:hanging="0" w:left="0"/>
        <w:jc w:val="left"/>
        <w:textAlignment w:val="baseline"/>
        <w:rPr>
          <w:rFonts w:ascii="Arial" w:hAnsi="Arial" w:eastAsia="Times New Roman" w:cs="Arial"/>
          <w:sz w:val="24"/>
          <w:szCs w:val="24"/>
        </w:rPr>
      </w:pPr>
      <w:r>
        <w:rPr>
          <w:rFonts w:eastAsia="Times New Roman" w:cs="Arial" w:ascii="Arial" w:hAnsi="Arial"/>
          <w:color w:val="374151"/>
          <w:sz w:val="24"/>
          <w:szCs w:val="24"/>
        </w:rPr>
        <w:t>T</w:t>
      </w:r>
      <w:r>
        <w:rPr>
          <w:rFonts w:eastAsia="Times New Roman" w:cs="Arial" w:ascii="Arial" w:hAnsi="Arial"/>
          <w:sz w:val="24"/>
          <w:szCs w:val="24"/>
        </w:rPr>
        <w:t>o gain practical knowledge and hands-on experience on DevOps tools, their roles and importance in the DevOps lifecycle, including continuous integration, infrastructure provisioning, configuration management, and code quality analysis. </w:t>
      </w:r>
    </w:p>
    <w:p>
      <w:pPr>
        <w:pStyle w:val="Normal"/>
        <w:widowControl w:val="false"/>
        <w:tabs>
          <w:tab w:val="clear" w:pos="709"/>
          <w:tab w:val="left" w:pos="501" w:leader="none"/>
        </w:tabs>
        <w:bidi w:val="0"/>
        <w:spacing w:lineRule="auto" w:line="360" w:before="240" w:after="360"/>
        <w:jc w:val="both"/>
        <w:rPr>
          <w:rFonts w:ascii="Arial" w:hAnsi="Arial" w:cs="Arial"/>
          <w:b/>
          <w:color w:val="222222"/>
          <w:sz w:val="24"/>
          <w:szCs w:val="24"/>
        </w:rPr>
      </w:pPr>
      <w:r>
        <w:rPr>
          <w:rFonts w:cs="Arial" w:ascii="Arial" w:hAnsi="Arial"/>
          <w:b/>
          <w:color w:val="222222"/>
          <w:sz w:val="24"/>
          <w:szCs w:val="24"/>
        </w:rPr>
        <w:t>Course Outcomes</w:t>
      </w:r>
    </w:p>
    <w:p>
      <w:pPr>
        <w:pStyle w:val="Normal"/>
        <w:bidi w:val="0"/>
        <w:spacing w:lineRule="auto" w:line="240"/>
        <w:jc w:val="left"/>
        <w:textAlignment w:val="baseline"/>
        <w:rPr>
          <w:rFonts w:ascii="Arial" w:hAnsi="Arial" w:eastAsia="Times New Roman" w:cs="Arial"/>
          <w:sz w:val="24"/>
          <w:szCs w:val="24"/>
        </w:rPr>
      </w:pPr>
      <w:r>
        <w:rPr>
          <w:rFonts w:eastAsia="Times New Roman" w:cs="Arial" w:ascii="Arial" w:hAnsi="Arial"/>
          <w:sz w:val="24"/>
          <w:szCs w:val="24"/>
        </w:rPr>
        <w:t>At the end of this course student should be able to </w:t>
      </w:r>
    </w:p>
    <w:p>
      <w:pPr>
        <w:pStyle w:val="Normal"/>
        <w:bidi w:val="0"/>
        <w:spacing w:lineRule="auto" w:line="240"/>
        <w:jc w:val="left"/>
        <w:textAlignment w:val="baseline"/>
        <w:rPr>
          <w:rFonts w:ascii="Arial" w:hAnsi="Arial" w:eastAsia="Times New Roman" w:cs="Arial"/>
          <w:sz w:val="24"/>
          <w:szCs w:val="24"/>
        </w:rPr>
      </w:pPr>
      <w:r>
        <w:rPr>
          <w:rFonts w:eastAsia="Times New Roman" w:cs="Arial" w:ascii="Arial" w:hAnsi="Arial"/>
          <w:b/>
          <w:sz w:val="24"/>
          <w:szCs w:val="24"/>
        </w:rPr>
        <w:t>CO1.</w:t>
      </w:r>
      <w:r>
        <w:rPr>
          <w:rFonts w:eastAsia="Times New Roman" w:cs="Arial" w:ascii="Arial" w:hAnsi="Arial"/>
          <w:sz w:val="24"/>
          <w:szCs w:val="24"/>
        </w:rPr>
        <w:t xml:space="preserve"> Demonstrate the usage of Docker Containers. </w:t>
      </w:r>
    </w:p>
    <w:p>
      <w:pPr>
        <w:pStyle w:val="Normal"/>
        <w:bidi w:val="0"/>
        <w:spacing w:lineRule="auto" w:line="240"/>
        <w:jc w:val="left"/>
        <w:textAlignment w:val="baseline"/>
        <w:rPr>
          <w:rFonts w:ascii="Arial" w:hAnsi="Arial" w:eastAsia="Times New Roman" w:cs="Arial"/>
          <w:sz w:val="24"/>
          <w:szCs w:val="24"/>
        </w:rPr>
      </w:pPr>
      <w:r>
        <w:rPr>
          <w:rFonts w:eastAsia="Times New Roman" w:cs="Arial" w:ascii="Arial" w:hAnsi="Arial"/>
          <w:b/>
          <w:sz w:val="24"/>
          <w:szCs w:val="24"/>
        </w:rPr>
        <w:t>CO2</w:t>
      </w:r>
      <w:r>
        <w:rPr>
          <w:rFonts w:eastAsia="Times New Roman" w:cs="Arial" w:ascii="Arial" w:hAnsi="Arial"/>
          <w:sz w:val="24"/>
          <w:szCs w:val="24"/>
        </w:rPr>
        <w:t>. Demonstrate orchestration of Containers images and microservices. </w:t>
      </w:r>
    </w:p>
    <w:p>
      <w:pPr>
        <w:pStyle w:val="Normal"/>
        <w:bidi w:val="0"/>
        <w:spacing w:lineRule="auto" w:line="240"/>
        <w:jc w:val="left"/>
        <w:textAlignment w:val="baseline"/>
        <w:rPr>
          <w:rFonts w:ascii="Arial" w:hAnsi="Arial" w:eastAsia="Times New Roman" w:cs="Arial"/>
          <w:sz w:val="24"/>
          <w:szCs w:val="24"/>
        </w:rPr>
      </w:pPr>
      <w:r>
        <w:rPr>
          <w:rFonts w:eastAsia="Times New Roman" w:cs="Arial" w:ascii="Arial" w:hAnsi="Arial"/>
          <w:b/>
          <w:sz w:val="24"/>
          <w:szCs w:val="24"/>
        </w:rPr>
        <w:t>CO3.</w:t>
      </w:r>
      <w:r>
        <w:rPr>
          <w:rFonts w:eastAsia="Times New Roman" w:cs="Arial" w:ascii="Arial" w:hAnsi="Arial"/>
          <w:sz w:val="24"/>
          <w:szCs w:val="24"/>
        </w:rPr>
        <w:t xml:space="preserve"> Apply DevOps tools to effectively implement DevOps practices, including continuous integration, infrastructure provisioning, configuration management, and code quality analysis. </w:t>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t>CO-PO Mapping</w:t>
      </w:r>
    </w:p>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tbl>
      <w:tblPr>
        <w:tblStyle w:val="TableGrid"/>
        <w:tblW w:w="1045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94"/>
        <w:gridCol w:w="566"/>
        <w:gridCol w:w="564"/>
        <w:gridCol w:w="566"/>
        <w:gridCol w:w="565"/>
        <w:gridCol w:w="564"/>
        <w:gridCol w:w="566"/>
        <w:gridCol w:w="564"/>
        <w:gridCol w:w="566"/>
        <w:gridCol w:w="565"/>
        <w:gridCol w:w="665"/>
        <w:gridCol w:w="666"/>
        <w:gridCol w:w="666"/>
        <w:gridCol w:w="659"/>
        <w:gridCol w:w="660"/>
        <w:gridCol w:w="656"/>
      </w:tblGrid>
      <w:tr>
        <w:trPr>
          <w:trHeight w:val="1319" w:hRule="atLeast"/>
        </w:trPr>
        <w:tc>
          <w:tcPr>
            <w:tcW w:w="1394" w:type="dxa"/>
            <w:tcBorders/>
          </w:tcPr>
          <w:p>
            <w:pPr>
              <w:pStyle w:val="Normal"/>
              <w:widowControl/>
              <w:bidi w:val="0"/>
              <w:spacing w:lineRule="auto" w:line="240" w:before="0" w:after="0"/>
              <w:jc w:val="left"/>
              <w:rPr>
                <w:rFonts w:ascii="Arial" w:hAnsi="Arial" w:cs="Arial"/>
                <w:b/>
                <w:color w:val="222222"/>
                <w:sz w:val="24"/>
                <w:szCs w:val="24"/>
              </w:rPr>
            </w:pPr>
            <w:r>
              <w:rPr>
                <w:rFonts w:eastAsia="Calibri" w:cs="Arial" w:ascii="Arial" w:hAnsi="Arial"/>
                <w:b/>
                <w:color w:val="222222"/>
                <w:sz w:val="24"/>
                <w:szCs w:val="24"/>
                <w:lang w:val="en-IN" w:eastAsia="en-US" w:bidi="ar-SA"/>
              </w:rPr>
              <w:t>Program</w:t>
            </w:r>
          </w:p>
          <w:p>
            <w:pPr>
              <w:pStyle w:val="Normal"/>
              <w:widowControl/>
              <w:bidi w:val="0"/>
              <w:spacing w:lineRule="auto" w:line="240" w:before="0" w:after="0"/>
              <w:jc w:val="left"/>
              <w:rPr>
                <w:rFonts w:ascii="Arial" w:hAnsi="Arial" w:cs="Arial"/>
                <w:b/>
                <w:color w:val="222222"/>
                <w:sz w:val="24"/>
                <w:szCs w:val="24"/>
              </w:rPr>
            </w:pPr>
            <w:r>
              <mc:AlternateContent>
                <mc:Choice Requires="wps">
                  <w:drawing>
                    <wp:anchor behindDoc="0" distT="0" distB="36830" distL="0" distR="19050" simplePos="0" locked="0" layoutInCell="1" allowOverlap="1" relativeHeight="3" wp14:anchorId="221DD5D8">
                      <wp:simplePos x="0" y="0"/>
                      <wp:positionH relativeFrom="column">
                        <wp:posOffset>-19685</wp:posOffset>
                      </wp:positionH>
                      <wp:positionV relativeFrom="paragraph">
                        <wp:posOffset>185420</wp:posOffset>
                      </wp:positionV>
                      <wp:extent cx="800100" cy="20320"/>
                      <wp:effectExtent l="5080" t="5080" r="5080" b="5080"/>
                      <wp:wrapNone/>
                      <wp:docPr id="2" name="Line 1"/>
                      <a:graphic xmlns:a="http://schemas.openxmlformats.org/drawingml/2006/main">
                        <a:graphicData uri="http://schemas.microsoft.com/office/word/2010/wordprocessingShape">
                          <wps:wsp>
                            <wps:cNvSpPr/>
                            <wps:spPr>
                              <a:xfrm>
                                <a:off x="0" y="0"/>
                                <a:ext cx="800280" cy="2016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55pt,14.6pt" to="61.4pt,16.15pt" ID="Line 1" stroked="t" o:allowincell="t" style="position:absolute" wp14:anchorId="221DD5D8">
                      <v:stroke color="black" weight="9360" joinstyle="round" endcap="flat"/>
                      <v:fill o:detectmouseclick="t" on="false"/>
                      <w10:wrap type="none"/>
                    </v:line>
                  </w:pict>
                </mc:Fallback>
              </mc:AlternateContent>
            </w:r>
            <w:r>
              <w:rPr>
                <w:rFonts w:eastAsia="Calibri" w:cs="Arial" w:ascii="Arial" w:hAnsi="Arial"/>
                <w:b/>
                <w:color w:val="222222"/>
                <w:sz w:val="24"/>
                <w:szCs w:val="24"/>
                <w:lang w:val="en-IN" w:eastAsia="en-US" w:bidi="ar-SA"/>
              </w:rPr>
              <w:t>Outcomes</w:t>
            </w:r>
          </w:p>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Course Outcomes</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PO2</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PO3</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PO4</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PO5</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PO6</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PO7</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PO8</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PO9</w:t>
            </w:r>
          </w:p>
        </w:tc>
        <w:tc>
          <w:tcPr>
            <w:tcW w:w="665"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PO10</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PO11</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PO12</w:t>
            </w:r>
          </w:p>
        </w:tc>
        <w:tc>
          <w:tcPr>
            <w:tcW w:w="659"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PSO1</w:t>
            </w:r>
          </w:p>
        </w:tc>
        <w:tc>
          <w:tcPr>
            <w:tcW w:w="660"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PSO2</w:t>
            </w:r>
          </w:p>
        </w:tc>
        <w:tc>
          <w:tcPr>
            <w:tcW w:w="656" w:type="dxa"/>
            <w:tcBorders/>
            <w:vAlign w:val="center"/>
          </w:tcPr>
          <w:p>
            <w:pPr>
              <w:pStyle w:val="Normal"/>
              <w:widowControl/>
              <w:bidi w:val="0"/>
              <w:spacing w:lineRule="auto" w:line="240" w:before="0" w:after="15"/>
              <w:ind w:right="5"/>
              <w:jc w:val="center"/>
              <w:rPr>
                <w:rFonts w:ascii="Arial" w:hAnsi="Arial" w:eastAsia="Times New Roman" w:cs="Arial"/>
                <w:b/>
                <w:bCs/>
                <w:sz w:val="20"/>
                <w:szCs w:val="20"/>
              </w:rPr>
            </w:pPr>
            <w:r>
              <w:rPr>
                <w:rFonts w:eastAsia="Calibri" w:cs="" w:ascii="Calibri" w:hAnsi="Calibri"/>
                <w:b/>
                <w:bCs/>
                <w:sz w:val="20"/>
                <w:szCs w:val="20"/>
                <w:lang w:val="en-IN" w:eastAsia="en-US" w:bidi="ar-SA"/>
              </w:rPr>
              <w:t>PSO3</w:t>
            </w:r>
          </w:p>
        </w:tc>
      </w:tr>
      <w:tr>
        <w:trPr>
          <w:trHeight w:val="32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 1</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2 </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5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3 </w:t>
            </w:r>
          </w:p>
        </w:tc>
      </w:tr>
      <w:tr>
        <w:trPr>
          <w:trHeight w:val="34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 2</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2 </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5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3 </w:t>
            </w:r>
          </w:p>
        </w:tc>
      </w:tr>
      <w:tr>
        <w:trPr>
          <w:trHeight w:val="32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CO 3</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2 </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5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3 </w:t>
            </w:r>
          </w:p>
        </w:tc>
      </w:tr>
      <w:tr>
        <w:trPr>
          <w:trHeight w:val="342" w:hRule="atLeast"/>
        </w:trPr>
        <w:tc>
          <w:tcPr>
            <w:tcW w:w="1394" w:type="dxa"/>
            <w:tcBorders/>
            <w:vAlign w:val="center"/>
          </w:tcPr>
          <w:p>
            <w:pPr>
              <w:pStyle w:val="Normal"/>
              <w:widowControl/>
              <w:bidi w:val="0"/>
              <w:spacing w:lineRule="auto" w:line="240" w:before="0" w:after="15"/>
              <w:ind w:right="5"/>
              <w:jc w:val="left"/>
              <w:rPr>
                <w:rFonts w:ascii="Arial" w:hAnsi="Arial" w:eastAsia="Times New Roman" w:cs="Arial"/>
                <w:b/>
                <w:sz w:val="24"/>
                <w:szCs w:val="24"/>
              </w:rPr>
            </w:pPr>
            <w:r>
              <w:rPr>
                <w:rFonts w:eastAsia="Calibri" w:cs="Arial" w:ascii="Arial" w:hAnsi="Arial"/>
                <w:b/>
                <w:color w:val="222222"/>
                <w:sz w:val="24"/>
                <w:szCs w:val="24"/>
                <w:lang w:val="en-IN" w:eastAsia="en-US" w:bidi="ar-SA"/>
              </w:rPr>
              <w:t>Average</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4"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2 </w:t>
            </w:r>
          </w:p>
        </w:tc>
        <w:tc>
          <w:tcPr>
            <w:tcW w:w="5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4"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5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565"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65"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6" w:type="dxa"/>
            <w:tcBorders/>
            <w:vAlign w:val="center"/>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1 </w:t>
            </w:r>
          </w:p>
        </w:tc>
        <w:tc>
          <w:tcPr>
            <w:tcW w:w="659"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60"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b/>
                <w:sz w:val="24"/>
                <w:szCs w:val="24"/>
                <w:lang w:val="en-IN" w:eastAsia="en-US" w:bidi="ar-SA"/>
              </w:rPr>
              <w:t>-</w:t>
            </w:r>
          </w:p>
        </w:tc>
        <w:tc>
          <w:tcPr>
            <w:tcW w:w="656" w:type="dxa"/>
            <w:tcBorders/>
          </w:tcPr>
          <w:p>
            <w:pPr>
              <w:pStyle w:val="Normal"/>
              <w:widowControl/>
              <w:bidi w:val="0"/>
              <w:spacing w:lineRule="auto" w:line="240" w:before="0" w:after="15"/>
              <w:ind w:right="5"/>
              <w:jc w:val="center"/>
              <w:rPr>
                <w:rFonts w:ascii="Arial" w:hAnsi="Arial" w:eastAsia="Times New Roman" w:cs="Arial"/>
                <w:b/>
                <w:sz w:val="20"/>
                <w:szCs w:val="20"/>
              </w:rPr>
            </w:pPr>
            <w:r>
              <w:rPr>
                <w:rFonts w:eastAsia="Times New Roman" w:cs="Arial" w:ascii="Arial" w:hAnsi="Arial"/>
                <w:sz w:val="24"/>
                <w:szCs w:val="24"/>
                <w:lang w:val="en-IN" w:eastAsia="en-US" w:bidi="ar-SA"/>
              </w:rPr>
              <w:t>3 </w:t>
            </w:r>
          </w:p>
        </w:tc>
      </w:tr>
    </w:tbl>
    <w:p>
      <w:pPr>
        <w:pStyle w:val="Normal"/>
        <w:bidi w:val="0"/>
        <w:spacing w:lineRule="auto" w:line="240" w:before="0" w:after="15"/>
        <w:ind w:right="5"/>
        <w:jc w:val="left"/>
        <w:rPr>
          <w:rFonts w:ascii="Arial" w:hAnsi="Arial" w:eastAsia="Times New Roman" w:cs="Arial"/>
          <w:b/>
          <w:sz w:val="24"/>
          <w:szCs w:val="24"/>
        </w:rPr>
      </w:pPr>
      <w:r>
        <w:rPr>
          <w:rFonts w:eastAsia="Times New Roman" w:cs="Arial" w:ascii="Arial" w:hAnsi="Arial"/>
          <w:b/>
          <w:sz w:val="24"/>
          <w:szCs w:val="24"/>
        </w:rPr>
      </w:r>
    </w:p>
    <w:p>
      <w:pPr>
        <w:pStyle w:val="Normal"/>
        <w:bidi w:val="0"/>
        <w:spacing w:before="0" w:after="0"/>
        <w:jc w:val="left"/>
        <w:rPr>
          <w:rFonts w:ascii="Arial" w:hAnsi="Arial" w:cs="Arial"/>
          <w:b/>
          <w:sz w:val="24"/>
          <w:szCs w:val="24"/>
        </w:rPr>
      </w:pPr>
      <w:r>
        <w:rPr>
          <w:rFonts w:cs="Arial" w:ascii="Arial" w:hAnsi="Arial"/>
          <w:b/>
          <w:sz w:val="24"/>
          <w:szCs w:val="24"/>
        </w:rPr>
      </w:r>
    </w:p>
    <w:p>
      <w:pPr>
        <w:pStyle w:val="Normal"/>
        <w:bidi w:val="0"/>
        <w:spacing w:before="0" w:after="0"/>
        <w:jc w:val="left"/>
        <w:rPr>
          <w:rStyle w:val="fontstyle01"/>
          <w:rFonts w:ascii="Arial" w:hAnsi="Arial" w:cs="Arial"/>
        </w:rPr>
      </w:pPr>
      <w:r>
        <w:rPr>
          <w:rStyle w:val="fontstyle01"/>
          <w:rFonts w:cs="Arial" w:ascii="Arial" w:hAnsi="Arial"/>
        </w:rPr>
        <w:t>1 – Weakly Mapped (Low)</w:t>
        <w:tab/>
        <w:tab/>
        <w:t>2 – Moderately Mapped (Medium)</w:t>
      </w:r>
    </w:p>
    <w:p>
      <w:pPr>
        <w:pStyle w:val="Normal"/>
        <w:bidi w:val="0"/>
        <w:spacing w:before="0" w:after="0"/>
        <w:jc w:val="left"/>
        <w:rPr>
          <w:rStyle w:val="fontstyle01"/>
          <w:rFonts w:ascii="Arial" w:hAnsi="Arial" w:cs="Arial"/>
        </w:rPr>
      </w:pPr>
      <w:r>
        <w:rPr>
          <w:rFonts w:cs="Arial" w:ascii="Arial" w:hAnsi="Arial"/>
        </w:rPr>
      </w:r>
    </w:p>
    <w:p>
      <w:pPr>
        <w:pStyle w:val="Normal"/>
        <w:bidi w:val="0"/>
        <w:spacing w:before="0" w:after="0"/>
        <w:jc w:val="left"/>
        <w:rPr>
          <w:rStyle w:val="fontstyle01"/>
          <w:rFonts w:ascii="Arial" w:hAnsi="Arial" w:cs="Arial"/>
        </w:rPr>
      </w:pPr>
      <w:r>
        <w:rPr>
          <w:rStyle w:val="fontstyle01"/>
          <w:rFonts w:cs="Arial" w:ascii="Arial" w:hAnsi="Arial"/>
        </w:rPr>
        <w:t>3 – Strongly Mapped (High)                  “_” means there is no correlation</w:t>
      </w:r>
    </w:p>
    <w:p>
      <w:pPr>
        <w:pStyle w:val="Normal"/>
        <w:bidi w:val="0"/>
        <w:jc w:val="left"/>
        <w:rPr>
          <w:rFonts w:ascii="Arial" w:hAnsi="Arial" w:cs="Arial"/>
          <w:b/>
          <w:bCs/>
          <w:color w:val="222222"/>
          <w:sz w:val="24"/>
          <w:szCs w:val="24"/>
        </w:rPr>
      </w:pPr>
      <w:r>
        <w:rPr>
          <w:rFonts w:cs="Arial" w:ascii="Arial" w:hAnsi="Arial"/>
          <w:b/>
          <w:bCs/>
          <w:color w:val="222222"/>
          <w:sz w:val="24"/>
          <w:szCs w:val="24"/>
        </w:rPr>
        <w:t>List of Experiments</w:t>
      </w:r>
    </w:p>
    <w:p>
      <w:pPr>
        <w:pStyle w:val="Normal"/>
        <w:bidi w:val="0"/>
        <w:jc w:val="left"/>
        <w:rPr>
          <w:rFonts w:ascii="Arial" w:hAnsi="Arial" w:cs="Arial"/>
          <w:b/>
          <w:bCs/>
          <w:color w:val="222222"/>
          <w:sz w:val="24"/>
          <w:szCs w:val="24"/>
        </w:rPr>
      </w:pPr>
      <w:r>
        <w:rPr>
          <w:rFonts w:cs="Arial" w:ascii="Arial" w:hAnsi="Arial"/>
          <w:b/>
          <w:bCs/>
          <w:color w:val="222222"/>
          <w:sz w:val="24"/>
          <w:szCs w:val="24"/>
        </w:rPr>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r>
      <w:r>
        <w:br w:type="page"/>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1:</w:t>
      </w:r>
      <w:r>
        <w:rPr>
          <w:rFonts w:eastAsia="Times New Roman" w:cs="Arial" w:ascii="Arial" w:hAnsi="Arial"/>
          <w:sz w:val="24"/>
          <w:szCs w:val="24"/>
        </w:rPr>
        <w:t xml:space="preserve"> Introduction to Dockers </w:t>
      </w:r>
    </w:p>
    <w:p>
      <w:pPr>
        <w:pStyle w:val="Normal"/>
        <w:numPr>
          <w:ilvl w:val="0"/>
          <w:numId w:val="5"/>
        </w:numPr>
        <w:bidi w:val="0"/>
        <w:spacing w:lineRule="auto" w:line="360" w:before="0" w:after="0"/>
        <w:jc w:val="both"/>
        <w:textAlignment w:val="baseline"/>
        <w:rPr>
          <w:rFonts w:ascii="Arial" w:hAnsi="Arial" w:eastAsia="Times New Roman" w:cs="Arial"/>
          <w:sz w:val="24"/>
          <w:szCs w:val="24"/>
        </w:rPr>
      </w:pPr>
      <w:r>
        <w:rPr>
          <w:rFonts w:eastAsia="Times New Roman" w:cs="Arial" w:ascii="Arial" w:hAnsi="Arial"/>
          <w:sz w:val="24"/>
          <w:szCs w:val="24"/>
        </w:rPr>
        <w:t>Setup &amp; Running a Container </w:t>
      </w:r>
    </w:p>
    <w:p>
      <w:pPr>
        <w:pStyle w:val="Normal"/>
        <w:numPr>
          <w:ilvl w:val="0"/>
          <w:numId w:val="5"/>
        </w:numPr>
        <w:bidi w:val="0"/>
        <w:spacing w:lineRule="auto" w:line="360" w:before="0" w:after="0"/>
        <w:jc w:val="both"/>
        <w:textAlignment w:val="baseline"/>
        <w:rPr>
          <w:rFonts w:ascii="Arial" w:hAnsi="Arial" w:eastAsia="Times New Roman" w:cs="Arial"/>
          <w:sz w:val="24"/>
          <w:szCs w:val="24"/>
        </w:rPr>
      </w:pPr>
      <w:r>
        <w:rPr>
          <w:rFonts w:eastAsia="Times New Roman" w:cs="Arial" w:ascii="Arial" w:hAnsi="Arial"/>
          <w:sz w:val="24"/>
          <w:szCs w:val="24"/>
        </w:rPr>
        <w:t>Performance evaluation of Virtual box machine deployment and Dockers containers deployment.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2:</w:t>
      </w:r>
      <w:r>
        <w:rPr>
          <w:rFonts w:eastAsia="Times New Roman" w:cs="Arial" w:ascii="Arial" w:hAnsi="Arial"/>
          <w:sz w:val="24"/>
          <w:szCs w:val="24"/>
        </w:rPr>
        <w:t xml:space="preserve"> Docker Installation, configuration, Running Images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color w:val="24292E"/>
          <w:sz w:val="24"/>
          <w:szCs w:val="24"/>
          <w:shd w:fill="FFFFFF" w:val="clear"/>
        </w:rPr>
        <w:t>Experiment 3:</w:t>
      </w:r>
      <w:r>
        <w:rPr>
          <w:rFonts w:eastAsia="Times New Roman" w:cs="Arial" w:ascii="Arial" w:hAnsi="Arial"/>
          <w:color w:val="24292E"/>
          <w:sz w:val="24"/>
          <w:szCs w:val="24"/>
          <w:shd w:fill="FFFFFF" w:val="clear"/>
        </w:rPr>
        <w:t xml:space="preserve"> Deploying web applications with Docker</w:t>
      </w:r>
      <w:r>
        <w:rPr>
          <w:rFonts w:eastAsia="Times New Roman" w:cs="Arial" w:ascii="Arial" w:hAnsi="Arial"/>
          <w:color w:val="24292E"/>
          <w:sz w:val="24"/>
          <w:szCs w:val="24"/>
        </w:rPr>
        <w:t> </w:t>
      </w:r>
    </w:p>
    <w:p>
      <w:pPr>
        <w:pStyle w:val="Normal"/>
        <w:bidi w:val="0"/>
        <w:spacing w:lineRule="auto" w:line="360"/>
        <w:jc w:val="left"/>
        <w:textAlignment w:val="baseline"/>
        <w:rPr>
          <w:rFonts w:ascii="Arial" w:hAnsi="Arial" w:eastAsia="Times New Roman" w:cs="Arial"/>
          <w:sz w:val="24"/>
          <w:szCs w:val="24"/>
        </w:rPr>
      </w:pPr>
      <w:r>
        <w:rPr>
          <w:rFonts w:eastAsia="Times New Roman" w:cs="Arial" w:ascii="Arial" w:hAnsi="Arial"/>
          <w:b/>
          <w:sz w:val="24"/>
          <w:szCs w:val="24"/>
        </w:rPr>
        <w:t>Experiment 4:</w:t>
      </w:r>
      <w:r>
        <w:rPr>
          <w:rFonts w:eastAsia="Times New Roman" w:cs="Arial" w:ascii="Arial" w:hAnsi="Arial"/>
          <w:sz w:val="24"/>
          <w:szCs w:val="24"/>
        </w:rPr>
        <w:t xml:space="preserve"> </w:t>
      </w:r>
      <w:r>
        <w:rPr>
          <w:rFonts w:eastAsia="Times New Roman" w:cs="Arial" w:ascii="Arial" w:hAnsi="Arial"/>
          <w:color w:val="000000"/>
          <w:sz w:val="24"/>
          <w:szCs w:val="24"/>
        </w:rPr>
        <w:t>Dockerfile - Containerizing application, Building Images, Tagging, Publishing </w:t>
      </w:r>
    </w:p>
    <w:p>
      <w:pPr>
        <w:pStyle w:val="Normal"/>
        <w:bidi w:val="0"/>
        <w:spacing w:lineRule="auto" w:line="360"/>
        <w:jc w:val="left"/>
        <w:textAlignment w:val="baseline"/>
        <w:rPr>
          <w:rFonts w:ascii="Arial" w:hAnsi="Arial" w:eastAsia="Times New Roman" w:cs="Arial"/>
          <w:sz w:val="24"/>
          <w:szCs w:val="24"/>
        </w:rPr>
      </w:pPr>
      <w:r>
        <w:rPr>
          <w:rFonts w:eastAsia="Times New Roman" w:cs="Arial" w:ascii="Arial" w:hAnsi="Arial"/>
          <w:b/>
          <w:color w:val="000000"/>
          <w:sz w:val="24"/>
          <w:szCs w:val="24"/>
        </w:rPr>
        <w:t>Experiment 5</w:t>
      </w:r>
      <w:r>
        <w:rPr>
          <w:rFonts w:eastAsia="Times New Roman" w:cs="Arial" w:ascii="Arial" w:hAnsi="Arial"/>
          <w:color w:val="000000"/>
          <w:sz w:val="24"/>
          <w:szCs w:val="24"/>
        </w:rPr>
        <w:t>: Docker - Volumes, Env, Monitoring (Docker stats), Docker Networks</w:t>
      </w:r>
    </w:p>
    <w:p>
      <w:pPr>
        <w:pStyle w:val="Normal"/>
        <w:bidi w:val="0"/>
        <w:spacing w:lineRule="auto" w:line="360"/>
        <w:jc w:val="left"/>
        <w:textAlignment w:val="baseline"/>
        <w:rPr>
          <w:rFonts w:ascii="Arial" w:hAnsi="Arial" w:eastAsia="Times New Roman" w:cs="Arial"/>
          <w:sz w:val="24"/>
          <w:szCs w:val="24"/>
        </w:rPr>
      </w:pPr>
      <w:r>
        <w:rPr>
          <w:rFonts w:eastAsia="Times New Roman" w:cs="Arial" w:ascii="Arial" w:hAnsi="Arial"/>
          <w:b/>
          <w:color w:val="000000"/>
          <w:sz w:val="24"/>
          <w:szCs w:val="24"/>
        </w:rPr>
        <w:t>Experiment 6:</w:t>
      </w:r>
      <w:r>
        <w:rPr>
          <w:rFonts w:eastAsia="Times New Roman" w:cs="Arial" w:ascii="Arial" w:hAnsi="Arial"/>
          <w:color w:val="000000"/>
          <w:sz w:val="24"/>
          <w:szCs w:val="24"/>
        </w:rPr>
        <w:t xml:space="preserve"> Docker Compose - Installation, Creating Compose files, Running Images using Docker-compose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7:</w:t>
      </w:r>
      <w:r>
        <w:rPr>
          <w:rFonts w:eastAsia="Times New Roman" w:cs="Arial" w:ascii="Arial" w:hAnsi="Arial"/>
          <w:sz w:val="24"/>
          <w:szCs w:val="24"/>
        </w:rPr>
        <w:t xml:space="preserve"> Create a CI CD pipeline for deploying web application using jenkins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8:</w:t>
      </w:r>
      <w:r>
        <w:rPr>
          <w:rFonts w:eastAsia="Times New Roman" w:cs="Arial" w:ascii="Arial" w:hAnsi="Arial"/>
          <w:sz w:val="24"/>
          <w:szCs w:val="24"/>
        </w:rPr>
        <w:t xml:space="preserve"> Ansible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9</w:t>
      </w:r>
      <w:r>
        <w:rPr>
          <w:rFonts w:eastAsia="Times New Roman" w:cs="Arial" w:ascii="Arial" w:hAnsi="Arial"/>
          <w:sz w:val="24"/>
          <w:szCs w:val="24"/>
        </w:rPr>
        <w:t>: Chef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10:</w:t>
      </w:r>
      <w:r>
        <w:rPr>
          <w:rFonts w:eastAsia="Times New Roman" w:cs="Arial" w:ascii="Arial" w:hAnsi="Arial"/>
          <w:sz w:val="24"/>
          <w:szCs w:val="24"/>
        </w:rPr>
        <w:t xml:space="preserve"> Install, setup and run SonarQube for a local scan.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11</w:t>
      </w:r>
      <w:r>
        <w:rPr>
          <w:rFonts w:eastAsia="Times New Roman" w:cs="Arial" w:ascii="Arial" w:hAnsi="Arial"/>
          <w:sz w:val="24"/>
          <w:szCs w:val="24"/>
        </w:rPr>
        <w:t>: Orchestration using Docker compose on multi container applications. </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sz w:val="24"/>
          <w:szCs w:val="24"/>
        </w:rPr>
        <w:t>Experiment 12:</w:t>
      </w:r>
      <w:r>
        <w:rPr>
          <w:rFonts w:eastAsia="Times New Roman" w:cs="Arial" w:ascii="Arial" w:hAnsi="Arial"/>
          <w:sz w:val="24"/>
          <w:szCs w:val="24"/>
        </w:rPr>
        <w:t xml:space="preserve"> Study and Analyse container orchestration using Kubernetes. </w:t>
      </w:r>
    </w:p>
    <w:p>
      <w:pPr>
        <w:pStyle w:val="Normal"/>
        <w:bidi w:val="0"/>
        <w:spacing w:lineRule="auto" w:line="240" w:before="0" w:after="0"/>
        <w:ind w:firstLine="720" w:left="5760"/>
        <w:jc w:val="both"/>
        <w:rPr>
          <w:rFonts w:ascii="Arial" w:hAnsi="Arial" w:cs="Arial"/>
          <w:sz w:val="24"/>
          <w:szCs w:val="24"/>
        </w:rPr>
      </w:pPr>
      <w:r>
        <w:rPr>
          <w:rFonts w:cs="Arial" w:ascii="Arial" w:hAnsi="Arial"/>
          <w:b/>
          <w:bCs/>
          <w:color w:val="222222"/>
          <w:sz w:val="24"/>
          <w:szCs w:val="24"/>
        </w:rPr>
        <w:t>Total Lab hours 30</w:t>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sz w:val="24"/>
          <w:szCs w:val="24"/>
        </w:rPr>
      </w:r>
    </w:p>
    <w:p>
      <w:pPr>
        <w:pStyle w:val="Normal"/>
        <w:bidi w:val="0"/>
        <w:spacing w:lineRule="auto" w:line="360"/>
        <w:jc w:val="both"/>
        <w:textAlignment w:val="baseline"/>
        <w:rPr>
          <w:rFonts w:ascii="Arial" w:hAnsi="Arial" w:eastAsia="Times New Roman" w:cs="Arial"/>
          <w:sz w:val="24"/>
          <w:szCs w:val="24"/>
        </w:rPr>
      </w:pPr>
      <w:r>
        <w:rPr>
          <w:rFonts w:eastAsia="Times New Roman" w:cs="Arial" w:ascii="Arial" w:hAnsi="Arial"/>
          <w:b/>
          <w:bCs/>
          <w:sz w:val="24"/>
          <w:szCs w:val="24"/>
        </w:rPr>
        <w:t xml:space="preserve">Text Books </w:t>
      </w:r>
    </w:p>
    <w:p>
      <w:pPr>
        <w:pStyle w:val="Normal"/>
        <w:numPr>
          <w:ilvl w:val="0"/>
          <w:numId w:val="6"/>
        </w:numPr>
        <w:tabs>
          <w:tab w:val="clear" w:pos="709"/>
          <w:tab w:val="left" w:pos="720" w:leader="none"/>
        </w:tabs>
        <w:bidi w:val="0"/>
        <w:spacing w:lineRule="auto" w:line="360" w:before="0" w:after="0"/>
        <w:ind w:hanging="360" w:left="360"/>
        <w:jc w:val="both"/>
        <w:textAlignment w:val="baseline"/>
        <w:rPr>
          <w:rFonts w:ascii="Arial" w:hAnsi="Arial" w:eastAsia="Times New Roman" w:cs="Arial"/>
          <w:sz w:val="24"/>
          <w:szCs w:val="24"/>
        </w:rPr>
      </w:pPr>
      <w:r>
        <w:rPr>
          <w:rFonts w:eastAsia="Times New Roman" w:cs="Arial" w:ascii="Arial" w:hAnsi="Arial"/>
          <w:sz w:val="24"/>
          <w:szCs w:val="24"/>
        </w:rPr>
        <w:t>IBM ICE Publications </w:t>
      </w:r>
    </w:p>
    <w:p>
      <w:pPr>
        <w:pStyle w:val="Normal"/>
        <w:numPr>
          <w:ilvl w:val="0"/>
          <w:numId w:val="6"/>
        </w:numPr>
        <w:tabs>
          <w:tab w:val="clear" w:pos="709"/>
          <w:tab w:val="left" w:pos="720" w:leader="none"/>
        </w:tabs>
        <w:bidi w:val="0"/>
        <w:spacing w:lineRule="auto" w:line="360" w:before="0" w:after="0"/>
        <w:ind w:hanging="360" w:left="360"/>
        <w:jc w:val="both"/>
        <w:textAlignment w:val="baseline"/>
        <w:rPr>
          <w:rFonts w:ascii="Arial" w:hAnsi="Arial" w:eastAsia="Times New Roman" w:cs="Arial"/>
          <w:sz w:val="24"/>
          <w:szCs w:val="24"/>
        </w:rPr>
      </w:pPr>
      <w:r>
        <w:rPr>
          <w:rFonts w:eastAsia="Times New Roman" w:cs="Arial" w:ascii="Arial" w:hAnsi="Arial"/>
          <w:sz w:val="24"/>
          <w:szCs w:val="24"/>
        </w:rPr>
        <w:t>The Docker Book: Containerization is the new virtualization by James Turnbull</w:t>
      </w:r>
      <w:r>
        <w:rPr>
          <w:rFonts w:cs="Arial" w:ascii="Arial" w:hAnsi="Arial"/>
          <w:sz w:val="24"/>
          <w:szCs w:val="24"/>
        </w:rPr>
        <w:t xml:space="preserve">, </w:t>
      </w:r>
      <w:r>
        <w:rPr>
          <w:rFonts w:eastAsia="Times New Roman" w:cs="Arial" w:ascii="Arial" w:hAnsi="Arial"/>
          <w:sz w:val="24"/>
          <w:szCs w:val="24"/>
        </w:rPr>
        <w:t>Shroff Publishers, First Edition, 2019</w:t>
      </w:r>
    </w:p>
    <w:p>
      <w:pPr>
        <w:pStyle w:val="Normal"/>
        <w:numPr>
          <w:ilvl w:val="0"/>
          <w:numId w:val="6"/>
        </w:numPr>
        <w:tabs>
          <w:tab w:val="clear" w:pos="709"/>
          <w:tab w:val="left" w:pos="720" w:leader="none"/>
        </w:tabs>
        <w:bidi w:val="0"/>
        <w:spacing w:lineRule="auto" w:line="360" w:before="0" w:after="0"/>
        <w:ind w:hanging="360" w:left="360"/>
        <w:jc w:val="both"/>
        <w:textAlignment w:val="baseline"/>
        <w:rPr>
          <w:rFonts w:ascii="Arial" w:hAnsi="Arial" w:eastAsia="Times New Roman" w:cs="Arial"/>
          <w:sz w:val="24"/>
          <w:szCs w:val="24"/>
        </w:rPr>
      </w:pPr>
      <w:r>
        <w:rPr>
          <w:rFonts w:eastAsia="Times New Roman" w:cs="Arial" w:ascii="Arial" w:hAnsi="Arial"/>
          <w:sz w:val="24"/>
          <w:szCs w:val="24"/>
        </w:rPr>
        <w:t xml:space="preserve">Docker: A Project-Based Approach to Learning by Jason Cannon, </w:t>
      </w:r>
      <w:r>
        <w:rPr>
          <w:rFonts w:cs="Arial" w:ascii="Arial" w:hAnsi="Arial"/>
          <w:b/>
          <w:bCs/>
          <w:color w:val="0F1111"/>
          <w:sz w:val="24"/>
          <w:szCs w:val="24"/>
          <w:shd w:fill="FFFFFF" w:val="clear"/>
        </w:rPr>
        <w:t>September 2021</w:t>
      </w:r>
    </w:p>
    <w:p>
      <w:pPr>
        <w:pStyle w:val="Normal"/>
        <w:numPr>
          <w:ilvl w:val="0"/>
          <w:numId w:val="6"/>
        </w:numPr>
        <w:tabs>
          <w:tab w:val="clear" w:pos="709"/>
          <w:tab w:val="left" w:pos="720" w:leader="none"/>
        </w:tabs>
        <w:bidi w:val="0"/>
        <w:spacing w:lineRule="auto" w:line="360" w:before="0" w:after="0"/>
        <w:ind w:hanging="360" w:left="360"/>
        <w:jc w:val="both"/>
        <w:textAlignment w:val="baseline"/>
        <w:rPr>
          <w:rFonts w:ascii="Arial" w:hAnsi="Arial" w:eastAsia="Times New Roman" w:cs="Arial"/>
          <w:sz w:val="24"/>
          <w:szCs w:val="24"/>
        </w:rPr>
      </w:pPr>
      <w:r>
        <w:rPr>
          <w:rFonts w:eastAsia="Times New Roman" w:cs="Arial" w:ascii="Arial" w:hAnsi="Arial"/>
          <w:sz w:val="24"/>
          <w:szCs w:val="24"/>
        </w:rPr>
        <w:t>DevOps Tools from Practitioner's Viewpoint, by Deepak Gaikwad, Viral Thakkar, Wiley, Jan 2019 </w:t>
      </w:r>
    </w:p>
    <w:p>
      <w:pPr>
        <w:pStyle w:val="Normal"/>
        <w:bidi w:val="0"/>
        <w:jc w:val="left"/>
        <w:rPr>
          <w:rFonts w:ascii="Arial" w:hAnsi="Arial" w:cs="Arial"/>
          <w:b/>
          <w:color w:val="222222"/>
          <w:sz w:val="24"/>
          <w:szCs w:val="24"/>
        </w:rPr>
      </w:pPr>
      <w:r>
        <w:rPr>
          <w:rFonts w:cs="Arial" w:ascii="Arial" w:hAnsi="Arial"/>
          <w:b/>
          <w:color w:val="222222"/>
          <w:sz w:val="24"/>
          <w:szCs w:val="24"/>
        </w:rPr>
        <w:t>Reference Books</w:t>
      </w:r>
    </w:p>
    <w:p>
      <w:pPr>
        <w:pStyle w:val="ListParagraph"/>
        <w:numPr>
          <w:ilvl w:val="0"/>
          <w:numId w:val="7"/>
        </w:numPr>
        <w:bidi w:val="0"/>
        <w:spacing w:lineRule="auto" w:line="240" w:before="0" w:after="0"/>
        <w:contextualSpacing/>
        <w:jc w:val="both"/>
        <w:textAlignment w:val="baseline"/>
        <w:rPr>
          <w:rFonts w:ascii="Arial" w:hAnsi="Arial" w:eastAsia="Times New Roman" w:cs="Arial"/>
          <w:sz w:val="24"/>
          <w:szCs w:val="24"/>
        </w:rPr>
      </w:pPr>
      <w:r>
        <w:rPr>
          <w:rFonts w:eastAsia="Times New Roman" w:cs="Arial" w:ascii="Arial" w:hAnsi="Arial"/>
          <w:sz w:val="24"/>
          <w:szCs w:val="24"/>
        </w:rPr>
        <w:t>Ian Miell, and Aidan Hobson Sayers, “Docker in Practice”, 2</w:t>
      </w:r>
      <w:r>
        <w:rPr>
          <w:rFonts w:eastAsia="Times New Roman" w:cs="Arial" w:ascii="Arial" w:hAnsi="Arial"/>
          <w:sz w:val="24"/>
          <w:szCs w:val="24"/>
          <w:vertAlign w:val="superscript"/>
        </w:rPr>
        <w:t>nd</w:t>
      </w:r>
      <w:r>
        <w:rPr>
          <w:rFonts w:eastAsia="Times New Roman" w:cs="Arial" w:ascii="Arial" w:hAnsi="Arial"/>
          <w:sz w:val="24"/>
          <w:szCs w:val="24"/>
        </w:rPr>
        <w:t xml:space="preserve"> Edition , Manning Publications, 2019.</w:t>
      </w:r>
    </w:p>
    <w:p>
      <w:pPr>
        <w:pStyle w:val="Normal"/>
        <w:bidi w:val="0"/>
        <w:jc w:val="left"/>
        <w:rPr>
          <w:rFonts w:ascii="Arial" w:hAnsi="Arial" w:cs="Arial"/>
          <w:color w:val="222222"/>
          <w:sz w:val="24"/>
          <w:szCs w:val="24"/>
        </w:rPr>
      </w:pPr>
      <w:r>
        <w:rPr>
          <w:rFonts w:cs="Arial" w:ascii="Arial" w:hAnsi="Arial"/>
          <w:color w:val="222222"/>
          <w:sz w:val="24"/>
          <w:szCs w:val="24"/>
        </w:rPr>
      </w:r>
    </w:p>
    <w:p>
      <w:pPr>
        <w:pStyle w:val="Normal"/>
        <w:bidi w:val="0"/>
        <w:jc w:val="left"/>
        <w:rPr>
          <w:rFonts w:ascii="Arial" w:hAnsi="Arial" w:cs="Arial"/>
          <w:b/>
          <w:color w:val="222222"/>
          <w:sz w:val="24"/>
          <w:szCs w:val="24"/>
        </w:rPr>
      </w:pPr>
      <w:r>
        <w:rPr>
          <w:rFonts w:cs="Arial" w:ascii="Arial" w:hAnsi="Arial"/>
          <w:b/>
          <w:color w:val="222222"/>
          <w:sz w:val="24"/>
          <w:szCs w:val="24"/>
        </w:rPr>
        <w:t>Modes of Evaluation: Quiz/Assignment/ presentation/ extempore/ Written Examination</w:t>
      </w:r>
    </w:p>
    <w:p>
      <w:pPr>
        <w:pStyle w:val="NormalWeb"/>
        <w:bidi w:val="0"/>
        <w:spacing w:beforeAutospacing="0" w:before="0" w:afterAutospacing="0" w:after="120"/>
        <w:jc w:val="left"/>
        <w:rPr>
          <w:rFonts w:ascii="Arial" w:hAnsi="Arial" w:cs="Arial"/>
          <w:b/>
          <w:bCs/>
          <w:color w:val="000000"/>
          <w:sz w:val="28"/>
          <w:szCs w:val="28"/>
        </w:rPr>
      </w:pPr>
      <w:r>
        <w:rPr>
          <w:rFonts w:cs="Arial" w:ascii="Arial" w:hAnsi="Arial"/>
          <w:b/>
          <w:bCs/>
          <w:color w:val="000000"/>
          <w:sz w:val="28"/>
          <w:szCs w:val="28"/>
        </w:rPr>
      </w:r>
    </w:p>
    <w:p>
      <w:pPr>
        <w:pStyle w:val="Normal"/>
        <w:bidi w:val="0"/>
        <w:spacing w:lineRule="auto" w:line="276"/>
        <w:jc w:val="left"/>
        <w:rPr>
          <w:rFonts w:ascii="Arial" w:hAnsi="Arial" w:cs="Arial"/>
          <w:bCs/>
          <w:color w:val="222222"/>
        </w:rPr>
      </w:pPr>
      <w:r>
        <w:rPr>
          <w:rFonts w:cs="Arial" w:ascii="Arial" w:hAnsi="Arial"/>
          <w:b/>
          <w:color w:val="222222"/>
          <w:sz w:val="24"/>
          <w:szCs w:val="24"/>
        </w:rPr>
        <w:t>Examination Scheme:</w:t>
      </w:r>
      <w:r>
        <w:rPr>
          <w:rFonts w:eastAsia="Times New Roman" w:ascii="Times New Roman" w:hAnsi="Times New Roman"/>
          <w:sz w:val="21"/>
          <w:szCs w:val="21"/>
        </w:rPr>
        <w:t xml:space="preserve"> </w:t>
      </w:r>
      <w:r>
        <w:rPr>
          <w:rFonts w:cs="Arial" w:ascii="Arial" w:hAnsi="Arial"/>
          <w:bCs/>
          <w:color w:val="222222"/>
        </w:rPr>
        <w:t>Continuous Assessment</w:t>
      </w:r>
    </w:p>
    <w:tbl>
      <w:tblPr>
        <w:tblW w:w="8925"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205"/>
        <w:gridCol w:w="2310"/>
        <w:gridCol w:w="4410"/>
      </w:tblGrid>
      <w:tr>
        <w:trPr>
          <w:trHeight w:val="251" w:hRule="atLeast"/>
        </w:trPr>
        <w:tc>
          <w:tcPr>
            <w:tcW w:w="2205"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rFonts w:ascii="Arial" w:hAnsi="Arial" w:cs="Arial"/>
                <w:b/>
                <w:sz w:val="24"/>
                <w:szCs w:val="24"/>
              </w:rPr>
            </w:pPr>
            <w:r>
              <w:rPr>
                <w:rFonts w:cs="Arial" w:ascii="Arial" w:hAnsi="Arial"/>
                <w:b/>
                <w:sz w:val="24"/>
                <w:szCs w:val="24"/>
              </w:rPr>
              <w:t xml:space="preserve">Components </w:t>
            </w:r>
          </w:p>
        </w:tc>
        <w:tc>
          <w:tcPr>
            <w:tcW w:w="2310"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rFonts w:ascii="Arial" w:hAnsi="Arial" w:cs="Arial"/>
                <w:b/>
                <w:sz w:val="24"/>
                <w:szCs w:val="24"/>
              </w:rPr>
            </w:pPr>
            <w:r>
              <w:rPr>
                <w:rFonts w:cs="Arial" w:ascii="Arial" w:hAnsi="Arial"/>
                <w:b/>
                <w:sz w:val="24"/>
                <w:szCs w:val="24"/>
              </w:rPr>
              <w:t xml:space="preserve">Quiz &amp; Viva </w:t>
            </w:r>
          </w:p>
        </w:tc>
        <w:tc>
          <w:tcPr>
            <w:tcW w:w="4410"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rFonts w:ascii="Arial" w:hAnsi="Arial" w:cs="Arial"/>
                <w:b/>
                <w:sz w:val="24"/>
                <w:szCs w:val="24"/>
              </w:rPr>
            </w:pPr>
            <w:r>
              <w:rPr>
                <w:rFonts w:cs="Arial" w:ascii="Arial" w:hAnsi="Arial"/>
                <w:b/>
                <w:sz w:val="24"/>
                <w:szCs w:val="24"/>
              </w:rPr>
              <w:t xml:space="preserve">Performance &amp; Lab Report </w:t>
            </w:r>
          </w:p>
        </w:tc>
      </w:tr>
      <w:tr>
        <w:trPr>
          <w:trHeight w:val="251" w:hRule="atLeast"/>
        </w:trPr>
        <w:tc>
          <w:tcPr>
            <w:tcW w:w="2205"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rFonts w:ascii="Arial" w:hAnsi="Arial" w:cs="Arial"/>
                <w:bCs/>
              </w:rPr>
            </w:pPr>
            <w:r>
              <w:rPr>
                <w:rFonts w:cs="Arial" w:ascii="Arial" w:hAnsi="Arial"/>
                <w:bCs/>
              </w:rPr>
              <w:t xml:space="preserve">Weightage (%) </w:t>
            </w:r>
          </w:p>
        </w:tc>
        <w:tc>
          <w:tcPr>
            <w:tcW w:w="2310"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rFonts w:ascii="Arial" w:hAnsi="Arial" w:cs="Arial"/>
                <w:bCs/>
              </w:rPr>
            </w:pPr>
            <w:r>
              <w:rPr>
                <w:rFonts w:cs="Arial" w:ascii="Arial" w:hAnsi="Arial"/>
                <w:bCs/>
              </w:rPr>
              <w:t xml:space="preserve">50 % </w:t>
            </w:r>
          </w:p>
        </w:tc>
        <w:tc>
          <w:tcPr>
            <w:tcW w:w="4410" w:type="dxa"/>
            <w:tcBorders>
              <w:top w:val="single" w:sz="8" w:space="0" w:color="000000"/>
              <w:left w:val="single" w:sz="8" w:space="0" w:color="000000"/>
              <w:bottom w:val="single" w:sz="8" w:space="0" w:color="000000"/>
              <w:right w:val="single" w:sz="8" w:space="0" w:color="000000"/>
            </w:tcBorders>
          </w:tcPr>
          <w:p>
            <w:pPr>
              <w:pStyle w:val="Normal"/>
              <w:bidi w:val="0"/>
              <w:spacing w:before="0" w:after="0"/>
              <w:jc w:val="center"/>
              <w:rPr>
                <w:rFonts w:ascii="Arial" w:hAnsi="Arial" w:cs="Arial"/>
                <w:bCs/>
              </w:rPr>
            </w:pPr>
            <w:r>
              <w:rPr>
                <w:rFonts w:cs="Arial" w:ascii="Arial" w:hAnsi="Arial"/>
                <w:bCs/>
              </w:rPr>
              <w:t xml:space="preserve">50 % </w:t>
            </w:r>
          </w:p>
        </w:tc>
      </w:tr>
    </w:tbl>
    <w:p>
      <w:pPr>
        <w:pStyle w:val="NormalWeb"/>
        <w:bidi w:val="0"/>
        <w:spacing w:beforeAutospacing="0" w:before="0" w:afterAutospacing="0" w:after="120"/>
        <w:jc w:val="center"/>
        <w:rPr>
          <w:rFonts w:ascii="Arial" w:hAnsi="Arial" w:cs="Arial"/>
          <w:b/>
          <w:bCs/>
          <w:color w:val="000000"/>
          <w:sz w:val="28"/>
          <w:szCs w:val="28"/>
        </w:rPr>
      </w:pPr>
      <w:r>
        <w:rPr>
          <w:rFonts w:cs="Arial" w:ascii="Arial" w:hAnsi="Arial"/>
          <w:b/>
          <w:bCs/>
          <w:color w:val="000000"/>
          <w:sz w:val="28"/>
          <w:szCs w:val="28"/>
        </w:rPr>
      </w:r>
    </w:p>
    <w:p>
      <w:pPr>
        <w:pStyle w:val="Normal"/>
        <w:bidi w:val="0"/>
        <w:jc w:val="left"/>
        <w:rPr>
          <w:rFonts w:ascii="Arial" w:hAnsi="Arial" w:eastAsia="Times New Roman" w:cs="Arial"/>
          <w:b/>
          <w:bCs/>
          <w:color w:val="000000"/>
          <w:sz w:val="28"/>
          <w:szCs w:val="28"/>
          <w:lang w:eastAsia="en-IN"/>
        </w:rPr>
      </w:pPr>
      <w:r>
        <w:rPr>
          <w:rFonts w:eastAsia="Times New Roman" w:cs="Arial" w:ascii="Arial" w:hAnsi="Arial"/>
          <w:b/>
          <w:bCs/>
          <w:color w:val="000000"/>
          <w:sz w:val="28"/>
          <w:szCs w:val="28"/>
          <w:lang w:eastAsia="en-I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Bold">
    <w:charset w:val="01"/>
    <w:family w:val="roman"/>
    <w:pitch w:val="variable"/>
  </w:font>
  <w:font w:name="Liberation Sans">
    <w:altName w:val="Arial"/>
    <w:charset w:val="01"/>
    <w:family w:val="swiss"/>
    <w:pitch w:val="variable"/>
  </w:font>
  <w:font w:name="Calibri">
    <w:charset w:val="01"/>
    <w:family w:val="swiss"/>
    <w:pitch w:val="variable"/>
  </w:font>
  <w:font w:name="Times New Roman">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sz w:val="22"/>
        <w:rFonts w:eastAsia="Times New Roman"/>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lowerLetter"/>
      <w:lvlText w:val="%1."/>
      <w:lvlJc w:val="left"/>
      <w:pPr>
        <w:tabs>
          <w:tab w:val="num" w:pos="720"/>
        </w:tabs>
        <w:ind w:left="720" w:hanging="360"/>
      </w:pPr>
      <w:rPr>
        <w:sz w:val="22"/>
        <w:szCs w:val="22"/>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decimal"/>
      <w:lvlText w:val="%1."/>
      <w:lvlJc w:val="left"/>
      <w:pPr>
        <w:tabs>
          <w:tab w:val="num" w:pos="720"/>
        </w:tabs>
        <w:ind w:left="720" w:hanging="360"/>
      </w:pPr>
      <w:rPr>
        <w:sz w:val="24"/>
      </w:rPr>
    </w:lvl>
    <w:lvl w:ilvl="1">
      <w:start w:val="1"/>
      <w:numFmt w:val="decimal"/>
      <w:lvlText w:val="%2."/>
      <w:lvlJc w:val="left"/>
      <w:pPr>
        <w:tabs>
          <w:tab w:val="num" w:pos="0"/>
        </w:tabs>
        <w:ind w:left="1440" w:hanging="360"/>
      </w:pPr>
      <w:rPr/>
    </w:lvl>
    <w:lvl w:ilvl="2">
      <w:start w:val="50"/>
      <w:numFmt w:val="decimal"/>
      <w:lvlText w:val="%3"/>
      <w:lvlJc w:val="left"/>
      <w:pPr>
        <w:tabs>
          <w:tab w:val="num" w:pos="0"/>
        </w:tabs>
        <w:ind w:left="2160" w:hanging="360"/>
      </w:pPr>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lvl w:ilvl="0">
      <w:start w:val="1"/>
      <w:numFmt w:val="decimal"/>
      <w:lvlText w:val="%1."/>
      <w:lvlJc w:val="left"/>
      <w:pPr>
        <w:tabs>
          <w:tab w:val="num" w:pos="360"/>
        </w:tabs>
        <w:ind w:left="360" w:hanging="360"/>
      </w:pPr>
      <w:rPr>
        <w:sz w:val="20"/>
      </w:rPr>
    </w:lvl>
    <w:lvl w:ilvl="1">
      <w:start w:val="1"/>
      <w:numFmt w:val="decimal"/>
      <w:lvlText w:val="%2."/>
      <w:lvlJc w:val="left"/>
      <w:pPr>
        <w:tabs>
          <w:tab w:val="num" w:pos="0"/>
        </w:tabs>
        <w:ind w:left="1080" w:hanging="360"/>
      </w:pPr>
      <w:rPr/>
    </w:lvl>
    <w:lvl w:ilvl="2">
      <w:start w:val="1"/>
      <w:numFmt w:val="bullet"/>
      <w:lvlText w:val=""/>
      <w:lvlJc w:val="left"/>
      <w:pPr>
        <w:tabs>
          <w:tab w:val="num" w:pos="1800"/>
        </w:tabs>
        <w:ind w:left="1800" w:hanging="360"/>
      </w:pPr>
      <w:rPr>
        <w:rFonts w:ascii="Symbol" w:hAnsi="Symbol" w:cs="Symbol" w:hint="default"/>
        <w:sz w:val="20"/>
      </w:rPr>
    </w:lvl>
    <w:lvl w:ilvl="3">
      <w:start w:val="1"/>
      <w:numFmt w:val="bullet"/>
      <w:lvlText w:val=""/>
      <w:lvlJc w:val="left"/>
      <w:pPr>
        <w:tabs>
          <w:tab w:val="num" w:pos="2520"/>
        </w:tabs>
        <w:ind w:left="2520" w:hanging="360"/>
      </w:pPr>
      <w:rPr>
        <w:rFonts w:ascii="Symbol" w:hAnsi="Symbol" w:cs="Symbol" w:hint="default"/>
        <w:sz w:val="20"/>
      </w:rPr>
    </w:lvl>
    <w:lvl w:ilvl="4">
      <w:start w:val="1"/>
      <w:numFmt w:val="bullet"/>
      <w:lvlText w:val=""/>
      <w:lvlJc w:val="left"/>
      <w:pPr>
        <w:tabs>
          <w:tab w:val="num" w:pos="3240"/>
        </w:tabs>
        <w:ind w:left="3240" w:hanging="360"/>
      </w:pPr>
      <w:rPr>
        <w:rFonts w:ascii="Symbol" w:hAnsi="Symbol" w:cs="Symbol" w:hint="default"/>
        <w:sz w:val="20"/>
      </w:rPr>
    </w:lvl>
    <w:lvl w:ilvl="5">
      <w:start w:val="1"/>
      <w:numFmt w:val="bullet"/>
      <w:lvlText w:val=""/>
      <w:lvlJc w:val="left"/>
      <w:pPr>
        <w:tabs>
          <w:tab w:val="num" w:pos="3960"/>
        </w:tabs>
        <w:ind w:left="3960" w:hanging="360"/>
      </w:pPr>
      <w:rPr>
        <w:rFonts w:ascii="Symbol" w:hAnsi="Symbol" w:cs="Symbol" w:hint="default"/>
        <w:sz w:val="20"/>
      </w:rPr>
    </w:lvl>
    <w:lvl w:ilvl="6">
      <w:start w:val="1"/>
      <w:numFmt w:val="bullet"/>
      <w:lvlText w:val=""/>
      <w:lvlJc w:val="left"/>
      <w:pPr>
        <w:tabs>
          <w:tab w:val="num" w:pos="4680"/>
        </w:tabs>
        <w:ind w:left="4680" w:hanging="360"/>
      </w:pPr>
      <w:rPr>
        <w:rFonts w:ascii="Symbol" w:hAnsi="Symbol" w:cs="Symbol" w:hint="default"/>
        <w:sz w:val="20"/>
      </w:rPr>
    </w:lvl>
    <w:lvl w:ilvl="7">
      <w:start w:val="1"/>
      <w:numFmt w:val="bullet"/>
      <w:lvlText w:val=""/>
      <w:lvlJc w:val="left"/>
      <w:pPr>
        <w:tabs>
          <w:tab w:val="num" w:pos="5400"/>
        </w:tabs>
        <w:ind w:left="5400" w:hanging="360"/>
      </w:pPr>
      <w:rPr>
        <w:rFonts w:ascii="Symbol" w:hAnsi="Symbol" w:cs="Symbol" w:hint="default"/>
        <w:sz w:val="20"/>
      </w:rPr>
    </w:lvl>
    <w:lvl w:ilvl="8">
      <w:start w:val="1"/>
      <w:numFmt w:val="bullet"/>
      <w:lvlText w:val=""/>
      <w:lvlJc w:val="left"/>
      <w:pPr>
        <w:tabs>
          <w:tab w:val="num" w:pos="6120"/>
        </w:tabs>
        <w:ind w:left="6120" w:hanging="360"/>
      </w:pPr>
      <w:rPr>
        <w:rFonts w:ascii="Symbol" w:hAnsi="Symbol" w:cs="Symbol" w:hint="default"/>
        <w:sz w:val="20"/>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55"/>
  <w:defaultTabStop w:val="709"/>
  <w:mailMerge>
    <w:mainDocumentType w:val="formLetters"/>
    <w:dataType w:val="textFile"/>
    <w:query w:val="SELECT * FROM src.dbo.Sheet1$"/>
  </w:mailMerge>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Unifont"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Unifont" w:cs="FreeSans"/>
      <w:color w:val="auto"/>
      <w:kern w:val="2"/>
      <w:sz w:val="24"/>
      <w:szCs w:val="24"/>
      <w:lang w:val="en-IN" w:eastAsia="zh-CN" w:bidi="hi-IN"/>
    </w:rPr>
  </w:style>
  <w:style w:type="character" w:styleId="fontstyle01">
    <w:name w:val="fontstyle01"/>
    <w:qFormat/>
    <w:rPr>
      <w:rFonts w:ascii="Calibri-Bold" w:hAnsi="Calibri-Bold"/>
      <w:b/>
      <w:bCs/>
      <w:i w:val="false"/>
      <w:iCs w:val="false"/>
      <w:color w:val="000000"/>
      <w:sz w:val="24"/>
      <w:szCs w:val="24"/>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160"/>
      <w:ind w:left="720"/>
      <w:contextualSpacing/>
    </w:pPr>
    <w:rPr/>
  </w:style>
  <w:style w:type="paragraph" w:styleId="NoSpacing">
    <w:name w:val="No Spacing"/>
    <w:qFormat/>
    <w:pPr>
      <w:widowControl/>
      <w:bidi w:val="0"/>
      <w:spacing w:lineRule="auto" w:line="240" w:before="0" w:after="0"/>
      <w:jc w:val="left"/>
    </w:pPr>
    <w:rPr>
      <w:rFonts w:ascii="Calibri" w:hAnsi="Calibri" w:eastAsia="Calibri" w:cs="Times New Roman"/>
      <w:color w:val="auto"/>
      <w:kern w:val="0"/>
      <w:sz w:val="24"/>
      <w:szCs w:val="24"/>
      <w:lang w:val="en-US" w:eastAsia="zh-CN" w:bidi="hi-IN"/>
      <w14:ligatures w14:val="none"/>
    </w:rPr>
  </w:style>
  <w:style w:type="paragraph" w:styleId="Default">
    <w:name w:val="Default"/>
    <w:qFormat/>
    <w:pPr>
      <w:widowControl/>
      <w:bidi w:val="0"/>
      <w:spacing w:lineRule="auto" w:line="240" w:before="0" w:after="0"/>
      <w:jc w:val="left"/>
    </w:pPr>
    <w:rPr>
      <w:rFonts w:ascii="Times New Roman" w:hAnsi="Times New Roman" w:eastAsia="Times New Roman" w:cs="Times New Roman"/>
      <w:color w:val="000000"/>
      <w:kern w:val="0"/>
      <w:sz w:val="24"/>
      <w:szCs w:val="24"/>
      <w:lang w:val="en-US" w:eastAsia="zh-CN" w:bidi="hi-IN"/>
      <w14:ligatures w14:val="none"/>
    </w:rPr>
  </w:style>
  <w:style w:type="paragraph" w:styleId="NormalWeb">
    <w:name w:val="Normal (Web)"/>
    <w:basedOn w:val="Normal"/>
    <w:qFormat/>
    <w:pPr>
      <w:spacing w:lineRule="auto" w:line="240" w:beforeAutospacing="1" w:afterAutospacing="1"/>
    </w:pPr>
    <w:rPr>
      <w:rFonts w:ascii="Times New Roman" w:hAnsi="Times New Roman" w:eastAsia="Times New Roman" w:cs="Times New Roman"/>
      <w:sz w:val="24"/>
      <w:szCs w:val="24"/>
      <w:lang w:eastAsia="en-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LibreOffice/25.2.6.2$Linux_X86_64 LibreOffice_project/520$Build-2</Application>
  <AppVersion>15.0000</AppVersion>
  <Pages>7</Pages>
  <Words>1688</Words>
  <Characters>10049</Characters>
  <CharactersWithSpaces>11672</CharactersWithSpaces>
  <Paragraphs>322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2026-01-12T13:48:46Z</dcterms:created>
  <dc:creator/>
  <dc:description/>
  <dc:language>en-IN</dc:language>
  <cp:lastModifiedBy/>
  <cp:lastPrinted>2026-01-12T13:49:26Z</cp:lastPrinted>
  <dcterms:modified xsi:type="dcterms:W3CDTF">2026-01-12T13:55:19Z</dcterms:modified>
  <cp:revision>3</cp:revision>
  <dc:subject/>
  <dc:title/>
</cp:coreProperties>
</file>