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08" w:type="dxa"/>
      </w:tblPr>
      <w:tblGrid>
        <w:gridCol w:w="911"/>
        <w:gridCol w:w="4399"/>
        <w:gridCol w:w="2350"/>
        <w:gridCol w:w="1700"/>
      </w:tblGrid>
      <w:tr>
        <w:trPr>
          <w:trHeight w:val="1" w:hRule="atLeast"/>
          <w:jc w:val="left"/>
        </w:trPr>
        <w:tc>
          <w:tcPr>
            <w:tcW w:w="911"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648" w:dyaOrig="708">
                <v:rect xmlns:o="urn:schemas-microsoft-com:office:office" xmlns:v="urn:schemas-microsoft-com:vml" id="rectole0000000000" style="width:32.400000pt;height:3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3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420-623 Windows Networking</w:t>
            </w:r>
          </w:p>
        </w:tc>
        <w:tc>
          <w:tcPr>
            <w:tcW w:w="2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Worth 3%</w:t>
            </w:r>
          </w:p>
        </w:tc>
      </w:tr>
      <w:tr>
        <w:trPr>
          <w:trHeight w:val="1" w:hRule="atLeast"/>
          <w:jc w:val="left"/>
        </w:trPr>
        <w:tc>
          <w:tcPr>
            <w:tcW w:w="91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3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Winter 2017</w:t>
              <w:br/>
            </w:r>
          </w:p>
        </w:tc>
        <w:tc>
          <w:tcPr>
            <w:tcW w:w="2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8"/>
          <w:u w:val="single"/>
          <w:shd w:fill="auto" w:val="clear"/>
        </w:rPr>
        <w:t xml:space="preserve">Assignment #2a</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THIS LAB CONTAINS THE FOLLOWING EXERCISES AND ACTIVITIES:</w:t>
      </w:r>
    </w:p>
    <w:p>
      <w:pPr>
        <w:spacing w:before="0" w:after="200" w:line="276"/>
        <w:ind w:right="0" w:left="0" w:firstLine="0"/>
        <w:jc w:val="left"/>
        <w:rPr>
          <w:rFonts w:ascii="Helvetica-Bold" w:hAnsi="Helvetica-Bold" w:cs="Helvetica-Bold" w:eastAsia="Helvetica-Bold"/>
          <w:b/>
          <w:color w:val="231F20"/>
          <w:spacing w:val="0"/>
          <w:position w:val="0"/>
          <w:sz w:val="20"/>
          <w:shd w:fill="auto" w:val="clear"/>
        </w:rPr>
      </w:pPr>
    </w:p>
    <w:tbl>
      <w:tblPr>
        <w:tblInd w:w="108" w:type="dxa"/>
      </w:tblPr>
      <w:tblGrid>
        <w:gridCol w:w="1567"/>
        <w:gridCol w:w="4447"/>
      </w:tblGrid>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Part 1</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Roles and Features</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Part 2</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Converting the GUI Interface to Server Core</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Lab Challenge</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Server Core Interface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365F91"/>
          <w:spacing w:val="0"/>
          <w:position w:val="0"/>
          <w:sz w:val="26"/>
          <w:shd w:fill="auto" w:val="clear"/>
        </w:rPr>
      </w:pPr>
    </w:p>
    <w:p>
      <w:pPr>
        <w:spacing w:before="0" w:after="0" w:line="240"/>
        <w:ind w:right="0" w:left="0" w:firstLine="0"/>
        <w:jc w:val="left"/>
        <w:rPr>
          <w:rFonts w:ascii="Cambria" w:hAnsi="Cambria" w:cs="Cambria" w:eastAsia="Cambria"/>
          <w:color w:val="365F91"/>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365F91"/>
          <w:spacing w:val="0"/>
          <w:position w:val="0"/>
          <w:sz w:val="26"/>
          <w:shd w:fill="auto" w:val="clear"/>
        </w:rPr>
        <w:t xml:space="preserve">WORKING WITH LAB WORKSHEETS</w:t>
        <w:br/>
      </w:r>
    </w:p>
    <w:p>
      <w:pPr>
        <w:spacing w:before="0" w:after="0" w:line="240"/>
        <w:ind w:right="0" w:left="0" w:firstLine="0"/>
        <w:jc w:val="left"/>
        <w:rPr>
          <w:rFonts w:ascii="Cambria" w:hAnsi="Cambria" w:cs="Cambria" w:eastAsia="Cambria"/>
          <w:color w:val="365F91"/>
          <w:spacing w:val="0"/>
          <w:position w:val="0"/>
          <w:sz w:val="26"/>
          <w:shd w:fill="auto" w:val="clear"/>
        </w:rPr>
      </w:pPr>
      <w:r>
        <w:rPr>
          <w:rFonts w:ascii="Calibri" w:hAnsi="Calibri" w:cs="Calibri" w:eastAsia="Calibri"/>
          <w:color w:val="auto"/>
          <w:spacing w:val="0"/>
          <w:position w:val="0"/>
          <w:sz w:val="22"/>
          <w:shd w:fill="auto" w:val="clear"/>
        </w:rPr>
        <w:t xml:space="preserve">Each lab in this manual requires that you answer questions, create screen shots, and perform other activities that you will document in a worksheet named for the lab, such as Lab_worksheet.docx. It is recommended that you use a USB flash drive to store your worksheets. As you perform the exercises in each lab, open the appropriate worksheet file, fill in the required information, and save the file to your flash drive.</w:t>
        <w:br/>
      </w:r>
    </w:p>
    <w:p>
      <w:pPr>
        <w:spacing w:before="0" w:after="20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AFTER COMPLETING THIS LAB, YOU WILL BE ABLE TO:</w:t>
      </w:r>
    </w:p>
    <w:p>
      <w:pPr>
        <w:numPr>
          <w:ilvl w:val="0"/>
          <w:numId w:val="21"/>
        </w:numPr>
        <w:spacing w:before="0" w:after="200" w:line="276"/>
        <w:ind w:right="0" w:left="360" w:firstLine="0"/>
        <w:jc w:val="left"/>
        <w:rPr>
          <w:rFonts w:ascii="Helvetica" w:hAnsi="Helvetica" w:cs="Helvetica" w:eastAsia="Helvetica"/>
          <w:color w:val="FFFFFF"/>
          <w:spacing w:val="0"/>
          <w:position w:val="0"/>
          <w:sz w:val="28"/>
          <w:shd w:fill="auto" w:val="clear"/>
        </w:rPr>
      </w:pPr>
      <w:r>
        <w:rPr>
          <w:rFonts w:ascii="Helvetica" w:hAnsi="Helvetica" w:cs="Helvetica" w:eastAsia="Helvetica"/>
          <w:color w:val="231F20"/>
          <w:spacing w:val="0"/>
          <w:position w:val="0"/>
          <w:sz w:val="20"/>
          <w:shd w:fill="auto" w:val="clear"/>
        </w:rPr>
        <w:t xml:space="preserve">Convert a Windows Server 2012 interface from GUI to Server Core and back again</w:t>
      </w:r>
    </w:p>
    <w:p>
      <w:pPr>
        <w:numPr>
          <w:ilvl w:val="0"/>
          <w:numId w:val="21"/>
        </w:numPr>
        <w:spacing w:before="0" w:after="200" w:line="276"/>
        <w:ind w:right="0" w:left="360" w:firstLine="0"/>
        <w:jc w:val="left"/>
        <w:rPr>
          <w:rFonts w:ascii="Helvetica" w:hAnsi="Helvetica" w:cs="Helvetica" w:eastAsia="Helvetica"/>
          <w:color w:val="231F20"/>
          <w:spacing w:val="0"/>
          <w:position w:val="0"/>
          <w:sz w:val="20"/>
          <w:shd w:fill="auto" w:val="clear"/>
        </w:rPr>
      </w:pPr>
      <w:r>
        <w:rPr>
          <w:rFonts w:ascii="Helvetica" w:hAnsi="Helvetica" w:cs="Helvetica" w:eastAsia="Helvetica"/>
          <w:color w:val="231F20"/>
          <w:spacing w:val="0"/>
          <w:position w:val="0"/>
          <w:sz w:val="20"/>
          <w:shd w:fill="auto" w:val="clear"/>
        </w:rPr>
        <w:t xml:space="preserve">Add roles and features using the wizard and Windows PowerShell</w:t>
      </w:r>
    </w:p>
    <w:p>
      <w:pPr>
        <w:spacing w:before="0" w:after="200" w:line="276"/>
        <w:ind w:right="0" w:left="0" w:firstLine="0"/>
        <w:jc w:val="left"/>
        <w:rPr>
          <w:rFonts w:ascii="Helvetica" w:hAnsi="Helvetica" w:cs="Helvetica" w:eastAsia="Helvetica"/>
          <w:color w:val="231F20"/>
          <w:spacing w:val="0"/>
          <w:position w:val="0"/>
          <w:sz w:val="20"/>
          <w:shd w:fill="auto" w:val="clear"/>
        </w:rPr>
      </w:pPr>
      <w:r>
        <w:rPr>
          <w:rFonts w:ascii="Helvetica" w:hAnsi="Helvetica" w:cs="Helvetica" w:eastAsia="Helvetica"/>
          <w:color w:val="231F20"/>
          <w:spacing w:val="0"/>
          <w:position w:val="0"/>
          <w:sz w:val="20"/>
          <w:shd w:fill="auto" w:val="clear"/>
        </w:rPr>
        <w:t xml:space="preserve"> </w:t>
      </w:r>
    </w:p>
    <w:p>
      <w:pPr>
        <w:spacing w:before="0" w:after="200" w:line="276"/>
        <w:ind w:right="0" w:left="0" w:firstLine="0"/>
        <w:jc w:val="left"/>
        <w:rPr>
          <w:rFonts w:ascii="Helvetica" w:hAnsi="Helvetica" w:cs="Helvetica" w:eastAsia="Helvetica"/>
          <w:color w:val="231F20"/>
          <w:spacing w:val="0"/>
          <w:position w:val="0"/>
          <w:sz w:val="20"/>
          <w:shd w:fill="auto" w:val="clear"/>
        </w:rPr>
      </w:pPr>
    </w:p>
    <w:p>
      <w:pPr>
        <w:spacing w:before="0" w:after="200" w:line="276"/>
        <w:ind w:right="0" w:left="0" w:firstLine="0"/>
        <w:jc w:val="left"/>
        <w:rPr>
          <w:rFonts w:ascii="Helvetica-Bold" w:hAnsi="Helvetica-Bold" w:cs="Helvetica-Bold" w:eastAsia="Helvetica-Bold"/>
          <w:b/>
          <w:color w:val="FFFFFF"/>
          <w:spacing w:val="0"/>
          <w:position w:val="0"/>
          <w:sz w:val="22"/>
          <w:shd w:fill="auto" w:val="clear"/>
        </w:rPr>
      </w:pPr>
      <w:r>
        <w:rPr>
          <w:rFonts w:ascii="Cambria" w:hAnsi="Cambria" w:cs="Cambria" w:eastAsia="Cambria"/>
          <w:color w:val="365F91"/>
          <w:spacing w:val="0"/>
          <w:position w:val="0"/>
          <w:sz w:val="26"/>
          <w:shd w:fill="auto" w:val="clear"/>
        </w:rPr>
        <w:t xml:space="preserve">Before you begin</w:t>
      </w:r>
      <w:r>
        <w:rPr>
          <w:rFonts w:ascii="Times-Roman" w:hAnsi="Times-Roman" w:cs="Times-Roman" w:eastAsia="Times-Roman"/>
          <w:color w:val="231F20"/>
          <w:spacing w:val="0"/>
          <w:position w:val="0"/>
          <w:sz w:val="22"/>
          <w:shd w:fill="auto" w:val="clear"/>
        </w:rPr>
        <w:br/>
      </w:r>
      <w:r>
        <w:rPr>
          <w:rFonts w:ascii="Helvetica-Bold" w:hAnsi="Helvetica-Bold" w:cs="Helvetica-Bold" w:eastAsia="Helvetica-Bold"/>
          <w:b/>
          <w:color w:val="FFFFFF"/>
          <w:spacing w:val="0"/>
          <w:position w:val="0"/>
          <w:sz w:val="22"/>
          <w:shd w:fill="auto" w:val="clear"/>
        </w:rPr>
        <w:t xml:space="preserve">1</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Research question #1: </w:t>
      </w:r>
      <w:r>
        <w:rPr>
          <w:rFonts w:ascii="Calibri" w:hAnsi="Calibri" w:cs="Calibri" w:eastAsia="Calibri"/>
          <w:i/>
          <w:color w:val="auto"/>
          <w:spacing w:val="0"/>
          <w:position w:val="0"/>
          <w:sz w:val="24"/>
          <w:shd w:fill="auto" w:val="clear"/>
        </w:rPr>
        <w:t xml:space="preserve">Why is it important to correctly set the timezone on a server?  Why does the timezone setting matter if the time itself is correctly set?</w:t>
      </w:r>
    </w:p>
    <w:p>
      <w:pPr>
        <w:spacing w:before="0" w:after="200" w:line="276"/>
        <w:ind w:right="0" w:left="72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Scheduled tasks, and  applications running on the server might be affected by </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Part #1</w:t>
      </w:r>
    </w:p>
    <w:tbl>
      <w:tblPr>
        <w:tblInd w:w="108" w:type="dxa"/>
      </w:tblPr>
      <w:tblGrid>
        <w:gridCol w:w="1811"/>
        <w:gridCol w:w="7184"/>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7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In this portion of the lab, you use the Add Roles and Features Wizard to install additional components to a server running Windows Server 2012.</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7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One of the most basic tasks that administrators perform when setting up a server is to install the roles and features providing the software the server needs to perform its basic functions.</w:t>
            </w:r>
          </w:p>
        </w:tc>
      </w:tr>
    </w:tbl>
    <w:p>
      <w:pPr>
        <w:spacing w:before="0" w:after="200" w:line="276"/>
        <w:ind w:right="0" w:left="360" w:firstLine="0"/>
        <w:jc w:val="left"/>
        <w:rPr>
          <w:rFonts w:ascii="Times-Roman" w:hAnsi="Times-Roman" w:cs="Times-Roman" w:eastAsia="Times-Roman"/>
          <w:color w:val="231F20"/>
          <w:spacing w:val="0"/>
          <w:position w:val="0"/>
          <w:sz w:val="22"/>
          <w:shd w:fill="auto" w:val="clear"/>
        </w:rPr>
      </w:pPr>
    </w:p>
    <w:p>
      <w:pPr>
        <w:numPr>
          <w:ilvl w:val="0"/>
          <w:numId w:val="32"/>
        </w:numPr>
        <w:spacing w:before="0" w:after="200" w:line="276"/>
        <w:ind w:right="0" w:left="720" w:hanging="360"/>
        <w:jc w:val="left"/>
        <w:rPr>
          <w:rFonts w:ascii="Helvetica-Bold" w:hAnsi="Helvetica-Bold" w:cs="Helvetica-Bold" w:eastAsia="Helvetica-Bold"/>
          <w:b/>
          <w:color w:val="FFFFFF"/>
          <w:spacing w:val="0"/>
          <w:position w:val="0"/>
          <w:sz w:val="22"/>
          <w:shd w:fill="auto" w:val="clear"/>
        </w:rPr>
      </w:pPr>
      <w:r>
        <w:rPr>
          <w:rFonts w:ascii="Times-Roman" w:hAnsi="Times-Roman" w:cs="Times-Roman" w:eastAsia="Times-Roman"/>
          <w:color w:val="231F20"/>
          <w:spacing w:val="0"/>
          <w:position w:val="0"/>
          <w:sz w:val="22"/>
          <w:shd w:fill="auto" w:val="clear"/>
        </w:rPr>
        <w:t xml:space="preserve">On your VM, select Manage &gt; Add Roles and Features from the Server Manager. The Add Roles and Features Wizard appears, displaying the “</w:t>
      </w:r>
      <w:r>
        <w:rPr>
          <w:rFonts w:ascii="Times-Italic" w:hAnsi="Times-Italic" w:cs="Times-Italic" w:eastAsia="Times-Italic"/>
          <w:i/>
          <w:color w:val="231F20"/>
          <w:spacing w:val="0"/>
          <w:position w:val="0"/>
          <w:sz w:val="22"/>
          <w:shd w:fill="auto" w:val="clear"/>
        </w:rPr>
        <w:t xml:space="preserve">Before you begin” </w:t>
      </w:r>
      <w:r>
        <w:rPr>
          <w:rFonts w:ascii="Times-Roman" w:hAnsi="Times-Roman" w:cs="Times-Roman" w:eastAsia="Times-Roman"/>
          <w:color w:val="231F20"/>
          <w:spacing w:val="0"/>
          <w:position w:val="0"/>
          <w:sz w:val="22"/>
          <w:shd w:fill="auto" w:val="clear"/>
        </w:rPr>
        <w:t xml:space="preserve">page.</w:t>
      </w:r>
    </w:p>
    <w:p>
      <w:pPr>
        <w:numPr>
          <w:ilvl w:val="0"/>
          <w:numId w:val="32"/>
        </w:numPr>
        <w:spacing w:before="0" w:after="200" w:line="276"/>
        <w:ind w:right="0" w:left="720" w:hanging="360"/>
        <w:jc w:val="left"/>
        <w:rPr>
          <w:rFonts w:ascii="Helvetica-Bold" w:hAnsi="Helvetica-Bold" w:cs="Helvetica-Bold" w:eastAsia="Helvetica-Bold"/>
          <w:b/>
          <w:color w:val="FFFFFF"/>
          <w:spacing w:val="0"/>
          <w:position w:val="0"/>
          <w:sz w:val="22"/>
          <w:shd w:fill="auto" w:val="clear"/>
        </w:rPr>
      </w:pPr>
      <w:r>
        <w:rPr>
          <w:rFonts w:ascii="Times-Roman" w:hAnsi="Times-Roman" w:cs="Times-Roman" w:eastAsia="Times-Roman"/>
          <w:color w:val="231F20"/>
          <w:spacing w:val="0"/>
          <w:position w:val="0"/>
          <w:sz w:val="22"/>
          <w:shd w:fill="auto" w:val="clear"/>
        </w:rPr>
        <w:t xml:space="preserve">Install “Print and Document Services” and “Web Server (IIS)”.</w:t>
      </w:r>
    </w:p>
    <w:p>
      <w:pPr>
        <w:numPr>
          <w:ilvl w:val="0"/>
          <w:numId w:val="3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Add the following features:</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Group Policy Management</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Internet Printing Client</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Windows Server Backup</w:t>
      </w:r>
    </w:p>
    <w:p>
      <w:pPr>
        <w:spacing w:before="0" w:after="200" w:line="276"/>
        <w:ind w:right="0" w:left="720" w:firstLine="0"/>
        <w:jc w:val="left"/>
        <w:rPr>
          <w:rFonts w:ascii="Helvetica-Bold" w:hAnsi="Helvetica-Bold" w:cs="Helvetica-Bold" w:eastAsia="Helvetica-Bold"/>
          <w:b/>
          <w:color w:val="FFFFFF"/>
          <w:spacing w:val="0"/>
          <w:position w:val="0"/>
          <w:sz w:val="22"/>
          <w:shd w:fill="auto" w:val="clear"/>
        </w:rPr>
      </w:pPr>
    </w:p>
    <w:p>
      <w:pPr>
        <w:spacing w:before="0" w:after="200" w:line="276"/>
        <w:ind w:right="0" w:left="0" w:firstLine="0"/>
        <w:jc w:val="left"/>
        <w:rPr>
          <w:rFonts w:ascii="Helvetica-Oblique" w:hAnsi="Helvetica-Oblique" w:cs="Helvetica-Oblique" w:eastAsia="Helvetica-Oblique"/>
          <w:i/>
          <w:color w:val="231F20"/>
          <w:spacing w:val="0"/>
          <w:position w:val="0"/>
          <w:sz w:val="24"/>
          <w:shd w:fill="auto" w:val="clear"/>
        </w:rPr>
      </w:pPr>
      <w:r>
        <w:rPr>
          <w:rFonts w:ascii="Calibri" w:hAnsi="Calibri" w:cs="Calibri" w:eastAsia="Calibri"/>
          <w:b/>
          <w:color w:val="auto"/>
          <w:spacing w:val="0"/>
          <w:position w:val="0"/>
          <w:sz w:val="24"/>
          <w:shd w:fill="auto" w:val="clear"/>
        </w:rPr>
        <w:t xml:space="preserve">Research question #2: </w:t>
      </w:r>
      <w:r>
        <w:rPr>
          <w:rFonts w:ascii="Helvetica-Oblique" w:hAnsi="Helvetica-Oblique" w:cs="Helvetica-Oblique" w:eastAsia="Helvetica-Oblique"/>
          <w:i/>
          <w:color w:val="231F20"/>
          <w:spacing w:val="0"/>
          <w:position w:val="0"/>
          <w:sz w:val="24"/>
          <w:shd w:fill="auto" w:val="clear"/>
        </w:rPr>
        <w:t xml:space="preserve">How would you go about installing the same roles and features on someone else’s VM using only the tools on your server?  Be specific.</w:t>
      </w:r>
    </w:p>
    <w:p>
      <w:pPr>
        <w:spacing w:before="0" w:after="200" w:line="276"/>
        <w:ind w:right="0" w:left="720" w:firstLine="0"/>
        <w:jc w:val="left"/>
        <w:rPr>
          <w:rFonts w:ascii="Helvetica-Oblique" w:hAnsi="Helvetica-Oblique" w:cs="Helvetica-Oblique" w:eastAsia="Helvetica-Oblique"/>
          <w:color w:val="231F20"/>
          <w:spacing w:val="0"/>
          <w:position w:val="0"/>
          <w:sz w:val="24"/>
          <w:shd w:fill="auto" w:val="clear"/>
        </w:rPr>
      </w:pPr>
      <w:r>
        <w:rPr>
          <w:rFonts w:ascii="Helvetica-Oblique" w:hAnsi="Helvetica-Oblique" w:cs="Helvetica-Oblique" w:eastAsia="Helvetica-Oblique"/>
          <w:color w:val="231F20"/>
          <w:spacing w:val="0"/>
          <w:position w:val="0"/>
          <w:sz w:val="24"/>
          <w:shd w:fill="auto" w:val="clear"/>
        </w:rPr>
        <w:t xml:space="preserve">selecting a different server from the server pool when adding roles</w:t>
      </w:r>
    </w:p>
    <w:p>
      <w:pPr>
        <w:spacing w:before="0" w:after="200" w:line="276"/>
        <w:ind w:right="0" w:left="0" w:firstLine="0"/>
        <w:jc w:val="left"/>
        <w:rPr>
          <w:rFonts w:ascii="Helvetica-Oblique" w:hAnsi="Helvetica-Oblique" w:cs="Helvetica-Oblique" w:eastAsia="Helvetica-Oblique"/>
          <w:i/>
          <w:color w:val="231F20"/>
          <w:spacing w:val="0"/>
          <w:position w:val="0"/>
          <w:sz w:val="24"/>
          <w:shd w:fill="auto" w:val="clear"/>
        </w:rPr>
      </w:pPr>
      <w:r>
        <w:rPr>
          <w:rFonts w:ascii="Calibri" w:hAnsi="Calibri" w:cs="Calibri" w:eastAsia="Calibri"/>
          <w:b/>
          <w:color w:val="auto"/>
          <w:spacing w:val="0"/>
          <w:position w:val="0"/>
          <w:sz w:val="24"/>
          <w:shd w:fill="auto" w:val="clear"/>
        </w:rPr>
        <w:t xml:space="preserve">Research question #3: </w:t>
      </w:r>
      <w:r>
        <w:rPr>
          <w:rFonts w:ascii="Helvetica-Oblique" w:hAnsi="Helvetica-Oblique" w:cs="Helvetica-Oblique" w:eastAsia="Helvetica-Oblique"/>
          <w:i/>
          <w:color w:val="231F20"/>
          <w:spacing w:val="0"/>
          <w:position w:val="0"/>
          <w:sz w:val="24"/>
          <w:shd w:fill="auto" w:val="clear"/>
        </w:rPr>
        <w:t xml:space="preserve">Find at least three ways of proving that the IIS role is installed on your VM.  Be specific.</w:t>
      </w:r>
    </w:p>
    <w:p>
      <w:pPr>
        <w:numPr>
          <w:ilvl w:val="0"/>
          <w:numId w:val="37"/>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check server manager for IIS on the left side</w:t>
      </w:r>
    </w:p>
    <w:p>
      <w:pPr>
        <w:numPr>
          <w:ilvl w:val="0"/>
          <w:numId w:val="37"/>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poweshell script command `Get-WindowsFeature`</w:t>
      </w:r>
    </w:p>
    <w:p>
      <w:pPr>
        <w:numPr>
          <w:ilvl w:val="0"/>
          <w:numId w:val="37"/>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controle panel, add/Remove programs, add remove windows components,</w:t>
        <w:br/>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Part #2</w:t>
      </w:r>
    </w:p>
    <w:tbl>
      <w:tblPr>
        <w:tblInd w:w="108" w:type="dxa"/>
      </w:tblPr>
      <w:tblGrid>
        <w:gridCol w:w="1811"/>
        <w:gridCol w:w="6289"/>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6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Windows Server 2012 allows you to convert a server installed using the full graphical user interface to one that uses Server Core. This enables administrators who are less familiar with the Windows PowerShell interface to install and configure a server using the familiar GUI tools, and then convert it to Server Core to minimize hardware resource utilization.</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6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What advantages does Server Core provide over the full Windows Server 2012 interface?</w:t>
            </w:r>
          </w:p>
        </w:tc>
      </w:tr>
    </w:tbl>
    <w:p>
      <w:pPr>
        <w:spacing w:before="0" w:after="200" w:line="276"/>
        <w:ind w:right="0" w:left="360" w:firstLine="0"/>
        <w:jc w:val="left"/>
        <w:rPr>
          <w:rFonts w:ascii="Times-Roman" w:hAnsi="Times-Roman" w:cs="Times-Roman" w:eastAsia="Times-Roman"/>
          <w:color w:val="231F20"/>
          <w:spacing w:val="0"/>
          <w:position w:val="0"/>
          <w:sz w:val="22"/>
          <w:shd w:fill="auto" w:val="clear"/>
        </w:rPr>
      </w:pPr>
    </w:p>
    <w:p>
      <w:pPr>
        <w:numPr>
          <w:ilvl w:val="0"/>
          <w:numId w:val="4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On your VM select Manage &gt; Remove Roles and Features from the Server Manager. The Remove Roles and Features Wizard appears, displaying the “</w:t>
      </w:r>
      <w:r>
        <w:rPr>
          <w:rFonts w:ascii="Times-Italic" w:hAnsi="Times-Italic" w:cs="Times-Italic" w:eastAsia="Times-Italic"/>
          <w:i/>
          <w:color w:val="231F20"/>
          <w:spacing w:val="0"/>
          <w:position w:val="0"/>
          <w:sz w:val="22"/>
          <w:shd w:fill="auto" w:val="clear"/>
        </w:rPr>
        <w:t xml:space="preserve">Before you begin</w:t>
      </w:r>
      <w:r>
        <w:rPr>
          <w:rFonts w:ascii="Times-Italic" w:hAnsi="Times-Italic" w:cs="Times-Italic" w:eastAsia="Times-Italic"/>
          <w:color w:val="231F20"/>
          <w:spacing w:val="0"/>
          <w:position w:val="0"/>
          <w:sz w:val="22"/>
          <w:shd w:fill="auto" w:val="clear"/>
        </w:rPr>
        <w:t xml:space="preserve">”</w:t>
      </w:r>
      <w:r>
        <w:rPr>
          <w:rFonts w:ascii="Times-Italic" w:hAnsi="Times-Italic" w:cs="Times-Italic" w:eastAsia="Times-Italic"/>
          <w:i/>
          <w:color w:val="231F20"/>
          <w:spacing w:val="0"/>
          <w:position w:val="0"/>
          <w:sz w:val="22"/>
          <w:shd w:fill="auto" w:val="clear"/>
        </w:rPr>
        <w:t xml:space="preserve"> </w:t>
      </w:r>
      <w:r>
        <w:rPr>
          <w:rFonts w:ascii="Times-Roman" w:hAnsi="Times-Roman" w:cs="Times-Roman" w:eastAsia="Times-Roman"/>
          <w:color w:val="231F20"/>
          <w:spacing w:val="0"/>
          <w:position w:val="0"/>
          <w:sz w:val="22"/>
          <w:shd w:fill="auto" w:val="clear"/>
        </w:rPr>
        <w:t xml:space="preserve">page.</w:t>
      </w:r>
    </w:p>
    <w:p>
      <w:pPr>
        <w:numPr>
          <w:ilvl w:val="0"/>
          <w:numId w:val="4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Remove:</w:t>
      </w: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Graphical Management Tools and Infrastructure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Times-Roman" w:hAnsi="Times-Roman" w:cs="Times-Roman" w:eastAsia="Times-Roman"/>
          <w:color w:val="231F20"/>
          <w:spacing w:val="0"/>
          <w:position w:val="0"/>
          <w:sz w:val="22"/>
          <w:shd w:fill="auto" w:val="clear"/>
        </w:rPr>
        <w:t xml:space="preserve">xpand the User Interfaces and Infrastructure feature)</w:t>
      </w:r>
    </w:p>
    <w:p>
      <w:pPr>
        <w:spacing w:before="0" w:after="200" w:line="276"/>
        <w:ind w:right="0" w:left="720" w:firstLine="0"/>
        <w:jc w:val="left"/>
        <w:rPr>
          <w:rFonts w:ascii="Calibri" w:hAnsi="Calibri" w:cs="Calibri" w:eastAsia="Calibri"/>
          <w:color w:val="auto"/>
          <w:spacing w:val="0"/>
          <w:position w:val="0"/>
          <w:sz w:val="22"/>
          <w:u w:val="single"/>
          <w:shd w:fill="auto" w:val="clear"/>
        </w:rPr>
      </w:pPr>
    </w:p>
    <w:p>
      <w:pPr>
        <w:numPr>
          <w:ilvl w:val="0"/>
          <w:numId w:val="48"/>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Log on to the system using the </w:t>
      </w:r>
      <w:r>
        <w:rPr>
          <w:rFonts w:ascii="Times-Bold" w:hAnsi="Times-Bold" w:cs="Times-Bold" w:eastAsia="Times-Bold"/>
          <w:b/>
          <w:color w:val="231F20"/>
          <w:spacing w:val="0"/>
          <w:position w:val="0"/>
          <w:sz w:val="22"/>
          <w:shd w:fill="auto" w:val="clear"/>
        </w:rPr>
        <w:t xml:space="preserve">Administrator </w:t>
      </w:r>
      <w:r>
        <w:rPr>
          <w:rFonts w:ascii="Times-Roman" w:hAnsi="Times-Roman" w:cs="Times-Roman" w:eastAsia="Times-Roman"/>
          <w:color w:val="231F20"/>
          <w:spacing w:val="0"/>
          <w:position w:val="0"/>
          <w:sz w:val="22"/>
          <w:shd w:fill="auto" w:val="clear"/>
        </w:rPr>
        <w:t xml:space="preserve">account</w:t>
      </w:r>
      <w:r>
        <w:rPr>
          <w:rFonts w:ascii="Times-Bold" w:hAnsi="Times-Bold" w:cs="Times-Bold" w:eastAsia="Times-Bold"/>
          <w:b/>
          <w:color w:val="231F20"/>
          <w:spacing w:val="0"/>
          <w:position w:val="0"/>
          <w:sz w:val="22"/>
          <w:shd w:fill="auto" w:val="clear"/>
        </w:rPr>
        <w:t xml:space="preserve">.</w:t>
      </w:r>
    </w:p>
    <w:p>
      <w:pPr>
        <w:numPr>
          <w:ilvl w:val="0"/>
          <w:numId w:val="48"/>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Take a </w:t>
      </w:r>
      <w:r>
        <w:rPr>
          <w:rFonts w:ascii="Times-Roman" w:hAnsi="Times-Roman" w:cs="Times-Roman" w:eastAsia="Times-Roman"/>
          <w:color w:val="FF0000"/>
          <w:spacing w:val="0"/>
          <w:position w:val="0"/>
          <w:sz w:val="22"/>
          <w:shd w:fill="auto" w:val="clear"/>
        </w:rPr>
        <w:t xml:space="preserve">screen shot</w:t>
      </w:r>
      <w:r>
        <w:rPr>
          <w:rFonts w:ascii="Times-Roman" w:hAnsi="Times-Roman" w:cs="Times-Roman" w:eastAsia="Times-Roman"/>
          <w:color w:val="231F20"/>
          <w:spacing w:val="0"/>
          <w:position w:val="0"/>
          <w:sz w:val="22"/>
          <w:shd w:fill="auto" w:val="clear"/>
        </w:rPr>
        <w:t xml:space="preserve"> of the Server Core interface using the Snipping Tool and then paste it</w:t>
        <w:br/>
        <w:t xml:space="preserve">into your Lab 2 worksheet file in the page provided.</w:t>
        <w:br/>
      </w:r>
      <w:r>
        <w:rPr>
          <w:rFonts w:ascii="Helvetica" w:hAnsi="Helvetica" w:cs="Helvetica" w:eastAsia="Helvetica"/>
          <w:color w:val="FFFFFF"/>
          <w:spacing w:val="0"/>
          <w:position w:val="0"/>
          <w:sz w:val="28"/>
          <w:shd w:fill="auto" w:val="clear"/>
        </w:rPr>
        <w:t xml:space="preserve">Lab</w:t>
        <w:br/>
        <w:t xml:space="preserve">Challenge Using the Server Core Interface</w:t>
        <w:br/>
      </w:r>
    </w:p>
    <w:p>
      <w:pPr>
        <w:spacing w:before="0" w:after="200" w:line="276"/>
        <w:ind w:right="0" w:left="0" w:firstLine="0"/>
        <w:jc w:val="left"/>
        <w:rPr>
          <w:rFonts w:ascii="Times-Roman" w:hAnsi="Times-Roman" w:cs="Times-Roman" w:eastAsia="Times-Roman"/>
          <w:color w:val="231F2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Roman" w:hAnsi="Times-Roman" w:cs="Times-Roman" w:eastAsia="Times-Roman"/>
          <w:color w:val="231F20"/>
          <w:spacing w:val="0"/>
          <w:position w:val="0"/>
          <w:sz w:val="22"/>
          <w:shd w:fill="auto" w:val="clear"/>
        </w:rPr>
      </w:pPr>
      <w:r>
        <w:rPr>
          <w:rFonts w:ascii="Calibri" w:hAnsi="Calibri" w:cs="Calibri" w:eastAsia="Calibri"/>
          <w:color w:val="auto"/>
          <w:spacing w:val="0"/>
          <w:position w:val="0"/>
          <w:sz w:val="22"/>
          <w:shd w:fill="auto" w:val="clear"/>
        </w:rPr>
        <w:t xml:space="preserve">Lab Challenge</w:t>
      </w:r>
      <w:r>
        <w:rPr>
          <w:rFonts w:ascii="Times-Roman" w:hAnsi="Times-Roman" w:cs="Times-Roman" w:eastAsia="Times-Roman"/>
          <w:color w:val="231F20"/>
          <w:spacing w:val="0"/>
          <w:position w:val="0"/>
          <w:sz w:val="22"/>
          <w:shd w:fill="auto" w:val="clear"/>
        </w:rPr>
        <w:t xml:space="preserve"> </w:t>
      </w:r>
    </w:p>
    <w:tbl>
      <w:tblPr>
        <w:tblInd w:w="108" w:type="dxa"/>
      </w:tblPr>
      <w:tblGrid>
        <w:gridCol w:w="1811"/>
        <w:gridCol w:w="6649"/>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6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After completing the previous steps, your VM server is left in the Server Core interface. Users must work from the command line to perform administrative tasks.</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6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Microsoft now recommends Server Core as the default installation option for Windows Server 2012. Users should become familiar with the basic command prompt and Windows PowerShell tools, because it might not be practical to install the GUI whenever additional server configuration is required.</w:t>
            </w:r>
          </w:p>
        </w:tc>
      </w:tr>
    </w:tbl>
    <w:p>
      <w:pPr>
        <w:spacing w:before="0" w:after="200" w:line="276"/>
        <w:ind w:right="0" w:left="720" w:firstLine="0"/>
        <w:jc w:val="left"/>
        <w:rPr>
          <w:rFonts w:ascii="Times-Roman" w:hAnsi="Times-Roman" w:cs="Times-Roman" w:eastAsia="Times-Roman"/>
          <w:color w:val="231F20"/>
          <w:spacing w:val="0"/>
          <w:position w:val="0"/>
          <w:sz w:val="22"/>
          <w:shd w:fill="auto" w:val="clear"/>
        </w:rPr>
      </w:pPr>
    </w:p>
    <w:p>
      <w:pPr>
        <w:spacing w:before="0" w:after="200" w:line="276"/>
        <w:ind w:right="0" w:left="720" w:firstLine="0"/>
        <w:jc w:val="left"/>
        <w:rPr>
          <w:rFonts w:ascii="Times-Roman" w:hAnsi="Times-Roman" w:cs="Times-Roman" w:eastAsia="Times-Roman"/>
          <w:color w:val="231F20"/>
          <w:spacing w:val="0"/>
          <w:position w:val="0"/>
          <w:sz w:val="22"/>
          <w:shd w:fill="auto" w:val="clear"/>
        </w:rPr>
      </w:pP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To complete the challenge, you must specify the commands you would use in the Server</w:t>
        <w:br/>
        <w:t xml:space="preserve">Core Windows PowerShell interface to uninstall the roles and features you installed in</w:t>
        <w:br/>
        <w:t xml:space="preserve">part #1 and convert the system back to the full GUI interface.</w:t>
        <w:br/>
      </w: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Submission for Lab #2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lab #2 worksheet should have a screenshot, two answered questions, and procedure description.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use the Excel spreadsheet from Lea as the basis of your document.  Screenshots should not exceed 3/4 of the height of the screen and should be stored in column “B”.  Rows should be resized so that labels align properly (i.e. screenshot #2 lab in A2 aligns with the screenshot in B2).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1">
    <w:abstractNumId w:val="24"/>
  </w:num>
  <w:num w:numId="32">
    <w:abstractNumId w:val="18"/>
  </w:num>
  <w:num w:numId="37">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