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0DDD" w14:textId="64329B7A" w:rsidR="009A3613" w:rsidRPr="00373074" w:rsidRDefault="00FF581B" w:rsidP="009A3613">
      <w:pPr>
        <w:pStyle w:val="Title"/>
        <w:rPr>
          <w:rFonts w:ascii="Bookman Old Style" w:hAnsi="Bookman Old Style"/>
          <w:szCs w:val="30"/>
        </w:rPr>
      </w:pPr>
      <w:r w:rsidRPr="00FF581B">
        <w:rPr>
          <w:rFonts w:ascii="Bookman Old Style" w:hAnsi="Bookman Old Style"/>
          <w:szCs w:val="30"/>
          <w:lang w:val="en-US"/>
        </w:rPr>
        <w:t>Eco-Tech Fusion: Navigating the Coexistence of Nature and Advanced Technologies</w:t>
      </w:r>
      <w:r w:rsidR="00633C14" w:rsidRPr="00373074">
        <w:rPr>
          <w:rFonts w:ascii="Bookman Old Style" w:hAnsi="Bookman Old Style"/>
          <w:szCs w:val="30"/>
        </w:rPr>
        <w:t xml:space="preserve"> </w:t>
      </w:r>
      <w:r w:rsidR="009A3613" w:rsidRPr="00373074">
        <w:rPr>
          <w:rFonts w:ascii="Bookman Old Style" w:hAnsi="Bookman Old Style"/>
          <w:szCs w:val="30"/>
        </w:rPr>
        <w:t>(Center, Bold, 14 pt)</w:t>
      </w:r>
    </w:p>
    <w:p w14:paraId="23FAB3D3" w14:textId="77777777" w:rsidR="009A3613" w:rsidRPr="00373074" w:rsidRDefault="009A3613" w:rsidP="009A3613">
      <w:pPr>
        <w:rPr>
          <w:rFonts w:ascii="Bookman Old Style" w:hAnsi="Bookman Old Style"/>
          <w:b/>
        </w:rPr>
      </w:pPr>
    </w:p>
    <w:p w14:paraId="63D165A4" w14:textId="5E689B9A" w:rsidR="009A3613" w:rsidRPr="00373074" w:rsidRDefault="00FF581B" w:rsidP="009A3613">
      <w:pPr>
        <w:jc w:val="center"/>
        <w:rPr>
          <w:rFonts w:ascii="Bookman Old Style" w:hAnsi="Bookman Old Style"/>
          <w:b/>
        </w:rPr>
      </w:pPr>
      <w:r w:rsidRPr="00FF581B">
        <w:rPr>
          <w:rFonts w:ascii="Bookman Old Style" w:hAnsi="Bookman Old Style"/>
          <w:b/>
        </w:rPr>
        <w:t>Author's Name</w:t>
      </w:r>
      <w:r>
        <w:rPr>
          <w:rFonts w:ascii="Bookman Old Style" w:hAnsi="Bookman Old Style"/>
          <w:b/>
        </w:rPr>
        <w:t xml:space="preserve"> </w:t>
      </w:r>
      <w:r w:rsidR="009A3613" w:rsidRPr="00373074">
        <w:rPr>
          <w:rFonts w:ascii="Bookman Old Style" w:hAnsi="Bookman Old Style"/>
          <w:b/>
          <w:vertAlign w:val="superscript"/>
        </w:rPr>
        <w:t>1</w:t>
      </w:r>
      <w:r w:rsidR="009A3613" w:rsidRPr="00373074">
        <w:rPr>
          <w:rFonts w:ascii="Bookman Old Style" w:hAnsi="Bookman Old Style"/>
          <w:b/>
        </w:rPr>
        <w:t xml:space="preserve">, </w:t>
      </w:r>
      <w:r w:rsidRPr="00FF581B">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2</w:t>
      </w:r>
      <w:r w:rsidR="009A3613" w:rsidRPr="00373074">
        <w:rPr>
          <w:rFonts w:ascii="Bookman Old Style" w:hAnsi="Bookman Old Style"/>
          <w:b/>
        </w:rPr>
        <w:t xml:space="preserve">, </w:t>
      </w:r>
      <w:r w:rsidRPr="00FF581B">
        <w:rPr>
          <w:rFonts w:ascii="Bookman Old Style" w:hAnsi="Bookman Old Style"/>
          <w:b/>
        </w:rPr>
        <w:t>Author's Name</w:t>
      </w:r>
      <w:r w:rsidR="00633C14" w:rsidRPr="00373074">
        <w:rPr>
          <w:rFonts w:ascii="Bookman Old Style" w:hAnsi="Bookman Old Style"/>
          <w:b/>
          <w:vertAlign w:val="superscript"/>
        </w:rPr>
        <w:t xml:space="preserve"> </w:t>
      </w:r>
      <w:r w:rsidR="009A3613" w:rsidRPr="00373074">
        <w:rPr>
          <w:rFonts w:ascii="Bookman Old Style" w:hAnsi="Bookman Old Style"/>
          <w:b/>
          <w:vertAlign w:val="superscript"/>
        </w:rPr>
        <w:t>3</w:t>
      </w:r>
      <w:r w:rsidR="009A3613" w:rsidRPr="00373074">
        <w:rPr>
          <w:rFonts w:ascii="Bookman Old Style" w:hAnsi="Bookman Old Style"/>
          <w:b/>
        </w:rPr>
        <w:t xml:space="preserve"> (10 </w:t>
      </w:r>
      <w:proofErr w:type="spellStart"/>
      <w:r w:rsidR="009A3613" w:rsidRPr="00373074">
        <w:rPr>
          <w:rFonts w:ascii="Bookman Old Style" w:hAnsi="Bookman Old Style"/>
          <w:b/>
        </w:rPr>
        <w:t>pt</w:t>
      </w:r>
      <w:proofErr w:type="spellEnd"/>
      <w:r w:rsidR="009A3613" w:rsidRPr="00373074">
        <w:rPr>
          <w:rFonts w:ascii="Bookman Old Style" w:hAnsi="Bookman Old Style"/>
          <w:b/>
        </w:rPr>
        <w:t xml:space="preserve"> bold)</w:t>
      </w:r>
    </w:p>
    <w:p w14:paraId="7335230F"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1</w:t>
      </w:r>
      <w:r w:rsidRPr="00373074">
        <w:rPr>
          <w:rFonts w:ascii="Bookman Old Style" w:hAnsi="Bookman Old Style"/>
        </w:rPr>
        <w:t xml:space="preserve"> </w:t>
      </w:r>
      <w:r w:rsidRPr="00373074">
        <w:rPr>
          <w:rFonts w:ascii="Bookman Old Style" w:hAnsi="Bookman Old Style"/>
          <w:sz w:val="18"/>
          <w:szCs w:val="18"/>
        </w:rPr>
        <w:t xml:space="preserve">institution origin and e-mail (9 </w:t>
      </w:r>
      <w:proofErr w:type="spellStart"/>
      <w:r w:rsidRPr="00373074">
        <w:rPr>
          <w:rFonts w:ascii="Bookman Old Style" w:hAnsi="Bookman Old Style"/>
          <w:sz w:val="18"/>
          <w:szCs w:val="18"/>
        </w:rPr>
        <w:t>pt</w:t>
      </w:r>
      <w:proofErr w:type="spellEnd"/>
      <w:r w:rsidRPr="00373074">
        <w:rPr>
          <w:rFonts w:ascii="Bookman Old Style" w:hAnsi="Bookman Old Style"/>
          <w:sz w:val="18"/>
          <w:szCs w:val="18"/>
        </w:rPr>
        <w:t>)</w:t>
      </w:r>
    </w:p>
    <w:p w14:paraId="588EF886" w14:textId="77777777"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2</w:t>
      </w:r>
      <w:r w:rsidRPr="00373074">
        <w:rPr>
          <w:rFonts w:ascii="Bookman Old Style" w:hAnsi="Bookman Old Style"/>
        </w:rPr>
        <w:t xml:space="preserve"> </w:t>
      </w:r>
      <w:r w:rsidRPr="00373074">
        <w:rPr>
          <w:rFonts w:ascii="Bookman Old Style" w:hAnsi="Bookman Old Style"/>
          <w:sz w:val="18"/>
          <w:szCs w:val="18"/>
        </w:rPr>
        <w:t xml:space="preserve">institution origin and e-mail (9 </w:t>
      </w:r>
      <w:proofErr w:type="spellStart"/>
      <w:r w:rsidRPr="00373074">
        <w:rPr>
          <w:rFonts w:ascii="Bookman Old Style" w:hAnsi="Bookman Old Style"/>
          <w:sz w:val="18"/>
          <w:szCs w:val="18"/>
        </w:rPr>
        <w:t>pt</w:t>
      </w:r>
      <w:proofErr w:type="spellEnd"/>
      <w:r w:rsidRPr="00373074">
        <w:rPr>
          <w:rFonts w:ascii="Bookman Old Style" w:hAnsi="Bookman Old Style"/>
          <w:sz w:val="18"/>
          <w:szCs w:val="18"/>
        </w:rPr>
        <w:t>)</w:t>
      </w:r>
    </w:p>
    <w:p w14:paraId="7FE1131A" w14:textId="0AB3996C" w:rsidR="009A3613" w:rsidRPr="00373074" w:rsidRDefault="009A3613" w:rsidP="009A3613">
      <w:pPr>
        <w:jc w:val="center"/>
        <w:rPr>
          <w:rFonts w:ascii="Bookman Old Style" w:hAnsi="Bookman Old Style"/>
          <w:sz w:val="18"/>
          <w:szCs w:val="18"/>
        </w:rPr>
      </w:pPr>
      <w:r w:rsidRPr="00373074">
        <w:rPr>
          <w:rFonts w:ascii="Bookman Old Style" w:hAnsi="Bookman Old Style"/>
          <w:sz w:val="18"/>
          <w:szCs w:val="18"/>
          <w:vertAlign w:val="superscript"/>
        </w:rPr>
        <w:t>3</w:t>
      </w:r>
      <w:r w:rsidRPr="00373074">
        <w:rPr>
          <w:rFonts w:ascii="Bookman Old Style" w:hAnsi="Bookman Old Style"/>
        </w:rPr>
        <w:t xml:space="preserve"> </w:t>
      </w:r>
      <w:r w:rsidRPr="00373074">
        <w:rPr>
          <w:rFonts w:ascii="Bookman Old Style" w:hAnsi="Bookman Old Style"/>
          <w:sz w:val="18"/>
          <w:szCs w:val="18"/>
        </w:rPr>
        <w:t xml:space="preserve">institution origin and e-mail (9 </w:t>
      </w:r>
      <w:proofErr w:type="spellStart"/>
      <w:r w:rsidRPr="00373074">
        <w:rPr>
          <w:rFonts w:ascii="Bookman Old Style" w:hAnsi="Bookman Old Style"/>
          <w:sz w:val="18"/>
          <w:szCs w:val="18"/>
        </w:rPr>
        <w:t>pt</w:t>
      </w:r>
      <w:proofErr w:type="spellEnd"/>
      <w:r w:rsidRPr="00373074">
        <w:rPr>
          <w:rFonts w:ascii="Bookman Old Style" w:hAnsi="Bookman Old Style"/>
          <w:sz w:val="18"/>
          <w:szCs w:val="18"/>
        </w:rPr>
        <w:t>)</w:t>
      </w:r>
    </w:p>
    <w:p w14:paraId="4D234C8E" w14:textId="6E264420" w:rsidR="00633C14" w:rsidRPr="00FF581B" w:rsidRDefault="00633C14" w:rsidP="00FF581B">
      <w:pPr>
        <w:jc w:val="center"/>
        <w:rPr>
          <w:rFonts w:ascii="Bookman Old Style" w:hAnsi="Bookman Old Style"/>
          <w:sz w:val="18"/>
          <w:szCs w:val="18"/>
        </w:rPr>
      </w:pPr>
      <w:proofErr w:type="spellStart"/>
      <w:r w:rsidRPr="00373074">
        <w:rPr>
          <w:rFonts w:ascii="Bookman Old Style" w:hAnsi="Bookman Old Style"/>
          <w:sz w:val="18"/>
          <w:szCs w:val="18"/>
        </w:rPr>
        <w:t>Coresponding</w:t>
      </w:r>
      <w:proofErr w:type="spellEnd"/>
      <w:r w:rsidRPr="00373074">
        <w:rPr>
          <w:rFonts w:ascii="Bookman Old Style" w:hAnsi="Bookman Old Style"/>
          <w:sz w:val="18"/>
          <w:szCs w:val="18"/>
        </w:rPr>
        <w:t xml:space="preserve"> Author: </w:t>
      </w:r>
      <w:hyperlink r:id="rId7" w:history="1">
        <w:r w:rsidRPr="00373074">
          <w:rPr>
            <w:rStyle w:val="Hyperlink"/>
            <w:rFonts w:ascii="Bookman Old Style" w:hAnsi="Bookman Old Style"/>
            <w:sz w:val="18"/>
            <w:szCs w:val="18"/>
          </w:rPr>
          <w:t>corresponding_author@mail.com</w:t>
        </w:r>
      </w:hyperlink>
      <w:r w:rsidRPr="00373074">
        <w:rPr>
          <w:rFonts w:ascii="Bookman Old Style" w:hAnsi="Bookman Old Style"/>
          <w:sz w:val="18"/>
          <w:szCs w:val="18"/>
        </w:rPr>
        <w:t xml:space="preserve"> </w:t>
      </w:r>
    </w:p>
    <w:tbl>
      <w:tblPr>
        <w:tblStyle w:val="TabelBiasa21"/>
        <w:tblW w:w="8897" w:type="dxa"/>
        <w:tblLayout w:type="fixed"/>
        <w:tblLook w:val="04A0" w:firstRow="1" w:lastRow="0" w:firstColumn="1" w:lastColumn="0" w:noHBand="0" w:noVBand="1"/>
      </w:tblPr>
      <w:tblGrid>
        <w:gridCol w:w="8897"/>
      </w:tblGrid>
      <w:tr w:rsidR="00633C14" w:rsidRPr="00AE744B" w14:paraId="17FEBB47" w14:textId="77777777" w:rsidTr="007D76D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897" w:type="dxa"/>
            <w:vMerge w:val="restart"/>
            <w:tcBorders>
              <w:top w:val="nil"/>
              <w:bottom w:val="nil"/>
            </w:tcBorders>
          </w:tcPr>
          <w:p w14:paraId="3AB8E549" w14:textId="3D1FAD19" w:rsidR="00633C14" w:rsidRPr="007D76D4" w:rsidRDefault="007D76D4" w:rsidP="007D76D4">
            <w:pPr>
              <w:pBdr>
                <w:bottom w:val="single" w:sz="4" w:space="1" w:color="000000" w:themeColor="text1"/>
              </w:pBdr>
              <w:spacing w:before="120"/>
              <w:rPr>
                <w:rFonts w:ascii="Bookman Old Style" w:hAnsi="Bookman Old Style"/>
                <w:bCs w:val="0"/>
                <w:iCs/>
              </w:rPr>
            </w:pPr>
            <w:r w:rsidRPr="007D76D4">
              <w:rPr>
                <w:rFonts w:ascii="Bookman Old Style" w:hAnsi="Bookman Old Style"/>
                <w:bCs w:val="0"/>
                <w:iCs/>
              </w:rPr>
              <w:t xml:space="preserve">ARTICLE HISTORY </w:t>
            </w:r>
            <w:r w:rsidRPr="007D76D4">
              <w:rPr>
                <w:rFonts w:ascii="Bookman Old Style" w:hAnsi="Bookman Old Style"/>
              </w:rPr>
              <w:t>(10 PT)</w:t>
            </w:r>
          </w:p>
          <w:p w14:paraId="2F1CF82D" w14:textId="52336D29" w:rsidR="007D76D4" w:rsidRPr="007D76D4" w:rsidRDefault="007D76D4" w:rsidP="007D76D4">
            <w:pPr>
              <w:rPr>
                <w:rFonts w:ascii="Bookman Old Style" w:hAnsi="Bookman Old Style"/>
                <w:sz w:val="18"/>
              </w:rPr>
            </w:pPr>
            <w:r w:rsidRPr="007D76D4">
              <w:rPr>
                <w:rFonts w:ascii="Bookman Old Style" w:hAnsi="Bookman Old Style"/>
                <w:sz w:val="18"/>
              </w:rPr>
              <w:t xml:space="preserve">Received Jun 9, 201xx           </w:t>
            </w:r>
            <w:r>
              <w:rPr>
                <w:rFonts w:ascii="Bookman Old Style" w:hAnsi="Bookman Old Style"/>
                <w:sz w:val="18"/>
              </w:rPr>
              <w:t xml:space="preserve">   </w:t>
            </w:r>
            <w:r w:rsidRPr="007D76D4">
              <w:rPr>
                <w:rFonts w:ascii="Bookman Old Style" w:hAnsi="Bookman Old Style"/>
                <w:sz w:val="18"/>
              </w:rPr>
              <w:t xml:space="preserve">  Revised Nov 20, 201xx             </w:t>
            </w:r>
            <w:r>
              <w:rPr>
                <w:rFonts w:ascii="Bookman Old Style" w:hAnsi="Bookman Old Style"/>
                <w:sz w:val="18"/>
              </w:rPr>
              <w:t xml:space="preserve">  </w:t>
            </w:r>
            <w:r w:rsidRPr="007D76D4">
              <w:rPr>
                <w:rFonts w:ascii="Bookman Old Style" w:hAnsi="Bookman Old Style"/>
                <w:sz w:val="18"/>
              </w:rPr>
              <w:t xml:space="preserve">    Accepted Dec 11, 20xx</w:t>
            </w:r>
          </w:p>
          <w:p w14:paraId="6BF7AEED" w14:textId="0569AC38" w:rsidR="007D76D4" w:rsidRPr="007D76D4" w:rsidRDefault="007D76D4" w:rsidP="007D76D4">
            <w:pPr>
              <w:tabs>
                <w:tab w:val="left" w:pos="1913"/>
              </w:tabs>
              <w:rPr>
                <w:rFonts w:ascii="Palatino Linotype" w:hAnsi="Palatino Linotype"/>
              </w:rPr>
            </w:pPr>
          </w:p>
        </w:tc>
      </w:tr>
      <w:tr w:rsidR="00633C14" w:rsidRPr="002B49EF" w14:paraId="56660CE9" w14:textId="77777777" w:rsidTr="007D76D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897" w:type="dxa"/>
            <w:vMerge/>
            <w:tcBorders>
              <w:top w:val="nil"/>
              <w:bottom w:val="nil"/>
            </w:tcBorders>
          </w:tcPr>
          <w:p w14:paraId="22634BF7" w14:textId="77777777" w:rsidR="00633C14" w:rsidRPr="002B49EF" w:rsidRDefault="00633C14" w:rsidP="00094BC0">
            <w:pPr>
              <w:widowControl w:val="0"/>
              <w:pBdr>
                <w:top w:val="nil"/>
                <w:left w:val="nil"/>
                <w:bottom w:val="nil"/>
                <w:right w:val="nil"/>
                <w:between w:val="nil"/>
              </w:pBdr>
              <w:spacing w:line="276" w:lineRule="auto"/>
              <w:rPr>
                <w:rFonts w:ascii="Palatino Linotype" w:hAnsi="Palatino Linotype"/>
                <w:b w:val="0"/>
                <w:i/>
              </w:rPr>
            </w:pPr>
          </w:p>
        </w:tc>
      </w:tr>
      <w:tr w:rsidR="003C1DC5" w:rsidRPr="00AE744B" w14:paraId="7C390E5E" w14:textId="77777777" w:rsidTr="007D76D4">
        <w:tblPrEx>
          <w:tblLook w:val="0400" w:firstRow="0" w:lastRow="0" w:firstColumn="0" w:lastColumn="0" w:noHBand="0" w:noVBand="1"/>
        </w:tblPrEx>
        <w:trPr>
          <w:trHeight w:val="596"/>
        </w:trPr>
        <w:tc>
          <w:tcPr>
            <w:tcW w:w="8897" w:type="dxa"/>
            <w:vMerge w:val="restart"/>
            <w:tcBorders>
              <w:top w:val="nil"/>
            </w:tcBorders>
          </w:tcPr>
          <w:p w14:paraId="3CC6E0CF" w14:textId="2B67CF42" w:rsidR="003C1DC5" w:rsidRPr="00373074" w:rsidRDefault="003C1DC5" w:rsidP="007D76D4">
            <w:pPr>
              <w:pBdr>
                <w:bottom w:val="single" w:sz="4" w:space="1" w:color="000000" w:themeColor="text1"/>
              </w:pBdr>
              <w:spacing w:before="120"/>
              <w:rPr>
                <w:rFonts w:ascii="Bookman Old Style" w:hAnsi="Bookman Old Style"/>
                <w:b/>
              </w:rPr>
            </w:pPr>
            <w:r w:rsidRPr="00373074">
              <w:rPr>
                <w:rFonts w:ascii="Bookman Old Style" w:hAnsi="Bookman Old Style"/>
                <w:b/>
                <w:color w:val="000000"/>
              </w:rPr>
              <w:t xml:space="preserve">ABSTRACT </w:t>
            </w:r>
            <w:r w:rsidRPr="00373074">
              <w:rPr>
                <w:rFonts w:ascii="Bookman Old Style" w:hAnsi="Bookman Old Style"/>
                <w:b/>
              </w:rPr>
              <w:t>(10 PT)</w:t>
            </w:r>
          </w:p>
          <w:p w14:paraId="34AB2B68" w14:textId="6E5C5FF1" w:rsidR="003C1DC5" w:rsidRPr="00373074" w:rsidRDefault="003C1DC5" w:rsidP="008D3D56">
            <w:pPr>
              <w:spacing w:before="120"/>
              <w:jc w:val="both"/>
              <w:rPr>
                <w:rFonts w:ascii="Bookman Old Style" w:hAnsi="Bookman Old Style"/>
                <w:color w:val="000000"/>
                <w:sz w:val="18"/>
              </w:rPr>
            </w:pPr>
            <w:r w:rsidRPr="00373074">
              <w:rPr>
                <w:rFonts w:ascii="Bookman Old Style" w:hAnsi="Bookman Old Style"/>
                <w:color w:val="000000"/>
                <w:sz w:val="18"/>
              </w:rPr>
              <w:t xml:space="preserve">The abstract is made in the form of paragraphs with a word count of 100 to 250 words. Abstract consists of the core background of the problem, research objectives, research methods, data analysis methods, data analysis techniques, main conclusions, research, and research novelties </w:t>
            </w:r>
            <w:r w:rsidRPr="00373074">
              <w:rPr>
                <w:rFonts w:ascii="Bookman Old Style" w:hAnsi="Bookman Old Style"/>
                <w:color w:val="000000"/>
                <w:sz w:val="18"/>
                <w:szCs w:val="18"/>
              </w:rPr>
              <w:t xml:space="preserve">(9 </w:t>
            </w:r>
            <w:proofErr w:type="spellStart"/>
            <w:r w:rsidRPr="00373074">
              <w:rPr>
                <w:rFonts w:ascii="Bookman Old Style" w:hAnsi="Bookman Old Style"/>
                <w:color w:val="000000"/>
                <w:sz w:val="18"/>
                <w:szCs w:val="18"/>
              </w:rPr>
              <w:t>pt</w:t>
            </w:r>
            <w:proofErr w:type="spellEnd"/>
            <w:r w:rsidRPr="00373074">
              <w:rPr>
                <w:rFonts w:ascii="Bookman Old Style" w:hAnsi="Bookman Old Style"/>
                <w:color w:val="000000"/>
                <w:sz w:val="18"/>
                <w:szCs w:val="18"/>
              </w:rPr>
              <w:t>)</w:t>
            </w:r>
          </w:p>
          <w:p w14:paraId="25AD1631" w14:textId="6DEFD5B9" w:rsidR="003C1DC5" w:rsidRPr="00373074" w:rsidRDefault="003C1DC5" w:rsidP="003C1DC5">
            <w:pPr>
              <w:spacing w:before="120" w:after="120"/>
              <w:jc w:val="both"/>
              <w:rPr>
                <w:rFonts w:ascii="Bookman Old Style" w:hAnsi="Bookman Old Style"/>
                <w:i/>
                <w:sz w:val="18"/>
              </w:rPr>
            </w:pPr>
            <w:r w:rsidRPr="00373074">
              <w:rPr>
                <w:rFonts w:ascii="Bookman Old Style" w:hAnsi="Bookman Old Style"/>
                <w:b/>
                <w:i/>
                <w:sz w:val="18"/>
              </w:rPr>
              <w:t xml:space="preserve">Keywords: </w:t>
            </w:r>
            <w:r w:rsidRPr="00373074">
              <w:rPr>
                <w:rFonts w:ascii="Bookman Old Style" w:hAnsi="Bookman Old Style"/>
                <w:i/>
                <w:sz w:val="18"/>
              </w:rPr>
              <w:t>First keyword, Second keyword</w:t>
            </w:r>
            <w:r w:rsidRPr="00373074">
              <w:rPr>
                <w:rFonts w:ascii="Bookman Old Style" w:hAnsi="Bookman Old Style"/>
                <w:b/>
                <w:i/>
                <w:sz w:val="18"/>
              </w:rPr>
              <w:t xml:space="preserve">, </w:t>
            </w:r>
            <w:r w:rsidRPr="00373074">
              <w:rPr>
                <w:rFonts w:ascii="Bookman Old Style" w:hAnsi="Bookman Old Style"/>
                <w:i/>
                <w:sz w:val="18"/>
              </w:rPr>
              <w:t>Third keyword, Fourth keyword.</w:t>
            </w:r>
          </w:p>
        </w:tc>
      </w:tr>
      <w:tr w:rsidR="003C1DC5" w:rsidRPr="002B49EF" w14:paraId="14236156" w14:textId="77777777" w:rsidTr="001A3D83">
        <w:tblPrEx>
          <w:tblLook w:val="0400" w:firstRow="0" w:lastRow="0" w:firstColumn="0" w:lastColumn="0" w:noHBand="0" w:noVBand="1"/>
        </w:tblPrEx>
        <w:trPr>
          <w:cnfStyle w:val="000000100000" w:firstRow="0" w:lastRow="0" w:firstColumn="0" w:lastColumn="0" w:oddVBand="0" w:evenVBand="0" w:oddHBand="1" w:evenHBand="0" w:firstRowFirstColumn="0" w:firstRowLastColumn="0" w:lastRowFirstColumn="0" w:lastRowLastColumn="0"/>
          <w:trHeight w:val="1070"/>
        </w:trPr>
        <w:tc>
          <w:tcPr>
            <w:tcW w:w="8897" w:type="dxa"/>
            <w:vMerge/>
          </w:tcPr>
          <w:p w14:paraId="33E931AC" w14:textId="77777777" w:rsidR="003C1DC5" w:rsidRPr="002B49EF" w:rsidRDefault="003C1DC5" w:rsidP="008D3D56">
            <w:pPr>
              <w:widowControl w:val="0"/>
              <w:pBdr>
                <w:top w:val="nil"/>
                <w:left w:val="nil"/>
                <w:bottom w:val="nil"/>
                <w:right w:val="nil"/>
                <w:between w:val="nil"/>
              </w:pBdr>
              <w:spacing w:line="276" w:lineRule="auto"/>
              <w:rPr>
                <w:rFonts w:ascii="Palatino Linotype" w:hAnsi="Palatino Linotype"/>
                <w:b/>
                <w:i/>
              </w:rPr>
            </w:pPr>
          </w:p>
        </w:tc>
      </w:tr>
    </w:tbl>
    <w:p w14:paraId="2D156CFE" w14:textId="77777777" w:rsidR="009A3613" w:rsidRPr="001A3D83" w:rsidRDefault="009A3613" w:rsidP="003C1DC5">
      <w:pPr>
        <w:pBdr>
          <w:bottom w:val="single" w:sz="4" w:space="1" w:color="000000" w:themeColor="text1"/>
        </w:pBdr>
        <w:tabs>
          <w:tab w:val="left" w:pos="426"/>
        </w:tabs>
        <w:spacing w:after="120"/>
        <w:rPr>
          <w:rFonts w:ascii="Palatino Linotype" w:hAnsi="Palatino Linotype"/>
          <w:b/>
          <w:sz w:val="24"/>
          <w:szCs w:val="22"/>
        </w:rPr>
        <w:sectPr w:rsidR="009A3613" w:rsidRPr="001A3D83" w:rsidSect="00EE7E34">
          <w:headerReference w:type="even" r:id="rId8"/>
          <w:headerReference w:type="default" r:id="rId9"/>
          <w:footerReference w:type="even" r:id="rId10"/>
          <w:footerReference w:type="default" r:id="rId11"/>
          <w:headerReference w:type="first" r:id="rId12"/>
          <w:footerReference w:type="first" r:id="rId13"/>
          <w:pgSz w:w="11907" w:h="16840"/>
          <w:pgMar w:top="1418" w:right="1418" w:bottom="1418" w:left="1701" w:header="812" w:footer="1134" w:gutter="0"/>
          <w:pgNumType w:start="101"/>
          <w:cols w:space="720"/>
          <w:titlePg/>
        </w:sectPr>
      </w:pPr>
    </w:p>
    <w:p w14:paraId="2A03225E" w14:textId="4688DD86" w:rsidR="009A3613" w:rsidRPr="001A3D83" w:rsidRDefault="00460212" w:rsidP="005E6F05">
      <w:pPr>
        <w:spacing w:after="120"/>
        <w:jc w:val="both"/>
        <w:rPr>
          <w:rFonts w:ascii="Palatino Linotype" w:hAnsi="Palatino Linotype"/>
          <w:b/>
          <w:sz w:val="22"/>
          <w:szCs w:val="22"/>
          <w:lang w:val="en-GB"/>
        </w:rPr>
      </w:pPr>
      <w:r w:rsidRPr="00460212">
        <w:rPr>
          <w:rFonts w:ascii="Palatino Linotype" w:hAnsi="Palatino Linotype"/>
          <w:b/>
          <w:sz w:val="22"/>
          <w:szCs w:val="22"/>
          <w:lang w:val="en-GB"/>
        </w:rPr>
        <w:t>INTRODUCTION (11 PT)</w:t>
      </w:r>
    </w:p>
    <w:p w14:paraId="4980F5C3" w14:textId="77777777" w:rsidR="00460212" w:rsidRDefault="00460212" w:rsidP="00460212">
      <w:pPr>
        <w:spacing w:after="100" w:afterAutospacing="1" w:line="276" w:lineRule="auto"/>
        <w:ind w:firstLine="720"/>
        <w:jc w:val="both"/>
        <w:rPr>
          <w:rFonts w:ascii="Palatino Linotype" w:hAnsi="Palatino Linotype"/>
        </w:rPr>
        <w:sectPr w:rsidR="00460212" w:rsidSect="00996106">
          <w:type w:val="continuous"/>
          <w:pgSz w:w="11907" w:h="16840"/>
          <w:pgMar w:top="1418" w:right="1418" w:bottom="1418" w:left="1701" w:header="812" w:footer="1134" w:gutter="0"/>
          <w:pgNumType w:start="3"/>
          <w:cols w:num="2" w:space="720"/>
          <w:titlePg/>
        </w:sectPr>
      </w:pPr>
    </w:p>
    <w:p w14:paraId="277E058D" w14:textId="10B2BB11"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The main text format consists of a flat left-right columns on A4 paper (quarto). The margin text from the left and top are 2.5 cm, right and bottom are 2.5 cm. The manuscript is written in Microsoft Word, single space, Palatino Linotype 10 pt. which can be downloaded at the website: </w:t>
      </w:r>
      <w:r w:rsidR="00860E85" w:rsidRPr="00860E85">
        <w:rPr>
          <w:rFonts w:ascii="Palatino Linotype" w:hAnsi="Palatino Linotype"/>
          <w:i/>
        </w:rPr>
        <w:t>https://north-press.com/index.php/snnst</w:t>
      </w:r>
    </w:p>
    <w:p w14:paraId="28A7AACC"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The Example: In the introduction, state the background of your research, the purpose of your research, and/or anything else that you think is important to write as part of the introduction [2]. Follow the rules of writing good and correct Indonesian. Such as minimization of typos and the use of the number of sentences in the appropriate paragraph. (10 </w:t>
      </w:r>
      <w:proofErr w:type="spellStart"/>
      <w:r w:rsidRPr="00460212">
        <w:rPr>
          <w:rFonts w:ascii="Palatino Linotype" w:hAnsi="Palatino Linotype"/>
        </w:rPr>
        <w:t>pt</w:t>
      </w:r>
      <w:proofErr w:type="spellEnd"/>
      <w:r w:rsidRPr="00460212">
        <w:rPr>
          <w:rFonts w:ascii="Palatino Linotype" w:hAnsi="Palatino Linotype"/>
        </w:rPr>
        <w:t>)</w:t>
      </w:r>
    </w:p>
    <w:p w14:paraId="43500CE8" w14:textId="77777777" w:rsidR="00460212" w:rsidRPr="00460212" w:rsidRDefault="00460212" w:rsidP="00460212">
      <w:pPr>
        <w:spacing w:line="276" w:lineRule="auto"/>
        <w:ind w:firstLine="720"/>
        <w:jc w:val="both"/>
        <w:rPr>
          <w:rFonts w:ascii="Palatino Linotype" w:hAnsi="Palatino Linotype"/>
        </w:rPr>
        <w:sectPr w:rsidR="00460212" w:rsidRPr="00460212" w:rsidSect="00460212">
          <w:type w:val="continuous"/>
          <w:pgSz w:w="11907" w:h="16840"/>
          <w:pgMar w:top="1418" w:right="1418" w:bottom="1418" w:left="1701" w:header="812" w:footer="1134" w:gutter="0"/>
          <w:pgNumType w:start="3"/>
          <w:cols w:space="720"/>
          <w:titlePg/>
        </w:sectPr>
      </w:pPr>
      <w:r w:rsidRPr="00460212">
        <w:rPr>
          <w:rFonts w:ascii="Palatino Linotype" w:hAnsi="Palatino Linotype"/>
        </w:rPr>
        <w:t>In the introduction, state the background of your research [3], the purpose of your research [4], and/or anything else that you think is important to write as part of the introduction [5]. Follow the rules of writing good and correct Indonesian.</w:t>
      </w:r>
    </w:p>
    <w:p w14:paraId="6FDD9921" w14:textId="725F5234" w:rsidR="00460212" w:rsidRDefault="00460212" w:rsidP="00460212">
      <w:pPr>
        <w:spacing w:line="276" w:lineRule="auto"/>
        <w:jc w:val="both"/>
        <w:rPr>
          <w:rFonts w:ascii="Palatino Linotype" w:hAnsi="Palatino Linotype"/>
        </w:rPr>
        <w:sectPr w:rsidR="00460212" w:rsidSect="00460212">
          <w:footerReference w:type="even" r:id="rId14"/>
          <w:type w:val="continuous"/>
          <w:pgSz w:w="11907" w:h="16840"/>
          <w:pgMar w:top="1418" w:right="1418" w:bottom="1418" w:left="1701" w:header="812" w:footer="1134" w:gutter="0"/>
          <w:pgNumType w:start="1"/>
          <w:cols w:space="720"/>
          <w:titlePg/>
        </w:sectPr>
      </w:pPr>
      <w:r w:rsidRPr="00460212">
        <w:rPr>
          <w:rFonts w:ascii="Palatino Linotype" w:hAnsi="Palatino Linotype"/>
        </w:rPr>
        <w:t>Such as minimization of typos and the use of the number of sentences in the appropriate</w:t>
      </w:r>
    </w:p>
    <w:p w14:paraId="710BEDFB" w14:textId="73611E8A" w:rsidR="00460212" w:rsidRPr="00460212" w:rsidRDefault="00460212" w:rsidP="00460212">
      <w:pPr>
        <w:spacing w:line="276" w:lineRule="auto"/>
        <w:jc w:val="both"/>
        <w:rPr>
          <w:rFonts w:ascii="Palatino Linotype" w:hAnsi="Palatino Linotype"/>
        </w:rPr>
      </w:pPr>
      <w:r w:rsidRPr="00460212">
        <w:rPr>
          <w:rFonts w:ascii="Palatino Linotype" w:hAnsi="Palatino Linotype"/>
        </w:rPr>
        <w:t xml:space="preserve">paragraph [6]. (10 </w:t>
      </w:r>
      <w:proofErr w:type="spellStart"/>
      <w:r w:rsidRPr="00460212">
        <w:rPr>
          <w:rFonts w:ascii="Palatino Linotype" w:hAnsi="Palatino Linotype"/>
        </w:rPr>
        <w:t>pt</w:t>
      </w:r>
      <w:proofErr w:type="spellEnd"/>
      <w:r w:rsidRPr="00460212">
        <w:rPr>
          <w:rFonts w:ascii="Palatino Linotype" w:hAnsi="Palatino Linotype"/>
        </w:rPr>
        <w:t xml:space="preserve">). </w:t>
      </w:r>
    </w:p>
    <w:p w14:paraId="17E5887E" w14:textId="77777777" w:rsidR="001A3D83" w:rsidRDefault="001A3D83" w:rsidP="00460212">
      <w:pPr>
        <w:spacing w:line="276" w:lineRule="auto"/>
        <w:ind w:firstLine="720"/>
        <w:jc w:val="both"/>
        <w:rPr>
          <w:rFonts w:ascii="Palatino Linotype" w:hAnsi="Palatino Linotype"/>
        </w:rPr>
        <w:sectPr w:rsidR="001A3D83" w:rsidSect="001A3D83">
          <w:headerReference w:type="first" r:id="rId15"/>
          <w:footerReference w:type="first" r:id="rId16"/>
          <w:type w:val="continuous"/>
          <w:pgSz w:w="11907" w:h="16840"/>
          <w:pgMar w:top="1418" w:right="1418" w:bottom="1418" w:left="1701" w:header="812" w:footer="1134" w:gutter="0"/>
          <w:pgNumType w:start="3"/>
          <w:cols w:num="2" w:space="720"/>
          <w:titlePg/>
        </w:sectPr>
      </w:pPr>
    </w:p>
    <w:p w14:paraId="71B59DE2" w14:textId="54B75285"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[11], the purpose of your research [12], and/or anything else that you think is important to write as part of the introduction [13]. Follow the rules of writing good and correct Indonesian [14]. Such as minimization of typos and the use of the number of sentences in the appropriate paragraph [15]. (10 </w:t>
      </w:r>
      <w:proofErr w:type="spellStart"/>
      <w:r w:rsidRPr="00460212">
        <w:rPr>
          <w:rFonts w:ascii="Palatino Linotype" w:hAnsi="Palatino Linotype"/>
        </w:rPr>
        <w:t>pt</w:t>
      </w:r>
      <w:proofErr w:type="spellEnd"/>
      <w:r w:rsidRPr="00460212">
        <w:rPr>
          <w:rFonts w:ascii="Palatino Linotype" w:hAnsi="Palatino Linotype"/>
        </w:rPr>
        <w:t>)</w:t>
      </w:r>
    </w:p>
    <w:p w14:paraId="5F76CFED"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[16], the purpose of your research, and/or anything else that you think is important to write as part of the introduction [17]. Follow the rules of writing good and correct Indonesian [18]. Such as minimization of typos and the use of the number of sentences in the appropriate paragraph [19]. </w:t>
      </w:r>
    </w:p>
    <w:p w14:paraId="6C13956E" w14:textId="77777777" w:rsidR="00460212" w:rsidRPr="00460212" w:rsidRDefault="00460212" w:rsidP="00460212">
      <w:pPr>
        <w:spacing w:line="276" w:lineRule="auto"/>
        <w:ind w:firstLine="720"/>
        <w:jc w:val="both"/>
        <w:rPr>
          <w:rFonts w:ascii="Palatino Linotype" w:hAnsi="Palatino Linotype"/>
        </w:rPr>
      </w:pPr>
      <w:r w:rsidRPr="00460212">
        <w:rPr>
          <w:rFonts w:ascii="Palatino Linotype" w:hAnsi="Palatino Linotype"/>
        </w:rPr>
        <w:t xml:space="preserve">In the introduction, state the background of your research, the purpose of your research, and/or anything else that you think is important to write as part of the introduction [20]. Follow the </w:t>
      </w:r>
      <w:r w:rsidRPr="00460212">
        <w:rPr>
          <w:rFonts w:ascii="Palatino Linotype" w:hAnsi="Palatino Linotype"/>
        </w:rPr>
        <w:lastRenderedPageBreak/>
        <w:t xml:space="preserve">rules of writing good and correct Indonesian [21]. Such as minimization of typos and the use of the number of sentences in the appropriate paragraph [22]. </w:t>
      </w:r>
    </w:p>
    <w:p w14:paraId="604A20AC" w14:textId="0EF29065" w:rsidR="00460212" w:rsidRDefault="00460212" w:rsidP="009B17B1">
      <w:pPr>
        <w:spacing w:line="276" w:lineRule="auto"/>
        <w:ind w:firstLine="720"/>
        <w:jc w:val="both"/>
        <w:rPr>
          <w:rFonts w:ascii="Palatino Linotype" w:hAnsi="Palatino Linotype"/>
        </w:rPr>
      </w:pPr>
      <w:r w:rsidRPr="00460212">
        <w:rPr>
          <w:rFonts w:ascii="Palatino Linotype" w:hAnsi="Palatino Linotype"/>
        </w:rPr>
        <w:t xml:space="preserve">The Introduction section should provide: </w:t>
      </w:r>
      <w:proofErr w:type="spellStart"/>
      <w:r w:rsidRPr="00460212">
        <w:rPr>
          <w:rFonts w:ascii="Palatino Linotype" w:hAnsi="Palatino Linotype"/>
        </w:rPr>
        <w:t>i</w:t>
      </w:r>
      <w:proofErr w:type="spellEnd"/>
      <w:r w:rsidRPr="00460212">
        <w:rPr>
          <w:rFonts w:ascii="Palatino Linotype" w:hAnsi="Palatino Linotype"/>
        </w:rPr>
        <w:t>) a clear background, ii) a clear statement of the problem, iii) the relevant literature on the subject, iv) the proposed approach or solution, and v) the new value of research which it is innovation (within 3-6 paragraphs). It should be understandable to colleagues from a broad range of scientific disciplines. Organization and citation of the bibliography are made in Institute of Electrical and Electronics Engineers (IEEE) style in sign [1], [2] and so on. The terms in foreign languages are written italic (italic). The text should be divided into sections, each with a separate heading and numbered consecutively [3].</w:t>
      </w:r>
    </w:p>
    <w:p w14:paraId="219C68F8" w14:textId="77777777" w:rsidR="00460212" w:rsidRPr="00460212" w:rsidRDefault="00460212" w:rsidP="005E6F05">
      <w:pPr>
        <w:spacing w:after="60" w:line="276" w:lineRule="auto"/>
        <w:jc w:val="both"/>
        <w:rPr>
          <w:rFonts w:ascii="Palatino Linotype" w:hAnsi="Palatino Linotype"/>
          <w:b/>
          <w:sz w:val="22"/>
          <w:szCs w:val="22"/>
          <w:lang w:val="en-GB"/>
        </w:rPr>
      </w:pPr>
      <w:bookmarkStart w:id="1" w:name="_Hlk156209262"/>
      <w:r w:rsidRPr="00460212">
        <w:rPr>
          <w:rFonts w:ascii="Palatino Linotype" w:hAnsi="Palatino Linotype"/>
          <w:b/>
          <w:sz w:val="22"/>
          <w:szCs w:val="22"/>
          <w:lang w:val="en-GB"/>
        </w:rPr>
        <w:t>LITERATURE REVIEW</w:t>
      </w:r>
      <w:bookmarkEnd w:id="1"/>
      <w:r w:rsidRPr="00460212">
        <w:rPr>
          <w:rFonts w:ascii="Palatino Linotype" w:hAnsi="Palatino Linotype"/>
          <w:b/>
          <w:sz w:val="22"/>
          <w:szCs w:val="22"/>
          <w:lang w:val="en-GB"/>
        </w:rPr>
        <w:t xml:space="preserve"> </w:t>
      </w:r>
      <w:r w:rsidRPr="00460212">
        <w:rPr>
          <w:rFonts w:ascii="Palatino Linotype" w:hAnsi="Palatino Linotype"/>
          <w:b/>
          <w:bCs/>
          <w:sz w:val="22"/>
          <w:szCs w:val="22"/>
          <w:lang w:val="en-GB"/>
        </w:rPr>
        <w:t>(11 PT)</w:t>
      </w:r>
    </w:p>
    <w:p w14:paraId="5C8BCB32" w14:textId="37890B4F" w:rsidR="00460212" w:rsidRPr="00460212" w:rsidRDefault="00460212" w:rsidP="00460212">
      <w:pPr>
        <w:spacing w:after="60" w:line="276" w:lineRule="auto"/>
        <w:ind w:firstLine="720"/>
        <w:jc w:val="both"/>
        <w:rPr>
          <w:rFonts w:ascii="Palatino Linotype" w:hAnsi="Palatino Linotype"/>
          <w:bCs/>
        </w:rPr>
      </w:pPr>
      <w:r w:rsidRPr="00460212">
        <w:rPr>
          <w:rFonts w:ascii="Palatino Linotype" w:hAnsi="Palatino Linotype"/>
          <w:bCs/>
        </w:rPr>
        <w:t xml:space="preserve">Each quote from the book is cited in the text, and cite the source in the bibliography. In-text citations are written like this: (Author's last name, year: page) or (Author's last name, year) for the source of the book. While citations for online sources are written like this: (Last name of author/ editor/ institution, year of posting). </w:t>
      </w:r>
    </w:p>
    <w:p w14:paraId="79FF18B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First Literature (10pt)</w:t>
      </w:r>
    </w:p>
    <w:p w14:paraId="4A64700F"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 xml:space="preserve">Convey concisely and clearly the literature review in your article (10 </w:t>
      </w:r>
      <w:proofErr w:type="spellStart"/>
      <w:r w:rsidRPr="00460212">
        <w:rPr>
          <w:rFonts w:ascii="Palatino Linotype" w:hAnsi="Palatino Linotype"/>
          <w:bCs/>
          <w:lang w:val="en-GB"/>
        </w:rPr>
        <w:t>pt</w:t>
      </w:r>
      <w:proofErr w:type="spellEnd"/>
      <w:r w:rsidRPr="00460212">
        <w:rPr>
          <w:rFonts w:ascii="Palatino Linotype" w:hAnsi="Palatino Linotype"/>
          <w:bCs/>
          <w:lang w:val="en-GB"/>
        </w:rPr>
        <w:t>)</w:t>
      </w:r>
    </w:p>
    <w:p w14:paraId="0A2BDD39"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Second Literature (10pt)</w:t>
      </w:r>
    </w:p>
    <w:p w14:paraId="4FD28B27" w14:textId="77777777"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 xml:space="preserve">Convey concisely and clearly the literature review in your article (10 </w:t>
      </w:r>
      <w:proofErr w:type="spellStart"/>
      <w:r w:rsidRPr="00460212">
        <w:rPr>
          <w:rFonts w:ascii="Palatino Linotype" w:hAnsi="Palatino Linotype"/>
          <w:bCs/>
          <w:lang w:val="en-GB"/>
        </w:rPr>
        <w:t>pt</w:t>
      </w:r>
      <w:proofErr w:type="spellEnd"/>
      <w:r w:rsidRPr="00460212">
        <w:rPr>
          <w:rFonts w:ascii="Palatino Linotype" w:hAnsi="Palatino Linotype"/>
          <w:bCs/>
          <w:lang w:val="en-GB"/>
        </w:rPr>
        <w:t>)</w:t>
      </w:r>
    </w:p>
    <w:p w14:paraId="5B3140E4" w14:textId="77777777" w:rsidR="00460212" w:rsidRPr="00460212" w:rsidRDefault="00460212" w:rsidP="00633C14">
      <w:pPr>
        <w:spacing w:after="60" w:line="276" w:lineRule="auto"/>
        <w:jc w:val="both"/>
        <w:rPr>
          <w:rFonts w:ascii="Palatino Linotype" w:hAnsi="Palatino Linotype"/>
          <w:b/>
          <w:i/>
          <w:lang w:val="en-GB"/>
        </w:rPr>
      </w:pPr>
      <w:r w:rsidRPr="00460212">
        <w:rPr>
          <w:rFonts w:ascii="Palatino Linotype" w:hAnsi="Palatino Linotype"/>
          <w:b/>
          <w:i/>
          <w:lang w:val="en-GB"/>
        </w:rPr>
        <w:t>Third Literature (10pt)</w:t>
      </w:r>
    </w:p>
    <w:p w14:paraId="3ABAF07D" w14:textId="3E44C5DD" w:rsidR="00460212" w:rsidRPr="00460212" w:rsidRDefault="00460212" w:rsidP="00460212">
      <w:pPr>
        <w:spacing w:after="60" w:line="276" w:lineRule="auto"/>
        <w:ind w:left="1080" w:hanging="360"/>
        <w:jc w:val="both"/>
        <w:rPr>
          <w:rFonts w:ascii="Palatino Linotype" w:hAnsi="Palatino Linotype"/>
          <w:bCs/>
          <w:lang w:val="en-GB"/>
        </w:rPr>
      </w:pPr>
      <w:r w:rsidRPr="00460212">
        <w:rPr>
          <w:rFonts w:ascii="Palatino Linotype" w:hAnsi="Palatino Linotype"/>
          <w:bCs/>
          <w:lang w:val="en-GB"/>
        </w:rPr>
        <w:t xml:space="preserve">Convey concisely and clearly the literature review in your article (10 </w:t>
      </w:r>
      <w:proofErr w:type="spellStart"/>
      <w:r w:rsidRPr="00460212">
        <w:rPr>
          <w:rFonts w:ascii="Palatino Linotype" w:hAnsi="Palatino Linotype"/>
          <w:bCs/>
          <w:lang w:val="en-GB"/>
        </w:rPr>
        <w:t>pt</w:t>
      </w:r>
      <w:proofErr w:type="spellEnd"/>
      <w:r w:rsidRPr="00460212">
        <w:rPr>
          <w:rFonts w:ascii="Palatino Linotype" w:hAnsi="Palatino Linotype"/>
          <w:bCs/>
          <w:lang w:val="en-GB"/>
        </w:rPr>
        <w:t>).</w:t>
      </w:r>
    </w:p>
    <w:p w14:paraId="3F774268" w14:textId="77777777" w:rsidR="00460212" w:rsidRPr="00460212" w:rsidRDefault="00460212" w:rsidP="005E6F05">
      <w:pPr>
        <w:spacing w:after="100" w:afterAutospacing="1"/>
        <w:jc w:val="both"/>
        <w:rPr>
          <w:rFonts w:ascii="Palatino Linotype" w:hAnsi="Palatino Linotype"/>
          <w:b/>
          <w:sz w:val="22"/>
          <w:szCs w:val="22"/>
          <w:lang w:val="en-GB"/>
        </w:rPr>
      </w:pPr>
      <w:r w:rsidRPr="00460212">
        <w:rPr>
          <w:rFonts w:ascii="Palatino Linotype" w:hAnsi="Palatino Linotype"/>
          <w:b/>
          <w:sz w:val="22"/>
          <w:szCs w:val="22"/>
          <w:lang w:val="en-GB"/>
        </w:rPr>
        <w:t xml:space="preserve">METHODS </w:t>
      </w:r>
      <w:r w:rsidRPr="00460212">
        <w:rPr>
          <w:rFonts w:ascii="Palatino Linotype" w:hAnsi="Palatino Linotype"/>
          <w:b/>
          <w:bCs/>
          <w:sz w:val="22"/>
          <w:szCs w:val="22"/>
          <w:lang w:val="en-GB"/>
        </w:rPr>
        <w:t>(11 PT)</w:t>
      </w:r>
    </w:p>
    <w:p w14:paraId="3D20B9F7" w14:textId="34DDBC11" w:rsidR="009A3613" w:rsidRPr="00460212" w:rsidRDefault="00460212" w:rsidP="00460212">
      <w:pPr>
        <w:spacing w:after="100" w:afterAutospacing="1"/>
        <w:ind w:firstLine="720"/>
        <w:jc w:val="both"/>
        <w:rPr>
          <w:rFonts w:ascii="Palatino Linotype" w:hAnsi="Palatino Linotype"/>
          <w:bCs/>
        </w:rPr>
      </w:pPr>
      <w:r w:rsidRPr="00460212">
        <w:rPr>
          <w:rFonts w:ascii="Palatino Linotype" w:hAnsi="Palatino Linotype"/>
          <w:bCs/>
        </w:rPr>
        <w:t xml:space="preserve">The research method in the article text describes the type of research, the subject and object of the study, the time and location of the research, the research instrument, the sampling method, data collection, and data analysis (10 </w:t>
      </w:r>
      <w:proofErr w:type="spellStart"/>
      <w:r w:rsidRPr="00460212">
        <w:rPr>
          <w:rFonts w:ascii="Palatino Linotype" w:hAnsi="Palatino Linotype"/>
          <w:bCs/>
        </w:rPr>
        <w:t>pt</w:t>
      </w:r>
      <w:proofErr w:type="spellEnd"/>
      <w:r w:rsidRPr="00460212">
        <w:rPr>
          <w:rFonts w:ascii="Palatino Linotype" w:hAnsi="Palatino Linotype"/>
          <w:bCs/>
        </w:rPr>
        <w:t>).</w:t>
      </w:r>
    </w:p>
    <w:p w14:paraId="04488891" w14:textId="77777777" w:rsidR="001A3D83" w:rsidRPr="005E6F05" w:rsidRDefault="001A3D83" w:rsidP="005E6F05">
      <w:pPr>
        <w:spacing w:after="60"/>
        <w:jc w:val="both"/>
        <w:rPr>
          <w:rFonts w:ascii="Palatino Linotype" w:hAnsi="Palatino Linotype"/>
          <w:b/>
        </w:rPr>
      </w:pPr>
      <w:r w:rsidRPr="005E6F05">
        <w:rPr>
          <w:rFonts w:ascii="Palatino Linotype" w:hAnsi="Palatino Linotype"/>
          <w:b/>
        </w:rPr>
        <w:t xml:space="preserve">RESULTS AND DISCUSSION </w:t>
      </w:r>
      <w:r w:rsidRPr="005E6F05">
        <w:rPr>
          <w:rFonts w:ascii="Palatino Linotype" w:hAnsi="Palatino Linotype"/>
          <w:b/>
          <w:bCs/>
        </w:rPr>
        <w:t>(11 PT)</w:t>
      </w:r>
    </w:p>
    <w:p w14:paraId="6DABDC25"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The results of the study describe the main findings of the study. The presentations in the results and discussions are written in a systematic manner, only the results of data/information related to the research objectives. The discussion in the research article explains the res</w:t>
      </w:r>
      <w:r>
        <w:rPr>
          <w:rFonts w:ascii="Palatino Linotype" w:hAnsi="Palatino Linotype"/>
          <w:szCs w:val="16"/>
        </w:rPr>
        <w:t xml:space="preserve">ults obtained from the research </w:t>
      </w:r>
      <w:r w:rsidRPr="002B49EF">
        <w:rPr>
          <w:rFonts w:ascii="Palatino Linotype" w:hAnsi="Palatino Linotype"/>
          <w:sz w:val="21"/>
        </w:rPr>
        <w:t xml:space="preserve">(10 </w:t>
      </w:r>
      <w:proofErr w:type="spellStart"/>
      <w:r w:rsidRPr="002B49EF">
        <w:rPr>
          <w:rFonts w:ascii="Palatino Linotype" w:hAnsi="Palatino Linotype"/>
          <w:sz w:val="21"/>
        </w:rPr>
        <w:t>pt</w:t>
      </w:r>
      <w:proofErr w:type="spellEnd"/>
      <w:r w:rsidRPr="002B49EF">
        <w:rPr>
          <w:rFonts w:ascii="Palatino Linotype" w:hAnsi="Palatino Linotype"/>
          <w:sz w:val="21"/>
        </w:rPr>
        <w:t>)</w:t>
      </w:r>
      <w:r>
        <w:rPr>
          <w:rFonts w:ascii="Palatino Linotype" w:hAnsi="Palatino Linotype"/>
          <w:sz w:val="21"/>
        </w:rPr>
        <w:t>.</w:t>
      </w:r>
    </w:p>
    <w:p w14:paraId="75295D7E" w14:textId="77777777" w:rsidR="001A3D83" w:rsidRPr="00AD02B2" w:rsidRDefault="001A3D83" w:rsidP="001A3D83">
      <w:pPr>
        <w:ind w:firstLine="720"/>
        <w:jc w:val="both"/>
        <w:rPr>
          <w:rFonts w:ascii="Palatino Linotype" w:hAnsi="Palatino Linotype"/>
          <w:szCs w:val="16"/>
        </w:rPr>
      </w:pPr>
      <w:r w:rsidRPr="00AD02B2">
        <w:rPr>
          <w:rFonts w:ascii="Palatino Linotype" w:hAnsi="Palatino Linotype"/>
          <w:szCs w:val="16"/>
        </w:rPr>
        <w:t xml:space="preserve">The author compiles, analyzes, evaluates, interprets and compares the results of the latest findings with existing research findings. The author must pay attention to the consistency of the article from the </w:t>
      </w:r>
      <w:r>
        <w:rPr>
          <w:rFonts w:ascii="Palatino Linotype" w:hAnsi="Palatino Linotype"/>
          <w:szCs w:val="16"/>
        </w:rPr>
        <w:t xml:space="preserve">title to the bibliography </w:t>
      </w:r>
      <w:r w:rsidRPr="002B49EF">
        <w:rPr>
          <w:rFonts w:ascii="Palatino Linotype" w:hAnsi="Palatino Linotype"/>
          <w:sz w:val="21"/>
        </w:rPr>
        <w:t xml:space="preserve">(10 </w:t>
      </w:r>
      <w:proofErr w:type="spellStart"/>
      <w:r w:rsidRPr="002B49EF">
        <w:rPr>
          <w:rFonts w:ascii="Palatino Linotype" w:hAnsi="Palatino Linotype"/>
          <w:sz w:val="21"/>
        </w:rPr>
        <w:t>pt</w:t>
      </w:r>
      <w:proofErr w:type="spellEnd"/>
      <w:r w:rsidRPr="002B49EF">
        <w:rPr>
          <w:rFonts w:ascii="Palatino Linotype" w:hAnsi="Palatino Linotype"/>
          <w:sz w:val="21"/>
        </w:rPr>
        <w:t>)</w:t>
      </w:r>
      <w:r>
        <w:rPr>
          <w:rFonts w:ascii="Palatino Linotype" w:hAnsi="Palatino Linotype"/>
          <w:sz w:val="21"/>
        </w:rPr>
        <w:t>.</w:t>
      </w:r>
    </w:p>
    <w:p w14:paraId="4EF493E6" w14:textId="247F6377" w:rsidR="001A3D83" w:rsidRPr="00AD02B2" w:rsidRDefault="001A3D83" w:rsidP="001A3D83">
      <w:pPr>
        <w:ind w:firstLine="720"/>
        <w:jc w:val="both"/>
        <w:rPr>
          <w:rFonts w:ascii="Palatino Linotype" w:hAnsi="Palatino Linotype"/>
          <w:szCs w:val="16"/>
        </w:rPr>
        <w:sectPr w:rsidR="001A3D83" w:rsidRPr="00AD02B2" w:rsidSect="001A3D83">
          <w:type w:val="continuous"/>
          <w:pgSz w:w="11907" w:h="16840"/>
          <w:pgMar w:top="1418" w:right="1418" w:bottom="1418" w:left="1701" w:header="812" w:footer="1134" w:gutter="0"/>
          <w:pgNumType w:start="3"/>
          <w:cols w:space="720"/>
          <w:titlePg/>
        </w:sectPr>
      </w:pPr>
      <w:r w:rsidRPr="00AD02B2">
        <w:rPr>
          <w:rFonts w:ascii="Palatino Linotype" w:hAnsi="Palatino Linotype"/>
          <w:szCs w:val="16"/>
        </w:rPr>
        <w:t>Existing tables or figures are presented with sufficient explanations and by including numbers and titles. Complete the existing tables and figures by writing the source under each table/figure. The table is created without a</w:t>
      </w:r>
      <w:r>
        <w:rPr>
          <w:rFonts w:ascii="Palatino Linotype" w:hAnsi="Palatino Linotype"/>
          <w:szCs w:val="16"/>
        </w:rPr>
        <w:t xml:space="preserve"> vertical border. Example table</w:t>
      </w:r>
    </w:p>
    <w:p w14:paraId="72317D57" w14:textId="77777777" w:rsidR="001A3D83" w:rsidRPr="002B49EF" w:rsidRDefault="001A3D83" w:rsidP="001A3D83">
      <w:pPr>
        <w:rPr>
          <w:rFonts w:ascii="Palatino Linotype" w:hAnsi="Palatino Linotype"/>
          <w:sz w:val="22"/>
          <w:szCs w:val="16"/>
        </w:rPr>
      </w:pPr>
    </w:p>
    <w:p w14:paraId="3BFAD6B6" w14:textId="77777777" w:rsidR="001A3D83" w:rsidRPr="00267B18" w:rsidRDefault="001A3D83" w:rsidP="001A3D83">
      <w:pPr>
        <w:pStyle w:val="Caption"/>
        <w:spacing w:line="240" w:lineRule="auto"/>
        <w:rPr>
          <w:rFonts w:ascii="Palatino Linotype" w:hAnsi="Palatino Linotype"/>
          <w:i w:val="0"/>
          <w:color w:val="000000" w:themeColor="text1"/>
        </w:rPr>
      </w:pPr>
      <w:r w:rsidRPr="00267B18">
        <w:rPr>
          <w:rFonts w:ascii="Palatino Linotype" w:hAnsi="Palatino Linotype"/>
          <w:i w:val="0"/>
          <w:color w:val="000000" w:themeColor="text1"/>
        </w:rPr>
        <w:t>Table 1.</w:t>
      </w:r>
      <w:r w:rsidRPr="00267B18">
        <w:rPr>
          <w:rFonts w:ascii="Palatino Linotype" w:hAnsi="Palatino Linotype"/>
          <w:b/>
          <w:i w:val="0"/>
          <w:color w:val="000000" w:themeColor="text1"/>
        </w:rPr>
        <w:t xml:space="preserve"> </w:t>
      </w:r>
      <w:r w:rsidRPr="00267B18">
        <w:rPr>
          <w:rFonts w:ascii="Palatino Linotype" w:hAnsi="Palatino Linotype"/>
          <w:i w:val="0"/>
          <w:color w:val="000000" w:themeColor="text1"/>
        </w:rPr>
        <w:t>Write table title</w:t>
      </w:r>
      <w:r>
        <w:rPr>
          <w:rFonts w:ascii="Palatino Linotype" w:hAnsi="Palatino Linotype"/>
          <w:i w:val="0"/>
          <w:color w:val="000000" w:themeColor="text1"/>
        </w:rPr>
        <w:t xml:space="preserve"> (10 </w:t>
      </w:r>
      <w:proofErr w:type="spellStart"/>
      <w:r>
        <w:rPr>
          <w:rFonts w:ascii="Palatino Linotype" w:hAnsi="Palatino Linotype"/>
          <w:i w:val="0"/>
          <w:color w:val="000000" w:themeColor="text1"/>
        </w:rPr>
        <w:t>pt</w:t>
      </w:r>
      <w:proofErr w:type="spellEnd"/>
      <w:r>
        <w:rPr>
          <w:rFonts w:ascii="Palatino Linotype" w:hAnsi="Palatino Linotype"/>
          <w:i w:val="0"/>
          <w:color w:val="000000" w:themeColor="text1"/>
        </w:rPr>
        <w:t>)</w:t>
      </w:r>
    </w:p>
    <w:tbl>
      <w:tblPr>
        <w:tblStyle w:val="TabelBiasa21"/>
        <w:tblW w:w="8051" w:type="dxa"/>
        <w:tblLook w:val="04A0" w:firstRow="1" w:lastRow="0" w:firstColumn="1" w:lastColumn="0" w:noHBand="0" w:noVBand="1"/>
      </w:tblPr>
      <w:tblGrid>
        <w:gridCol w:w="1673"/>
        <w:gridCol w:w="850"/>
        <w:gridCol w:w="851"/>
        <w:gridCol w:w="1134"/>
        <w:gridCol w:w="992"/>
        <w:gridCol w:w="1417"/>
        <w:gridCol w:w="1134"/>
      </w:tblGrid>
      <w:tr w:rsidR="001A3D83" w:rsidRPr="00AD02B2" w14:paraId="2013D9DA" w14:textId="77777777" w:rsidTr="001A3D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10BCDEC" w14:textId="77777777" w:rsidR="001A3D83" w:rsidRPr="00AD02B2" w:rsidRDefault="001A3D83" w:rsidP="00156A43">
            <w:pPr>
              <w:jc w:val="center"/>
              <w:rPr>
                <w:rFonts w:ascii="Palatino" w:hAnsi="Palatino"/>
                <w:bCs w:val="0"/>
                <w:sz w:val="18"/>
                <w:szCs w:val="18"/>
                <w:lang w:eastAsia="id-ID"/>
              </w:rPr>
            </w:pPr>
            <w:r w:rsidRPr="00AD02B2">
              <w:rPr>
                <w:rFonts w:ascii="Palatino" w:hAnsi="Palatino"/>
                <w:sz w:val="18"/>
                <w:szCs w:val="18"/>
                <w:lang w:eastAsia="id-ID"/>
              </w:rPr>
              <w:t>Variable</w:t>
            </w:r>
            <w:r>
              <w:rPr>
                <w:rFonts w:ascii="Palatino" w:hAnsi="Palatino"/>
                <w:sz w:val="18"/>
                <w:szCs w:val="18"/>
                <w:lang w:eastAsia="id-ID"/>
              </w:rPr>
              <w:t xml:space="preserve"> (9pt)</w:t>
            </w:r>
          </w:p>
        </w:tc>
        <w:tc>
          <w:tcPr>
            <w:tcW w:w="850" w:type="dxa"/>
            <w:hideMark/>
          </w:tcPr>
          <w:p w14:paraId="5CE7AD5A"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Min</w:t>
            </w:r>
            <w:r>
              <w:rPr>
                <w:rFonts w:ascii="Palatino" w:hAnsi="Palatino"/>
                <w:sz w:val="18"/>
                <w:szCs w:val="18"/>
                <w:lang w:eastAsia="id-ID"/>
              </w:rPr>
              <w:t xml:space="preserve"> (9pt)</w:t>
            </w:r>
          </w:p>
        </w:tc>
        <w:tc>
          <w:tcPr>
            <w:tcW w:w="851" w:type="dxa"/>
            <w:hideMark/>
          </w:tcPr>
          <w:p w14:paraId="3EF22EA3"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Max</w:t>
            </w:r>
            <w:r>
              <w:rPr>
                <w:rFonts w:ascii="Palatino" w:hAnsi="Palatino"/>
                <w:sz w:val="18"/>
                <w:szCs w:val="18"/>
                <w:lang w:eastAsia="id-ID"/>
              </w:rPr>
              <w:t xml:space="preserve"> (9pt)</w:t>
            </w:r>
          </w:p>
        </w:tc>
        <w:tc>
          <w:tcPr>
            <w:tcW w:w="1134" w:type="dxa"/>
            <w:hideMark/>
          </w:tcPr>
          <w:p w14:paraId="6BF3EDFE"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Skew</w:t>
            </w:r>
            <w:r>
              <w:rPr>
                <w:rFonts w:ascii="Palatino" w:hAnsi="Palatino"/>
                <w:sz w:val="18"/>
                <w:szCs w:val="18"/>
                <w:lang w:eastAsia="id-ID"/>
              </w:rPr>
              <w:t xml:space="preserve"> (9pt)</w:t>
            </w:r>
          </w:p>
        </w:tc>
        <w:tc>
          <w:tcPr>
            <w:tcW w:w="992" w:type="dxa"/>
            <w:hideMark/>
          </w:tcPr>
          <w:p w14:paraId="07FE0DC2"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c>
          <w:tcPr>
            <w:tcW w:w="1417" w:type="dxa"/>
            <w:hideMark/>
          </w:tcPr>
          <w:p w14:paraId="38626EEB"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Kurtosis</w:t>
            </w:r>
            <w:r>
              <w:rPr>
                <w:rFonts w:ascii="Palatino" w:hAnsi="Palatino"/>
                <w:sz w:val="18"/>
                <w:szCs w:val="18"/>
                <w:lang w:eastAsia="id-ID"/>
              </w:rPr>
              <w:t xml:space="preserve"> (9pt)</w:t>
            </w:r>
          </w:p>
        </w:tc>
        <w:tc>
          <w:tcPr>
            <w:tcW w:w="1134" w:type="dxa"/>
            <w:hideMark/>
          </w:tcPr>
          <w:p w14:paraId="334603FD" w14:textId="77777777" w:rsidR="001A3D83" w:rsidRPr="00AD02B2" w:rsidRDefault="001A3D83" w:rsidP="00156A43">
            <w:pPr>
              <w:jc w:val="center"/>
              <w:cnfStyle w:val="100000000000" w:firstRow="1" w:lastRow="0" w:firstColumn="0" w:lastColumn="0" w:oddVBand="0" w:evenVBand="0" w:oddHBand="0" w:evenHBand="0" w:firstRowFirstColumn="0" w:firstRowLastColumn="0" w:lastRowFirstColumn="0" w:lastRowLastColumn="0"/>
              <w:rPr>
                <w:rFonts w:ascii="Palatino" w:hAnsi="Palatino"/>
                <w:bCs w:val="0"/>
                <w:sz w:val="18"/>
                <w:szCs w:val="18"/>
                <w:lang w:eastAsia="id-ID"/>
              </w:rPr>
            </w:pPr>
            <w:r w:rsidRPr="00AD02B2">
              <w:rPr>
                <w:rFonts w:ascii="Palatino" w:hAnsi="Palatino"/>
                <w:sz w:val="18"/>
                <w:szCs w:val="18"/>
                <w:lang w:eastAsia="id-ID"/>
              </w:rPr>
              <w:t>C.R.</w:t>
            </w:r>
            <w:r>
              <w:rPr>
                <w:rFonts w:ascii="Palatino" w:hAnsi="Palatino"/>
                <w:sz w:val="18"/>
                <w:szCs w:val="18"/>
                <w:lang w:eastAsia="id-ID"/>
              </w:rPr>
              <w:t xml:space="preserve"> (9pt)</w:t>
            </w:r>
          </w:p>
        </w:tc>
      </w:tr>
      <w:tr w:rsidR="001A3D83" w:rsidRPr="00AD02B2" w14:paraId="037E919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34994AFA"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GTE1</w:t>
            </w:r>
          </w:p>
        </w:tc>
        <w:tc>
          <w:tcPr>
            <w:tcW w:w="850" w:type="dxa"/>
            <w:hideMark/>
          </w:tcPr>
          <w:p w14:paraId="77DE16E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E22BEEB"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6030D0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-1,504</w:t>
            </w:r>
          </w:p>
        </w:tc>
        <w:tc>
          <w:tcPr>
            <w:tcW w:w="992" w:type="dxa"/>
            <w:noWrap/>
            <w:hideMark/>
          </w:tcPr>
          <w:p w14:paraId="2E1755E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-9,11</w:t>
            </w:r>
          </w:p>
        </w:tc>
        <w:tc>
          <w:tcPr>
            <w:tcW w:w="1417" w:type="dxa"/>
            <w:hideMark/>
          </w:tcPr>
          <w:p w14:paraId="5046632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2,04</w:t>
            </w:r>
          </w:p>
        </w:tc>
        <w:tc>
          <w:tcPr>
            <w:tcW w:w="1134" w:type="dxa"/>
            <w:hideMark/>
          </w:tcPr>
          <w:p w14:paraId="3756441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6,178</w:t>
            </w:r>
          </w:p>
        </w:tc>
      </w:tr>
      <w:tr w:rsidR="001A3D83" w:rsidRPr="00AD02B2" w14:paraId="70D92646"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29A48EB9"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GTE2</w:t>
            </w:r>
          </w:p>
        </w:tc>
        <w:tc>
          <w:tcPr>
            <w:tcW w:w="850" w:type="dxa"/>
            <w:hideMark/>
          </w:tcPr>
          <w:p w14:paraId="29041784"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D06E14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BFDD8E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-0,799</w:t>
            </w:r>
          </w:p>
        </w:tc>
        <w:tc>
          <w:tcPr>
            <w:tcW w:w="992" w:type="dxa"/>
            <w:noWrap/>
            <w:hideMark/>
          </w:tcPr>
          <w:p w14:paraId="44761963"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-4,835</w:t>
            </w:r>
          </w:p>
        </w:tc>
        <w:tc>
          <w:tcPr>
            <w:tcW w:w="1417" w:type="dxa"/>
            <w:hideMark/>
          </w:tcPr>
          <w:p w14:paraId="01B8C92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0,171</w:t>
            </w:r>
          </w:p>
        </w:tc>
        <w:tc>
          <w:tcPr>
            <w:tcW w:w="1134" w:type="dxa"/>
            <w:hideMark/>
          </w:tcPr>
          <w:p w14:paraId="29099D0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0,517</w:t>
            </w:r>
          </w:p>
        </w:tc>
      </w:tr>
      <w:tr w:rsidR="001A3D83" w:rsidRPr="00AD02B2" w14:paraId="710ED73B"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559E466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GTE3</w:t>
            </w:r>
          </w:p>
        </w:tc>
        <w:tc>
          <w:tcPr>
            <w:tcW w:w="850" w:type="dxa"/>
            <w:hideMark/>
          </w:tcPr>
          <w:p w14:paraId="33FF20A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D947498"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349C17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-0,435</w:t>
            </w:r>
          </w:p>
        </w:tc>
        <w:tc>
          <w:tcPr>
            <w:tcW w:w="992" w:type="dxa"/>
            <w:noWrap/>
            <w:hideMark/>
          </w:tcPr>
          <w:p w14:paraId="5F8FA854"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-2,634</w:t>
            </w:r>
          </w:p>
        </w:tc>
        <w:tc>
          <w:tcPr>
            <w:tcW w:w="1417" w:type="dxa"/>
            <w:noWrap/>
            <w:hideMark/>
          </w:tcPr>
          <w:p w14:paraId="25397DE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-0,462</w:t>
            </w:r>
          </w:p>
        </w:tc>
        <w:tc>
          <w:tcPr>
            <w:tcW w:w="1134" w:type="dxa"/>
            <w:noWrap/>
            <w:hideMark/>
          </w:tcPr>
          <w:p w14:paraId="299FC329"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-1,398</w:t>
            </w:r>
          </w:p>
        </w:tc>
      </w:tr>
      <w:tr w:rsidR="001A3D83" w:rsidRPr="00AD02B2" w14:paraId="7C7D43EC"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63DC61"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lastRenderedPageBreak/>
              <w:t>GTE4</w:t>
            </w:r>
          </w:p>
        </w:tc>
        <w:tc>
          <w:tcPr>
            <w:tcW w:w="850" w:type="dxa"/>
            <w:hideMark/>
          </w:tcPr>
          <w:p w14:paraId="4F0A6F7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5E624C1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C0D185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-1,001</w:t>
            </w:r>
          </w:p>
        </w:tc>
        <w:tc>
          <w:tcPr>
            <w:tcW w:w="992" w:type="dxa"/>
            <w:noWrap/>
            <w:hideMark/>
          </w:tcPr>
          <w:p w14:paraId="1D6BBE97"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-6,061</w:t>
            </w:r>
          </w:p>
        </w:tc>
        <w:tc>
          <w:tcPr>
            <w:tcW w:w="1417" w:type="dxa"/>
            <w:hideMark/>
          </w:tcPr>
          <w:p w14:paraId="497B596F"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1,877</w:t>
            </w:r>
          </w:p>
        </w:tc>
        <w:tc>
          <w:tcPr>
            <w:tcW w:w="1134" w:type="dxa"/>
            <w:hideMark/>
          </w:tcPr>
          <w:p w14:paraId="1C22C21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5,682</w:t>
            </w:r>
          </w:p>
        </w:tc>
      </w:tr>
      <w:tr w:rsidR="001A3D83" w:rsidRPr="00AD02B2" w14:paraId="5CB6876C"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CA3A4D3"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GTE5</w:t>
            </w:r>
          </w:p>
        </w:tc>
        <w:tc>
          <w:tcPr>
            <w:tcW w:w="850" w:type="dxa"/>
            <w:hideMark/>
          </w:tcPr>
          <w:p w14:paraId="5CF728A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10DFDEE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776C88F"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-0,968</w:t>
            </w:r>
          </w:p>
        </w:tc>
        <w:tc>
          <w:tcPr>
            <w:tcW w:w="992" w:type="dxa"/>
            <w:noWrap/>
            <w:hideMark/>
          </w:tcPr>
          <w:p w14:paraId="22F9203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-5,864</w:t>
            </w:r>
          </w:p>
        </w:tc>
        <w:tc>
          <w:tcPr>
            <w:tcW w:w="1417" w:type="dxa"/>
            <w:hideMark/>
          </w:tcPr>
          <w:p w14:paraId="4A54D696"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2,175</w:t>
            </w:r>
          </w:p>
        </w:tc>
        <w:tc>
          <w:tcPr>
            <w:tcW w:w="1134" w:type="dxa"/>
            <w:hideMark/>
          </w:tcPr>
          <w:p w14:paraId="33B909B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6,587</w:t>
            </w:r>
          </w:p>
        </w:tc>
      </w:tr>
      <w:tr w:rsidR="001A3D83" w:rsidRPr="00AD02B2" w14:paraId="2D08E582"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176212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KW1</w:t>
            </w:r>
          </w:p>
        </w:tc>
        <w:tc>
          <w:tcPr>
            <w:tcW w:w="850" w:type="dxa"/>
            <w:hideMark/>
          </w:tcPr>
          <w:p w14:paraId="0BE3F7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43ABB9A8"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2DFE4B75"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-0,192</w:t>
            </w:r>
          </w:p>
        </w:tc>
        <w:tc>
          <w:tcPr>
            <w:tcW w:w="992" w:type="dxa"/>
            <w:noWrap/>
            <w:hideMark/>
          </w:tcPr>
          <w:p w14:paraId="0FA190C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-1,164</w:t>
            </w:r>
          </w:p>
        </w:tc>
        <w:tc>
          <w:tcPr>
            <w:tcW w:w="1417" w:type="dxa"/>
            <w:noWrap/>
            <w:hideMark/>
          </w:tcPr>
          <w:p w14:paraId="443C3B39"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-0,032</w:t>
            </w:r>
          </w:p>
        </w:tc>
        <w:tc>
          <w:tcPr>
            <w:tcW w:w="1134" w:type="dxa"/>
            <w:noWrap/>
            <w:hideMark/>
          </w:tcPr>
          <w:p w14:paraId="55B8C92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-0,098</w:t>
            </w:r>
          </w:p>
        </w:tc>
      </w:tr>
      <w:tr w:rsidR="001A3D83" w:rsidRPr="00AD02B2" w14:paraId="17318DBD" w14:textId="77777777" w:rsidTr="001A3D8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495982FE"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KW2</w:t>
            </w:r>
          </w:p>
        </w:tc>
        <w:tc>
          <w:tcPr>
            <w:tcW w:w="850" w:type="dxa"/>
            <w:hideMark/>
          </w:tcPr>
          <w:p w14:paraId="0A033127"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1</w:t>
            </w:r>
          </w:p>
        </w:tc>
        <w:tc>
          <w:tcPr>
            <w:tcW w:w="851" w:type="dxa"/>
            <w:hideMark/>
          </w:tcPr>
          <w:p w14:paraId="378167B5"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7A74499E"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-0,85</w:t>
            </w:r>
          </w:p>
        </w:tc>
        <w:tc>
          <w:tcPr>
            <w:tcW w:w="992" w:type="dxa"/>
            <w:noWrap/>
            <w:hideMark/>
          </w:tcPr>
          <w:p w14:paraId="5A391B72"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-5,146</w:t>
            </w:r>
          </w:p>
        </w:tc>
        <w:tc>
          <w:tcPr>
            <w:tcW w:w="1417" w:type="dxa"/>
            <w:hideMark/>
          </w:tcPr>
          <w:p w14:paraId="5BDED7BA"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2,945</w:t>
            </w:r>
          </w:p>
        </w:tc>
        <w:tc>
          <w:tcPr>
            <w:tcW w:w="1134" w:type="dxa"/>
            <w:hideMark/>
          </w:tcPr>
          <w:p w14:paraId="0F06E951" w14:textId="77777777" w:rsidR="001A3D83" w:rsidRPr="00AD02B2" w:rsidRDefault="001A3D83" w:rsidP="00156A43">
            <w:pPr>
              <w:jc w:val="center"/>
              <w:cnfStyle w:val="000000100000" w:firstRow="0" w:lastRow="0" w:firstColumn="0" w:lastColumn="0" w:oddVBand="0" w:evenVBand="0" w:oddHBand="1"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8,917</w:t>
            </w:r>
          </w:p>
        </w:tc>
      </w:tr>
      <w:tr w:rsidR="001A3D83" w:rsidRPr="00AD02B2" w14:paraId="7AAD8CC9" w14:textId="77777777" w:rsidTr="001A3D83">
        <w:trPr>
          <w:trHeight w:val="315"/>
        </w:trPr>
        <w:tc>
          <w:tcPr>
            <w:cnfStyle w:val="001000000000" w:firstRow="0" w:lastRow="0" w:firstColumn="1" w:lastColumn="0" w:oddVBand="0" w:evenVBand="0" w:oddHBand="0" w:evenHBand="0" w:firstRowFirstColumn="0" w:firstRowLastColumn="0" w:lastRowFirstColumn="0" w:lastRowLastColumn="0"/>
            <w:tcW w:w="1673" w:type="dxa"/>
            <w:hideMark/>
          </w:tcPr>
          <w:p w14:paraId="63173FCF" w14:textId="77777777" w:rsidR="001A3D83" w:rsidRPr="00AD02B2" w:rsidRDefault="001A3D83" w:rsidP="00156A43">
            <w:pPr>
              <w:jc w:val="center"/>
              <w:rPr>
                <w:rFonts w:ascii="Palatino" w:hAnsi="Palatino"/>
                <w:sz w:val="18"/>
                <w:szCs w:val="18"/>
                <w:lang w:eastAsia="id-ID"/>
              </w:rPr>
            </w:pPr>
            <w:r w:rsidRPr="00AD02B2">
              <w:rPr>
                <w:rFonts w:ascii="Palatino" w:hAnsi="Palatino"/>
                <w:sz w:val="18"/>
                <w:szCs w:val="18"/>
                <w:lang w:eastAsia="id-ID"/>
              </w:rPr>
              <w:t>KW3</w:t>
            </w:r>
          </w:p>
        </w:tc>
        <w:tc>
          <w:tcPr>
            <w:tcW w:w="850" w:type="dxa"/>
            <w:hideMark/>
          </w:tcPr>
          <w:p w14:paraId="0DF7D23A"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2</w:t>
            </w:r>
          </w:p>
        </w:tc>
        <w:tc>
          <w:tcPr>
            <w:tcW w:w="851" w:type="dxa"/>
            <w:hideMark/>
          </w:tcPr>
          <w:p w14:paraId="7748AF5E"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5</w:t>
            </w:r>
          </w:p>
        </w:tc>
        <w:tc>
          <w:tcPr>
            <w:tcW w:w="1134" w:type="dxa"/>
            <w:noWrap/>
            <w:hideMark/>
          </w:tcPr>
          <w:p w14:paraId="3A7CA11C"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-0,64</w:t>
            </w:r>
          </w:p>
        </w:tc>
        <w:tc>
          <w:tcPr>
            <w:tcW w:w="992" w:type="dxa"/>
            <w:noWrap/>
            <w:hideMark/>
          </w:tcPr>
          <w:p w14:paraId="5A3D81AB"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-3,873</w:t>
            </w:r>
          </w:p>
        </w:tc>
        <w:tc>
          <w:tcPr>
            <w:tcW w:w="1417" w:type="dxa"/>
            <w:hideMark/>
          </w:tcPr>
          <w:p w14:paraId="04A45671"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0,132</w:t>
            </w:r>
          </w:p>
        </w:tc>
        <w:tc>
          <w:tcPr>
            <w:tcW w:w="1134" w:type="dxa"/>
            <w:hideMark/>
          </w:tcPr>
          <w:p w14:paraId="2F94CDF2" w14:textId="77777777" w:rsidR="001A3D83" w:rsidRPr="00AD02B2" w:rsidRDefault="001A3D83" w:rsidP="00156A43">
            <w:pPr>
              <w:jc w:val="center"/>
              <w:cnfStyle w:val="000000000000" w:firstRow="0" w:lastRow="0" w:firstColumn="0" w:lastColumn="0" w:oddVBand="0" w:evenVBand="0" w:oddHBand="0" w:evenHBand="0" w:firstRowFirstColumn="0" w:firstRowLastColumn="0" w:lastRowFirstColumn="0" w:lastRowLastColumn="0"/>
              <w:rPr>
                <w:rFonts w:ascii="Palatino" w:hAnsi="Palatino"/>
                <w:sz w:val="18"/>
                <w:szCs w:val="18"/>
                <w:lang w:eastAsia="id-ID"/>
              </w:rPr>
            </w:pPr>
            <w:r w:rsidRPr="00AD02B2">
              <w:rPr>
                <w:rFonts w:ascii="Palatino" w:hAnsi="Palatino"/>
                <w:sz w:val="18"/>
                <w:szCs w:val="18"/>
                <w:lang w:eastAsia="id-ID"/>
              </w:rPr>
              <w:t>0,4</w:t>
            </w:r>
          </w:p>
        </w:tc>
      </w:tr>
    </w:tbl>
    <w:p w14:paraId="6EFEECFC" w14:textId="77777777" w:rsidR="001A3D83" w:rsidRPr="002B49EF" w:rsidRDefault="001A3D83" w:rsidP="001A3D83">
      <w:pPr>
        <w:spacing w:after="120"/>
        <w:ind w:firstLine="720"/>
        <w:jc w:val="both"/>
        <w:rPr>
          <w:rFonts w:ascii="Palatino Linotype" w:hAnsi="Palatino Linotype"/>
        </w:rPr>
      </w:pPr>
      <w:r w:rsidRPr="002B49EF">
        <w:rPr>
          <w:rFonts w:ascii="Palatino Linotype" w:eastAsia="Calibri" w:hAnsi="Palatino Linotype"/>
          <w:i/>
          <w:iCs/>
          <w:sz w:val="18"/>
          <w:szCs w:val="18"/>
          <w:lang w:val="id-ID"/>
        </w:rPr>
        <w:t>Source: Processed primary data (2017)</w:t>
      </w:r>
      <w:r>
        <w:rPr>
          <w:rFonts w:ascii="Palatino Linotype" w:eastAsia="Calibri" w:hAnsi="Palatino Linotype"/>
          <w:i/>
          <w:iCs/>
          <w:sz w:val="18"/>
          <w:szCs w:val="18"/>
          <w:lang w:val="id-ID"/>
        </w:rPr>
        <w:t xml:space="preserve"> (9pt)</w:t>
      </w:r>
    </w:p>
    <w:p w14:paraId="44D66407" w14:textId="77777777" w:rsidR="001A3D83" w:rsidRPr="002B49EF" w:rsidRDefault="001A3D83" w:rsidP="001A3D83">
      <w:pPr>
        <w:rPr>
          <w:rFonts w:ascii="Palatino Linotype" w:hAnsi="Palatino Linotype"/>
          <w:b/>
        </w:rPr>
      </w:pPr>
    </w:p>
    <w:p w14:paraId="6FC82A58" w14:textId="77777777" w:rsidR="001A3D83" w:rsidRPr="002B49EF" w:rsidRDefault="001A3D83" w:rsidP="001A3D83">
      <w:pPr>
        <w:jc w:val="center"/>
        <w:rPr>
          <w:rFonts w:ascii="Palatino Linotype" w:hAnsi="Palatino Linotype"/>
          <w:b/>
        </w:rPr>
      </w:pPr>
      <w:r w:rsidRPr="003C0021">
        <w:rPr>
          <w:rFonts w:ascii="Palatino Linotype" w:hAnsi="Palatino Linotype"/>
          <w:b/>
          <w:noProof/>
        </w:rPr>
        <w:drawing>
          <wp:inline distT="0" distB="0" distL="0" distR="0" wp14:anchorId="37663938" wp14:editId="1ADC334F">
            <wp:extent cx="3768823" cy="26632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3786207" cy="2675507"/>
                    </a:xfrm>
                    <a:prstGeom prst="rect">
                      <a:avLst/>
                    </a:prstGeom>
                  </pic:spPr>
                </pic:pic>
              </a:graphicData>
            </a:graphic>
          </wp:inline>
        </w:drawing>
      </w:r>
    </w:p>
    <w:p w14:paraId="6D0D6EF2" w14:textId="77777777" w:rsidR="001A3D83" w:rsidRPr="00AC6566" w:rsidRDefault="001A3D83" w:rsidP="001A3D83">
      <w:pPr>
        <w:jc w:val="center"/>
        <w:rPr>
          <w:rFonts w:ascii="Palatino Linotype" w:hAnsi="Palatino Linotype"/>
          <w:b/>
        </w:rPr>
      </w:pPr>
      <w:r w:rsidRPr="00AC6566">
        <w:rPr>
          <w:rFonts w:ascii="Palatino Linotype" w:hAnsi="Palatino Linotype"/>
        </w:rPr>
        <w:t>Figure 1.</w:t>
      </w:r>
      <w:r w:rsidRPr="00AC6566">
        <w:rPr>
          <w:rFonts w:ascii="Palatino Linotype" w:hAnsi="Palatino Linotype"/>
          <w:b/>
        </w:rPr>
        <w:t xml:space="preserve"> </w:t>
      </w:r>
      <w:r w:rsidRPr="00AC6566">
        <w:rPr>
          <w:rFonts w:ascii="Palatino Linotype" w:hAnsi="Palatino Linotype"/>
        </w:rPr>
        <w:t xml:space="preserve">research result model </w:t>
      </w:r>
      <w:r w:rsidRPr="00AC6566">
        <w:rPr>
          <w:rFonts w:ascii="Palatino Linotype" w:hAnsi="Palatino Linotype"/>
          <w:bCs/>
          <w:lang w:eastAsia="id-ID"/>
        </w:rPr>
        <w:t>(10pt)</w:t>
      </w:r>
    </w:p>
    <w:p w14:paraId="58587A62" w14:textId="77777777" w:rsidR="001A3D83" w:rsidRDefault="001A3D83" w:rsidP="009A3613">
      <w:pPr>
        <w:spacing w:after="60" w:line="276" w:lineRule="auto"/>
        <w:jc w:val="both"/>
        <w:rPr>
          <w:rFonts w:ascii="Palatino Linotype" w:hAnsi="Palatino Linotype"/>
          <w:b/>
          <w:lang w:val="id-ID"/>
        </w:rPr>
        <w:sectPr w:rsidR="001A3D83" w:rsidSect="001A3D83">
          <w:type w:val="continuous"/>
          <w:pgSz w:w="11907" w:h="16840"/>
          <w:pgMar w:top="1418" w:right="1418" w:bottom="1418" w:left="1701" w:header="812" w:footer="1134" w:gutter="0"/>
          <w:pgNumType w:start="1"/>
          <w:cols w:space="720"/>
          <w:titlePg/>
        </w:sectPr>
      </w:pPr>
    </w:p>
    <w:p w14:paraId="696AE088" w14:textId="77777777" w:rsidR="001A3D83" w:rsidRPr="001A3D83" w:rsidRDefault="001A3D83" w:rsidP="005E6F05">
      <w:pPr>
        <w:spacing w:after="120"/>
        <w:jc w:val="both"/>
        <w:rPr>
          <w:rFonts w:ascii="Palatino Linotype" w:hAnsi="Palatino Linotype"/>
          <w:b/>
          <w:sz w:val="22"/>
          <w:szCs w:val="22"/>
          <w:lang w:val="en-GB"/>
        </w:rPr>
      </w:pPr>
      <w:r w:rsidRPr="001A3D83">
        <w:rPr>
          <w:rFonts w:ascii="Palatino Linotype" w:hAnsi="Palatino Linotype"/>
          <w:b/>
          <w:sz w:val="22"/>
          <w:szCs w:val="22"/>
          <w:lang w:val="en-GB"/>
        </w:rPr>
        <w:t xml:space="preserve">CONCLUSION </w:t>
      </w:r>
      <w:r w:rsidRPr="001A3D83">
        <w:rPr>
          <w:rFonts w:ascii="Palatino Linotype" w:hAnsi="Palatino Linotype"/>
          <w:b/>
          <w:bCs/>
          <w:sz w:val="22"/>
          <w:szCs w:val="22"/>
          <w:lang w:val="en-GB"/>
        </w:rPr>
        <w:t>(11 PT)</w:t>
      </w:r>
    </w:p>
    <w:p w14:paraId="4434BCBD" w14:textId="77777777" w:rsidR="001A3D83" w:rsidRPr="001A3D83" w:rsidRDefault="001A3D83" w:rsidP="001A3D83">
      <w:pPr>
        <w:spacing w:after="120"/>
        <w:ind w:firstLine="720"/>
        <w:jc w:val="both"/>
        <w:rPr>
          <w:rFonts w:ascii="Palatino Linotype" w:hAnsi="Palatino Linotype"/>
          <w:bCs/>
        </w:rPr>
      </w:pPr>
      <w:r w:rsidRPr="001A3D83">
        <w:rPr>
          <w:rFonts w:ascii="Palatino Linotype" w:hAnsi="Palatino Linotype"/>
          <w:bCs/>
        </w:rPr>
        <w:t>The content of the conclusion should be an answer to the question and research objectives. Conclusions are presented in one paragraph, not bullet points, and are expressed not in statistical sentences. The conclusion is equipped with one paragraph of research results suggestions (10pt).</w:t>
      </w:r>
    </w:p>
    <w:p w14:paraId="363977C0" w14:textId="77777777" w:rsidR="001A3D83" w:rsidRPr="001A3D83" w:rsidRDefault="001A3D83" w:rsidP="005E6F05">
      <w:pPr>
        <w:spacing w:after="120"/>
        <w:jc w:val="both"/>
        <w:rPr>
          <w:rFonts w:ascii="Palatino Linotype" w:hAnsi="Palatino Linotype"/>
          <w:b/>
          <w:lang w:val="pt-BR"/>
        </w:rPr>
      </w:pPr>
      <w:r w:rsidRPr="001A3D83">
        <w:rPr>
          <w:rFonts w:ascii="Palatino Linotype" w:hAnsi="Palatino Linotype"/>
          <w:b/>
          <w:lang w:val="pt-BR"/>
        </w:rPr>
        <w:t xml:space="preserve">ACKNOWLEDGEMENTS </w:t>
      </w:r>
      <w:r w:rsidRPr="001A3D83">
        <w:rPr>
          <w:rFonts w:ascii="Palatino Linotype" w:hAnsi="Palatino Linotype"/>
          <w:b/>
          <w:bCs/>
        </w:rPr>
        <w:t>(10 PT)</w:t>
      </w:r>
    </w:p>
    <w:p w14:paraId="33074807" w14:textId="2D6B4E80" w:rsidR="009A3613" w:rsidRPr="001A3D83" w:rsidRDefault="001A3D83" w:rsidP="001A3D83">
      <w:pPr>
        <w:spacing w:after="120"/>
        <w:ind w:firstLine="720"/>
        <w:jc w:val="both"/>
        <w:rPr>
          <w:rFonts w:ascii="Palatino Linotype" w:hAnsi="Palatino Linotype"/>
          <w:bCs/>
        </w:rPr>
      </w:pPr>
      <w:bookmarkStart w:id="2" w:name="_Hlk78354940"/>
      <w:r w:rsidRPr="001A3D83">
        <w:rPr>
          <w:rFonts w:ascii="Palatino Linotype" w:hAnsi="Palatino Linotype"/>
          <w:bCs/>
        </w:rPr>
        <w:t xml:space="preserve">Author thanks </w:t>
      </w:r>
      <w:proofErr w:type="gramStart"/>
      <w:r w:rsidRPr="001A3D83">
        <w:rPr>
          <w:rFonts w:ascii="Palatino Linotype" w:hAnsi="Palatino Linotype"/>
          <w:bCs/>
        </w:rPr>
        <w:t>... .</w:t>
      </w:r>
      <w:proofErr w:type="gramEnd"/>
      <w:r w:rsidRPr="001A3D83">
        <w:rPr>
          <w:rFonts w:ascii="Palatino Linotype" w:hAnsi="Palatino Linotype"/>
          <w:bCs/>
        </w:rPr>
        <w:t xml:space="preserve"> In most cases, sponsor and financial support acknowledgments</w:t>
      </w:r>
      <w:bookmarkEnd w:id="2"/>
      <w:r w:rsidRPr="001A3D83">
        <w:rPr>
          <w:rFonts w:ascii="Palatino Linotype" w:hAnsi="Palatino Linotype"/>
          <w:bCs/>
        </w:rPr>
        <w:t xml:space="preserve"> (10pt).</w:t>
      </w:r>
    </w:p>
    <w:p w14:paraId="6E68B688" w14:textId="77777777" w:rsidR="001A3D83" w:rsidRPr="00AD02B2" w:rsidRDefault="001A3D83" w:rsidP="001A3D83">
      <w:pPr>
        <w:jc w:val="both"/>
        <w:rPr>
          <w:rFonts w:ascii="Palatino Linotype" w:hAnsi="Palatino Linotype"/>
          <w:color w:val="000000"/>
          <w:lang w:val="pt-BR"/>
        </w:rPr>
      </w:pPr>
      <w:r w:rsidRPr="00AD02B2">
        <w:rPr>
          <w:rStyle w:val="apple-style-span"/>
          <w:rFonts w:ascii="Palatino Linotype" w:hAnsi="Palatino Linotype"/>
          <w:b/>
          <w:color w:val="000000"/>
          <w:lang w:val="pt-BR"/>
        </w:rPr>
        <w:t xml:space="preserve">REFERENCES </w:t>
      </w:r>
      <w:r w:rsidRPr="00AD02B2">
        <w:rPr>
          <w:rFonts w:ascii="Palatino Linotype" w:hAnsi="Palatino Linotype"/>
          <w:b/>
          <w:bCs/>
        </w:rPr>
        <w:t>(10 PT)</w:t>
      </w:r>
    </w:p>
    <w:p w14:paraId="422F70B3" w14:textId="77777777" w:rsidR="001A3D83" w:rsidRPr="00AD02B2" w:rsidRDefault="001A3D83" w:rsidP="001A3D83">
      <w:pPr>
        <w:ind w:firstLine="720"/>
        <w:jc w:val="both"/>
        <w:rPr>
          <w:rFonts w:ascii="Palatino Linotype" w:hAnsi="Palatino Linotype"/>
          <w:sz w:val="16"/>
          <w:szCs w:val="16"/>
        </w:rPr>
      </w:pPr>
      <w:bookmarkStart w:id="3" w:name="_Hlk78354957"/>
      <w:bookmarkStart w:id="4" w:name="_Hlk80021798"/>
      <w:r w:rsidRPr="00AD02B2">
        <w:rPr>
          <w:rFonts w:ascii="Palatino Linotype" w:hAnsi="Palatino Linotype"/>
          <w:color w:val="000000"/>
          <w:sz w:val="16"/>
          <w:szCs w:val="16"/>
        </w:rPr>
        <w:t xml:space="preserve">The main references are </w:t>
      </w:r>
      <w:r w:rsidRPr="00AD02B2">
        <w:rPr>
          <w:rFonts w:ascii="Palatino Linotype" w:hAnsi="Palatino Linotype"/>
          <w:sz w:val="16"/>
          <w:szCs w:val="16"/>
        </w:rPr>
        <w:t>international</w:t>
      </w:r>
      <w:r w:rsidRPr="00AD02B2">
        <w:rPr>
          <w:rFonts w:ascii="Palatino Linotype" w:hAnsi="Palatino Linotype"/>
          <w:color w:val="000000"/>
          <w:sz w:val="16"/>
          <w:szCs w:val="16"/>
        </w:rPr>
        <w:t xml:space="preserve"> journals and proceedings. All references should be to the most pertinent, up-to-date sources </w:t>
      </w:r>
      <w:r w:rsidRPr="00AD02B2">
        <w:rPr>
          <w:rFonts w:ascii="Palatino Linotype" w:hAnsi="Palatino Linotype"/>
          <w:b/>
          <w:bCs/>
          <w:color w:val="000000"/>
          <w:sz w:val="16"/>
          <w:szCs w:val="16"/>
        </w:rPr>
        <w:t xml:space="preserve">and the </w:t>
      </w:r>
      <w:r w:rsidRPr="00AD02B2">
        <w:rPr>
          <w:rFonts w:ascii="Palatino Linotype" w:hAnsi="Palatino Linotype"/>
          <w:b/>
          <w:bCs/>
          <w:sz w:val="16"/>
          <w:szCs w:val="16"/>
        </w:rPr>
        <w:t xml:space="preserve">minimum of references </w:t>
      </w:r>
      <w:r w:rsidRPr="00AD02B2">
        <w:rPr>
          <w:rFonts w:ascii="Palatino Linotype" w:hAnsi="Palatino Linotype"/>
          <w:sz w:val="16"/>
          <w:szCs w:val="16"/>
        </w:rPr>
        <w:t xml:space="preserve">are </w:t>
      </w:r>
      <w:r w:rsidRPr="00AD02B2">
        <w:rPr>
          <w:rFonts w:ascii="Palatino Linotype" w:hAnsi="Palatino Linotype"/>
          <w:b/>
          <w:bCs/>
          <w:sz w:val="16"/>
          <w:szCs w:val="16"/>
        </w:rPr>
        <w:t xml:space="preserve">25 entries </w:t>
      </w:r>
      <w:r w:rsidRPr="00AD02B2">
        <w:rPr>
          <w:rFonts w:ascii="Palatino Linotype" w:hAnsi="Palatino Linotype"/>
          <w:sz w:val="16"/>
          <w:szCs w:val="16"/>
        </w:rPr>
        <w:t>(for original research paper)</w:t>
      </w:r>
      <w:r w:rsidRPr="00AD02B2">
        <w:rPr>
          <w:rFonts w:ascii="Palatino Linotype" w:hAnsi="Palatino Linotype"/>
          <w:b/>
          <w:bCs/>
          <w:sz w:val="16"/>
          <w:szCs w:val="16"/>
        </w:rPr>
        <w:t xml:space="preserve"> </w:t>
      </w:r>
      <w:r w:rsidRPr="00AD02B2">
        <w:rPr>
          <w:rFonts w:ascii="Palatino Linotype" w:hAnsi="Palatino Linotype"/>
          <w:sz w:val="16"/>
          <w:szCs w:val="16"/>
        </w:rPr>
        <w:t xml:space="preserve">and </w:t>
      </w:r>
      <w:r w:rsidRPr="00AD02B2">
        <w:rPr>
          <w:rFonts w:ascii="Palatino Linotype" w:hAnsi="Palatino Linotype"/>
          <w:b/>
          <w:bCs/>
          <w:sz w:val="16"/>
          <w:szCs w:val="16"/>
        </w:rPr>
        <w:t xml:space="preserve">50 entries </w:t>
      </w:r>
      <w:r w:rsidRPr="00AD02B2">
        <w:rPr>
          <w:rFonts w:ascii="Palatino Linotype" w:hAnsi="Palatino Linotype"/>
          <w:sz w:val="16"/>
          <w:szCs w:val="16"/>
        </w:rPr>
        <w:t xml:space="preserve">(for review/survey paper). References are written in </w:t>
      </w:r>
      <w:r w:rsidRPr="00AD02B2">
        <w:rPr>
          <w:rFonts w:ascii="Palatino Linotype" w:hAnsi="Palatino Linotype"/>
          <w:b/>
          <w:bCs/>
          <w:sz w:val="16"/>
          <w:szCs w:val="16"/>
        </w:rPr>
        <w:t>IEEE style</w:t>
      </w:r>
      <w:r w:rsidRPr="00AD02B2">
        <w:rPr>
          <w:rFonts w:ascii="Palatino Linotype" w:hAnsi="Palatino Linotype"/>
          <w:sz w:val="16"/>
          <w:szCs w:val="16"/>
        </w:rPr>
        <w:t xml:space="preserve">. For more complete guide can be accessed at (http://ipmuonline.com/guide/refstyle.pdf). Use of a tool such as </w:t>
      </w:r>
      <w:r w:rsidRPr="00AD02B2">
        <w:rPr>
          <w:rFonts w:ascii="Palatino Linotype" w:hAnsi="Palatino Linotype"/>
          <w:b/>
          <w:bCs/>
          <w:sz w:val="16"/>
          <w:szCs w:val="16"/>
        </w:rPr>
        <w:t>EndNote</w:t>
      </w:r>
      <w:r w:rsidRPr="00AD02B2">
        <w:rPr>
          <w:rFonts w:ascii="Palatino Linotype" w:hAnsi="Palatino Linotype"/>
          <w:sz w:val="16"/>
          <w:szCs w:val="16"/>
        </w:rPr>
        <w:t xml:space="preserve">, </w:t>
      </w:r>
      <w:r w:rsidRPr="00AD02B2">
        <w:rPr>
          <w:rFonts w:ascii="Palatino Linotype" w:hAnsi="Palatino Linotype"/>
          <w:b/>
          <w:bCs/>
          <w:sz w:val="16"/>
          <w:szCs w:val="16"/>
        </w:rPr>
        <w:t>Mendeley</w:t>
      </w:r>
      <w:r w:rsidRPr="00AD02B2">
        <w:rPr>
          <w:rFonts w:ascii="Palatino Linotype" w:hAnsi="Palatino Linotype"/>
          <w:sz w:val="16"/>
          <w:szCs w:val="16"/>
        </w:rPr>
        <w:t xml:space="preserve">, or </w:t>
      </w:r>
      <w:r w:rsidRPr="00AD02B2">
        <w:rPr>
          <w:rFonts w:ascii="Palatino Linotype" w:hAnsi="Palatino Linotype"/>
          <w:b/>
          <w:bCs/>
          <w:sz w:val="16"/>
          <w:szCs w:val="16"/>
        </w:rPr>
        <w:t>Zotero</w:t>
      </w:r>
      <w:r w:rsidRPr="00AD02B2">
        <w:rPr>
          <w:rFonts w:ascii="Palatino Linotype" w:hAnsi="Palatino Linotype"/>
          <w:sz w:val="16"/>
          <w:szCs w:val="16"/>
        </w:rPr>
        <w:t xml:space="preserve"> for reference management and formatting, and choose </w:t>
      </w:r>
      <w:r w:rsidRPr="00AD02B2">
        <w:rPr>
          <w:rFonts w:ascii="Palatino Linotype" w:hAnsi="Palatino Linotype"/>
          <w:b/>
          <w:bCs/>
          <w:sz w:val="16"/>
          <w:szCs w:val="16"/>
        </w:rPr>
        <w:t>IEEE style</w:t>
      </w:r>
      <w:r w:rsidRPr="00AD02B2">
        <w:rPr>
          <w:rFonts w:ascii="Palatino Linotype" w:hAnsi="Palatino Linotype"/>
          <w:sz w:val="16"/>
          <w:szCs w:val="16"/>
        </w:rPr>
        <w:t xml:space="preserve">. </w:t>
      </w:r>
      <w:r w:rsidRPr="00AD02B2">
        <w:rPr>
          <w:rFonts w:ascii="Palatino Linotype" w:hAnsi="Palatino Linotype"/>
          <w:iCs/>
          <w:sz w:val="16"/>
          <w:szCs w:val="16"/>
        </w:rPr>
        <w:t>Please use</w:t>
      </w:r>
      <w:r w:rsidRPr="00AD02B2">
        <w:rPr>
          <w:rFonts w:ascii="Palatino Linotype" w:hAnsi="Palatino Linotype"/>
          <w:sz w:val="16"/>
          <w:szCs w:val="16"/>
        </w:rPr>
        <w:t xml:space="preserve"> a consistent format for </w:t>
      </w:r>
      <w:r w:rsidRPr="00AD02B2">
        <w:rPr>
          <w:rFonts w:ascii="Palatino Linotype" w:hAnsi="Palatino Linotype"/>
          <w:iCs/>
          <w:sz w:val="16"/>
          <w:szCs w:val="16"/>
        </w:rPr>
        <w:t>references-</w:t>
      </w:r>
      <w:r w:rsidRPr="00AD02B2">
        <w:rPr>
          <w:rFonts w:ascii="Palatino Linotype" w:hAnsi="Palatino Linotype"/>
          <w:sz w:val="16"/>
          <w:szCs w:val="16"/>
        </w:rPr>
        <w:t xml:space="preserve">see examples (8 </w:t>
      </w:r>
      <w:proofErr w:type="spellStart"/>
      <w:r w:rsidRPr="00AD02B2">
        <w:rPr>
          <w:rFonts w:ascii="Palatino Linotype" w:hAnsi="Palatino Linotype"/>
          <w:sz w:val="16"/>
          <w:szCs w:val="16"/>
        </w:rPr>
        <w:t>pt</w:t>
      </w:r>
      <w:proofErr w:type="spellEnd"/>
      <w:r w:rsidRPr="00AD02B2">
        <w:rPr>
          <w:rFonts w:ascii="Palatino Linotype" w:hAnsi="Palatino Linotype"/>
          <w:sz w:val="16"/>
          <w:szCs w:val="16"/>
        </w:rPr>
        <w:t>):</w:t>
      </w:r>
    </w:p>
    <w:p w14:paraId="31034F15" w14:textId="77777777" w:rsidR="001A3D83" w:rsidRPr="00AD02B2" w:rsidRDefault="001A3D83" w:rsidP="001A3D83">
      <w:pPr>
        <w:jc w:val="both"/>
        <w:rPr>
          <w:rFonts w:ascii="Palatino Linotype" w:hAnsi="Palatino Linotype"/>
          <w:color w:val="000000"/>
        </w:rPr>
      </w:pPr>
      <w:bookmarkStart w:id="5" w:name="_Hlk80002086"/>
      <w:bookmarkEnd w:id="3"/>
    </w:p>
    <w:p w14:paraId="66FD9A1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bookmarkStart w:id="6" w:name="_Hlk65223902"/>
      <w:bookmarkStart w:id="7" w:name="_Hlk80001145"/>
      <w:r w:rsidRPr="00AD02B2">
        <w:rPr>
          <w:rFonts w:ascii="Palatino Linotype" w:hAnsi="Palatino Linotype"/>
          <w:b/>
          <w:bCs/>
          <w:sz w:val="18"/>
          <w:szCs w:val="18"/>
        </w:rPr>
        <w:t>Journal/Periodicals</w:t>
      </w:r>
    </w:p>
    <w:p w14:paraId="2A0E414C"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7FEBD6A0"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paper,” </w:t>
      </w:r>
      <w:r w:rsidRPr="00AD02B2">
        <w:rPr>
          <w:rFonts w:ascii="Palatino Linotype" w:hAnsi="Palatino Linotype"/>
          <w:i/>
          <w:iCs/>
          <w:color w:val="000000"/>
          <w:sz w:val="16"/>
          <w:szCs w:val="16"/>
        </w:rPr>
        <w:t>Abbrev. Title of Journal/Periodical</w:t>
      </w:r>
      <w:r w:rsidRPr="00AD02B2">
        <w:rPr>
          <w:rFonts w:ascii="Palatino Linotype" w:hAnsi="Palatino Linotype"/>
          <w:color w:val="000000"/>
          <w:sz w:val="16"/>
          <w:szCs w:val="16"/>
        </w:rPr>
        <w:t xml:space="preserve">, vol.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 xml:space="preserve">no. </w:t>
      </w:r>
      <w:r w:rsidRPr="00AD02B2">
        <w:rPr>
          <w:rFonts w:ascii="Palatino Linotype" w:hAnsi="Palatino Linotype"/>
          <w:i/>
          <w:iCs/>
          <w:color w:val="000000"/>
          <w:sz w:val="16"/>
          <w:szCs w:val="16"/>
        </w:rPr>
        <w:t xml:space="preserve">x, </w:t>
      </w:r>
      <w:r w:rsidRPr="00AD02B2">
        <w:rPr>
          <w:rFonts w:ascii="Palatino Linotype" w:hAnsi="Palatino Linotype"/>
          <w:color w:val="000000"/>
          <w:sz w:val="16"/>
          <w:szCs w:val="16"/>
        </w:rPr>
        <w:t>pp</w:t>
      </w:r>
      <w:r w:rsidRPr="00AD02B2">
        <w:rPr>
          <w:rFonts w:ascii="Palatino Linotype" w:hAnsi="Palatino Linotype"/>
          <w:i/>
          <w:iCs/>
          <w:color w:val="000000"/>
          <w:sz w:val="16"/>
          <w:szCs w:val="16"/>
        </w:rPr>
        <w:t xml:space="preserve">. xxx-xxx, </w:t>
      </w:r>
      <w:r w:rsidRPr="00AD02B2">
        <w:rPr>
          <w:rFonts w:ascii="Palatino Linotype" w:hAnsi="Palatino Linotype"/>
          <w:color w:val="000000"/>
          <w:sz w:val="16"/>
          <w:szCs w:val="16"/>
        </w:rPr>
        <w:t xml:space="preserve">Abbrev. Month, year, </w:t>
      </w:r>
      <w:proofErr w:type="spellStart"/>
      <w:r w:rsidRPr="00AD02B2">
        <w:rPr>
          <w:rFonts w:ascii="Palatino Linotype" w:hAnsi="Palatino Linotype"/>
          <w:color w:val="000000"/>
          <w:sz w:val="16"/>
          <w:szCs w:val="16"/>
        </w:rPr>
        <w:t>doi</w:t>
      </w:r>
      <w:proofErr w:type="spellEnd"/>
      <w:r w:rsidRPr="00AD02B2">
        <w:rPr>
          <w:rFonts w:ascii="Palatino Linotype" w:hAnsi="Palatino Linotype"/>
          <w:color w:val="000000"/>
          <w:sz w:val="16"/>
          <w:szCs w:val="16"/>
        </w:rPr>
        <w:t xml:space="preserve">: </w:t>
      </w:r>
      <w:r w:rsidRPr="00AD02B2">
        <w:rPr>
          <w:rFonts w:ascii="Palatino Linotype" w:hAnsi="Palatino Linotype"/>
          <w:i/>
          <w:iCs/>
          <w:color w:val="000000"/>
          <w:sz w:val="16"/>
          <w:szCs w:val="16"/>
        </w:rPr>
        <w:t>xxx</w:t>
      </w:r>
      <w:r w:rsidRPr="00AD02B2">
        <w:rPr>
          <w:rFonts w:ascii="Palatino Linotype" w:hAnsi="Palatino Linotype"/>
          <w:color w:val="000000"/>
          <w:sz w:val="16"/>
          <w:szCs w:val="16"/>
        </w:rPr>
        <w:t xml:space="preserve">. </w:t>
      </w:r>
    </w:p>
    <w:p w14:paraId="1595A60C" w14:textId="77777777" w:rsidR="001A3D83" w:rsidRPr="00AD02B2" w:rsidRDefault="001A3D83" w:rsidP="001A3D83">
      <w:pPr>
        <w:pStyle w:val="Default"/>
        <w:jc w:val="both"/>
        <w:rPr>
          <w:rFonts w:ascii="Palatino Linotype" w:hAnsi="Palatino Linotype" w:cs="Times New Roman"/>
          <w:color w:val="212121"/>
          <w:sz w:val="16"/>
          <w:szCs w:val="16"/>
        </w:rPr>
      </w:pPr>
      <w:r w:rsidRPr="00AD02B2">
        <w:rPr>
          <w:rFonts w:ascii="Palatino Linotype" w:hAnsi="Palatino Linotype" w:cs="Times New Roman"/>
          <w:i/>
          <w:iCs/>
          <w:color w:val="212121"/>
          <w:sz w:val="16"/>
          <w:szCs w:val="16"/>
        </w:rPr>
        <w:t xml:space="preserve">Examples: </w:t>
      </w:r>
    </w:p>
    <w:bookmarkEnd w:id="6"/>
    <w:p w14:paraId="290FDFD2"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M. M. </w:t>
      </w:r>
      <w:proofErr w:type="spellStart"/>
      <w:r w:rsidRPr="00AD02B2">
        <w:rPr>
          <w:rFonts w:ascii="Palatino Linotype" w:hAnsi="Palatino Linotype" w:cs="Times New Roman"/>
          <w:sz w:val="16"/>
          <w:szCs w:val="16"/>
        </w:rPr>
        <w:t>Chiampi</w:t>
      </w:r>
      <w:proofErr w:type="spellEnd"/>
      <w:r w:rsidRPr="00AD02B2">
        <w:rPr>
          <w:rFonts w:ascii="Palatino Linotype" w:hAnsi="Palatino Linotype" w:cs="Times New Roman"/>
          <w:sz w:val="16"/>
          <w:szCs w:val="16"/>
        </w:rPr>
        <w:t xml:space="preserve"> and L. L. </w:t>
      </w:r>
      <w:proofErr w:type="spellStart"/>
      <w:r w:rsidRPr="00AD02B2">
        <w:rPr>
          <w:rFonts w:ascii="Palatino Linotype" w:hAnsi="Palatino Linotype" w:cs="Times New Roman"/>
          <w:sz w:val="16"/>
          <w:szCs w:val="16"/>
        </w:rPr>
        <w:t>Zilberti</w:t>
      </w:r>
      <w:proofErr w:type="spellEnd"/>
      <w:r w:rsidRPr="00AD02B2">
        <w:rPr>
          <w:rFonts w:ascii="Palatino Linotype" w:hAnsi="Palatino Linotype" w:cs="Times New Roman"/>
          <w:sz w:val="16"/>
          <w:szCs w:val="16"/>
        </w:rPr>
        <w:t xml:space="preserve">, “Induction of electric field in human bodies moving near MRI: An efficient BEM computational procedure,” </w:t>
      </w:r>
      <w:r w:rsidRPr="00AD02B2">
        <w:rPr>
          <w:rFonts w:ascii="Palatino Linotype" w:hAnsi="Palatino Linotype" w:cs="Times New Roman"/>
          <w:i/>
          <w:iCs/>
          <w:sz w:val="16"/>
          <w:szCs w:val="16"/>
        </w:rPr>
        <w:t>IEEE Trans. Biomed. Eng.</w:t>
      </w:r>
      <w:r w:rsidRPr="00AD02B2">
        <w:rPr>
          <w:rFonts w:ascii="Palatino Linotype" w:hAnsi="Palatino Linotype" w:cs="Times New Roman"/>
          <w:sz w:val="16"/>
          <w:szCs w:val="16"/>
        </w:rPr>
        <w:t xml:space="preserve">, vol. 58, pp. 2787–2793, Oct. 2011, </w:t>
      </w:r>
      <w:proofErr w:type="spellStart"/>
      <w:r w:rsidRPr="00AD02B2">
        <w:rPr>
          <w:rFonts w:ascii="Palatino Linotype" w:hAnsi="Palatino Linotype" w:cs="Times New Roman"/>
          <w:sz w:val="16"/>
          <w:szCs w:val="16"/>
        </w:rPr>
        <w:t>doi</w:t>
      </w:r>
      <w:proofErr w:type="spellEnd"/>
      <w:r w:rsidRPr="00AD02B2">
        <w:rPr>
          <w:rFonts w:ascii="Palatino Linotype" w:hAnsi="Palatino Linotype" w:cs="Times New Roman"/>
          <w:sz w:val="16"/>
          <w:szCs w:val="16"/>
        </w:rPr>
        <w:t xml:space="preserve">: 10.1109/TBME.2011.2158315. </w:t>
      </w:r>
    </w:p>
    <w:p w14:paraId="610A3D6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Fardel, M. Nagel, F. </w:t>
      </w:r>
      <w:proofErr w:type="spellStart"/>
      <w:r w:rsidRPr="00AD02B2">
        <w:rPr>
          <w:rFonts w:ascii="Palatino Linotype" w:hAnsi="Palatino Linotype" w:cs="Times New Roman"/>
          <w:sz w:val="16"/>
          <w:szCs w:val="16"/>
        </w:rPr>
        <w:t>Nuesch</w:t>
      </w:r>
      <w:proofErr w:type="spellEnd"/>
      <w:r w:rsidRPr="00AD02B2">
        <w:rPr>
          <w:rFonts w:ascii="Palatino Linotype" w:hAnsi="Palatino Linotype" w:cs="Times New Roman"/>
          <w:sz w:val="16"/>
          <w:szCs w:val="16"/>
        </w:rPr>
        <w:t xml:space="preserve">, T. Lippert, and A. </w:t>
      </w:r>
      <w:proofErr w:type="spellStart"/>
      <w:r w:rsidRPr="00AD02B2">
        <w:rPr>
          <w:rFonts w:ascii="Palatino Linotype" w:hAnsi="Palatino Linotype" w:cs="Times New Roman"/>
          <w:sz w:val="16"/>
          <w:szCs w:val="16"/>
        </w:rPr>
        <w:t>Wokaun</w:t>
      </w:r>
      <w:proofErr w:type="spellEnd"/>
      <w:r w:rsidRPr="00AD02B2">
        <w:rPr>
          <w:rFonts w:ascii="Palatino Linotype" w:hAnsi="Palatino Linotype" w:cs="Times New Roman"/>
          <w:sz w:val="16"/>
          <w:szCs w:val="16"/>
        </w:rPr>
        <w:t xml:space="preserve">, “Fabrication of organic light emitting diode pixels by laser-assisted forward transfer,” </w:t>
      </w:r>
      <w:r w:rsidRPr="00AD02B2">
        <w:rPr>
          <w:rFonts w:ascii="Palatino Linotype" w:hAnsi="Palatino Linotype" w:cs="Times New Roman"/>
          <w:i/>
          <w:iCs/>
          <w:sz w:val="16"/>
          <w:szCs w:val="16"/>
        </w:rPr>
        <w:t>Appl. Phys. Lett.</w:t>
      </w:r>
      <w:r w:rsidRPr="00AD02B2">
        <w:rPr>
          <w:rFonts w:ascii="Palatino Linotype" w:hAnsi="Palatino Linotype" w:cs="Times New Roman"/>
          <w:sz w:val="16"/>
          <w:szCs w:val="16"/>
        </w:rPr>
        <w:t xml:space="preserve">, vol. 91, no. 6, Aug. 2007, Art. no. 061103, </w:t>
      </w:r>
      <w:proofErr w:type="spellStart"/>
      <w:r w:rsidRPr="00AD02B2">
        <w:rPr>
          <w:rFonts w:ascii="Palatino Linotype" w:hAnsi="Palatino Linotype" w:cs="Times New Roman"/>
          <w:sz w:val="16"/>
          <w:szCs w:val="16"/>
        </w:rPr>
        <w:t>doi</w:t>
      </w:r>
      <w:proofErr w:type="spellEnd"/>
      <w:r w:rsidRPr="00AD02B2">
        <w:rPr>
          <w:rFonts w:ascii="Palatino Linotype" w:hAnsi="Palatino Linotype" w:cs="Times New Roman"/>
          <w:sz w:val="16"/>
          <w:szCs w:val="16"/>
        </w:rPr>
        <w:t xml:space="preserve">: 10.1063/1.2759475. </w:t>
      </w:r>
    </w:p>
    <w:p w14:paraId="60E16DA8"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color w:val="000000"/>
          <w:sz w:val="18"/>
          <w:szCs w:val="18"/>
        </w:rPr>
      </w:pPr>
      <w:r w:rsidRPr="00AD02B2">
        <w:rPr>
          <w:rFonts w:ascii="Palatino Linotype" w:hAnsi="Palatino Linotype"/>
          <w:b/>
          <w:bCs/>
          <w:sz w:val="18"/>
          <w:szCs w:val="18"/>
        </w:rPr>
        <w:t xml:space="preserve">Conference Proceedings </w:t>
      </w:r>
    </w:p>
    <w:p w14:paraId="4338A172"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6E965CF7" w14:textId="77777777" w:rsidR="001A3D83" w:rsidRPr="00AD02B2" w:rsidRDefault="001A3D83" w:rsidP="001A3D83">
      <w:pPr>
        <w:autoSpaceDE w:val="0"/>
        <w:autoSpaceDN w:val="0"/>
        <w:adjustRightInd w:val="0"/>
        <w:jc w:val="both"/>
        <w:rPr>
          <w:rFonts w:ascii="Palatino Linotype" w:hAnsi="Palatino Linotype"/>
          <w:color w:val="000000"/>
          <w:spacing w:val="-2"/>
          <w:sz w:val="16"/>
          <w:szCs w:val="16"/>
        </w:rPr>
      </w:pPr>
      <w:r w:rsidRPr="00AD02B2">
        <w:rPr>
          <w:rFonts w:ascii="Palatino Linotype" w:hAnsi="Palatino Linotype"/>
          <w:color w:val="000000"/>
          <w:spacing w:val="-2"/>
          <w:sz w:val="16"/>
          <w:szCs w:val="16"/>
        </w:rPr>
        <w:t xml:space="preserve">J. K. Author, “Title of paper,” in </w:t>
      </w:r>
      <w:r w:rsidRPr="00AD02B2">
        <w:rPr>
          <w:rFonts w:ascii="Palatino Linotype" w:hAnsi="Palatino Linotype"/>
          <w:i/>
          <w:iCs/>
          <w:color w:val="000000"/>
          <w:spacing w:val="-2"/>
          <w:sz w:val="16"/>
          <w:szCs w:val="16"/>
        </w:rPr>
        <w:t>Abbreviated Name of Conf.</w:t>
      </w:r>
      <w:r w:rsidRPr="00AD02B2">
        <w:rPr>
          <w:rFonts w:ascii="Palatino Linotype" w:hAnsi="Palatino Linotype"/>
          <w:color w:val="000000"/>
          <w:spacing w:val="-2"/>
          <w:sz w:val="16"/>
          <w:szCs w:val="16"/>
        </w:rPr>
        <w:t xml:space="preserve">, (location of conference is optional), year, pp. </w:t>
      </w:r>
      <w:r w:rsidRPr="00AD02B2">
        <w:rPr>
          <w:rFonts w:ascii="Palatino Linotype" w:hAnsi="Palatino Linotype"/>
          <w:i/>
          <w:iCs/>
          <w:color w:val="000000"/>
          <w:spacing w:val="-2"/>
          <w:sz w:val="16"/>
          <w:szCs w:val="16"/>
        </w:rPr>
        <w:t>xxx–xxx</w:t>
      </w:r>
      <w:r w:rsidRPr="00AD02B2">
        <w:rPr>
          <w:rFonts w:ascii="Palatino Linotype" w:hAnsi="Palatino Linotype"/>
          <w:color w:val="000000"/>
          <w:spacing w:val="-2"/>
          <w:sz w:val="16"/>
          <w:szCs w:val="16"/>
        </w:rPr>
        <w:t xml:space="preserve">, </w:t>
      </w:r>
      <w:proofErr w:type="spellStart"/>
      <w:r w:rsidRPr="00AD02B2">
        <w:rPr>
          <w:rFonts w:ascii="Palatino Linotype" w:hAnsi="Palatino Linotype"/>
          <w:color w:val="000000"/>
          <w:spacing w:val="-2"/>
          <w:sz w:val="16"/>
          <w:szCs w:val="16"/>
        </w:rPr>
        <w:t>doi</w:t>
      </w:r>
      <w:proofErr w:type="spellEnd"/>
      <w:r w:rsidRPr="00AD02B2">
        <w:rPr>
          <w:rFonts w:ascii="Palatino Linotype" w:hAnsi="Palatino Linotype"/>
          <w:color w:val="000000"/>
          <w:spacing w:val="-2"/>
          <w:sz w:val="16"/>
          <w:szCs w:val="16"/>
        </w:rPr>
        <w:t xml:space="preserve">: </w:t>
      </w:r>
      <w:r w:rsidRPr="00AD02B2">
        <w:rPr>
          <w:rFonts w:ascii="Palatino Linotype" w:hAnsi="Palatino Linotype"/>
          <w:i/>
          <w:iCs/>
          <w:color w:val="000000"/>
          <w:spacing w:val="-2"/>
          <w:sz w:val="16"/>
          <w:szCs w:val="16"/>
        </w:rPr>
        <w:t xml:space="preserve">xxx. </w:t>
      </w:r>
    </w:p>
    <w:p w14:paraId="197965AC"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t xml:space="preserve">Examples: </w:t>
      </w:r>
    </w:p>
    <w:p w14:paraId="613E275D"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G. </w:t>
      </w:r>
      <w:proofErr w:type="spellStart"/>
      <w:r w:rsidRPr="00AD02B2">
        <w:rPr>
          <w:rFonts w:ascii="Palatino Linotype" w:hAnsi="Palatino Linotype" w:cs="Times New Roman"/>
          <w:sz w:val="16"/>
          <w:szCs w:val="16"/>
        </w:rPr>
        <w:t>Veruggio</w:t>
      </w:r>
      <w:proofErr w:type="spellEnd"/>
      <w:r w:rsidRPr="00AD02B2">
        <w:rPr>
          <w:rFonts w:ascii="Palatino Linotype" w:hAnsi="Palatino Linotype" w:cs="Times New Roman"/>
          <w:sz w:val="16"/>
          <w:szCs w:val="16"/>
        </w:rPr>
        <w:t xml:space="preserve">, “The EURON </w:t>
      </w:r>
      <w:proofErr w:type="spellStart"/>
      <w:r w:rsidRPr="00AD02B2">
        <w:rPr>
          <w:rFonts w:ascii="Palatino Linotype" w:hAnsi="Palatino Linotype" w:cs="Times New Roman"/>
          <w:sz w:val="16"/>
          <w:szCs w:val="16"/>
        </w:rPr>
        <w:t>roboethics</w:t>
      </w:r>
      <w:proofErr w:type="spellEnd"/>
      <w:r w:rsidRPr="00AD02B2">
        <w:rPr>
          <w:rFonts w:ascii="Palatino Linotype" w:hAnsi="Palatino Linotype" w:cs="Times New Roman"/>
          <w:sz w:val="16"/>
          <w:szCs w:val="16"/>
        </w:rPr>
        <w:t xml:space="preserve"> roadmap,” in </w:t>
      </w:r>
      <w:r w:rsidRPr="00AD02B2">
        <w:rPr>
          <w:rFonts w:ascii="Palatino Linotype" w:hAnsi="Palatino Linotype" w:cs="Times New Roman"/>
          <w:i/>
          <w:iCs/>
          <w:sz w:val="16"/>
          <w:szCs w:val="16"/>
        </w:rPr>
        <w:t>Proc. Humanoids ’06: 6th IEEE-RAS Int. Conf. Humanoid Robots</w:t>
      </w:r>
      <w:r w:rsidRPr="00AD02B2">
        <w:rPr>
          <w:rFonts w:ascii="Palatino Linotype" w:hAnsi="Palatino Linotype" w:cs="Times New Roman"/>
          <w:sz w:val="16"/>
          <w:szCs w:val="16"/>
        </w:rPr>
        <w:t xml:space="preserve">, 2006, pp. 612–617, </w:t>
      </w:r>
      <w:proofErr w:type="spellStart"/>
      <w:r w:rsidRPr="00AD02B2">
        <w:rPr>
          <w:rFonts w:ascii="Palatino Linotype" w:hAnsi="Palatino Linotype" w:cs="Times New Roman"/>
          <w:sz w:val="16"/>
          <w:szCs w:val="16"/>
        </w:rPr>
        <w:t>doi</w:t>
      </w:r>
      <w:proofErr w:type="spellEnd"/>
      <w:r w:rsidRPr="00AD02B2">
        <w:rPr>
          <w:rFonts w:ascii="Palatino Linotype" w:hAnsi="Palatino Linotype" w:cs="Times New Roman"/>
          <w:sz w:val="16"/>
          <w:szCs w:val="16"/>
        </w:rPr>
        <w:t xml:space="preserve">: 10.1109/ICHR.2006.321337. </w:t>
      </w:r>
    </w:p>
    <w:p w14:paraId="2878F740"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lastRenderedPageBreak/>
        <w:t xml:space="preserve">J. Zhao, G. Sun, G. H. </w:t>
      </w:r>
      <w:proofErr w:type="spellStart"/>
      <w:r w:rsidRPr="00AD02B2">
        <w:rPr>
          <w:rFonts w:ascii="Palatino Linotype" w:hAnsi="Palatino Linotype" w:cs="Times New Roman"/>
          <w:sz w:val="16"/>
          <w:szCs w:val="16"/>
        </w:rPr>
        <w:t>Loh</w:t>
      </w:r>
      <w:proofErr w:type="spellEnd"/>
      <w:r w:rsidRPr="00AD02B2">
        <w:rPr>
          <w:rFonts w:ascii="Palatino Linotype" w:hAnsi="Palatino Linotype" w:cs="Times New Roman"/>
          <w:sz w:val="16"/>
          <w:szCs w:val="16"/>
        </w:rPr>
        <w:t xml:space="preserve">, and Y. </w:t>
      </w:r>
      <w:proofErr w:type="spellStart"/>
      <w:r w:rsidRPr="00AD02B2">
        <w:rPr>
          <w:rFonts w:ascii="Palatino Linotype" w:hAnsi="Palatino Linotype" w:cs="Times New Roman"/>
          <w:sz w:val="16"/>
          <w:szCs w:val="16"/>
        </w:rPr>
        <w:t>Xie</w:t>
      </w:r>
      <w:proofErr w:type="spellEnd"/>
      <w:r w:rsidRPr="00AD02B2">
        <w:rPr>
          <w:rFonts w:ascii="Palatino Linotype" w:hAnsi="Palatino Linotype" w:cs="Times New Roman"/>
          <w:sz w:val="16"/>
          <w:szCs w:val="16"/>
        </w:rPr>
        <w:t xml:space="preserve">, “Energy-efficient GPU design with reconfigurable in-package graphics memory,” in </w:t>
      </w:r>
      <w:r w:rsidRPr="00AD02B2">
        <w:rPr>
          <w:rFonts w:ascii="Palatino Linotype" w:hAnsi="Palatino Linotype" w:cs="Times New Roman"/>
          <w:i/>
          <w:iCs/>
          <w:sz w:val="16"/>
          <w:szCs w:val="16"/>
        </w:rPr>
        <w:t xml:space="preserve">Proc. ACM/IEEE Int. </w:t>
      </w:r>
      <w:proofErr w:type="spellStart"/>
      <w:r w:rsidRPr="00AD02B2">
        <w:rPr>
          <w:rFonts w:ascii="Palatino Linotype" w:hAnsi="Palatino Linotype" w:cs="Times New Roman"/>
          <w:i/>
          <w:iCs/>
          <w:sz w:val="16"/>
          <w:szCs w:val="16"/>
        </w:rPr>
        <w:t>Symp</w:t>
      </w:r>
      <w:proofErr w:type="spellEnd"/>
      <w:r w:rsidRPr="00AD02B2">
        <w:rPr>
          <w:rFonts w:ascii="Palatino Linotype" w:hAnsi="Palatino Linotype" w:cs="Times New Roman"/>
          <w:i/>
          <w:iCs/>
          <w:sz w:val="16"/>
          <w:szCs w:val="16"/>
        </w:rPr>
        <w:t>. Low Power Electron. Design (ISLPED)</w:t>
      </w:r>
      <w:r w:rsidRPr="00AD02B2">
        <w:rPr>
          <w:rFonts w:ascii="Palatino Linotype" w:hAnsi="Palatino Linotype" w:cs="Times New Roman"/>
          <w:sz w:val="16"/>
          <w:szCs w:val="16"/>
        </w:rPr>
        <w:t xml:space="preserve">, Jul. 2012, pp. 403–408, </w:t>
      </w:r>
      <w:proofErr w:type="spellStart"/>
      <w:r w:rsidRPr="00AD02B2">
        <w:rPr>
          <w:rFonts w:ascii="Palatino Linotype" w:hAnsi="Palatino Linotype" w:cs="Times New Roman"/>
          <w:sz w:val="16"/>
          <w:szCs w:val="16"/>
        </w:rPr>
        <w:t>doi</w:t>
      </w:r>
      <w:proofErr w:type="spellEnd"/>
      <w:r w:rsidRPr="00AD02B2">
        <w:rPr>
          <w:rFonts w:ascii="Palatino Linotype" w:hAnsi="Palatino Linotype" w:cs="Times New Roman"/>
          <w:sz w:val="16"/>
          <w:szCs w:val="16"/>
        </w:rPr>
        <w:t xml:space="preserve">: 10.1145/2333660.2333752. </w:t>
      </w:r>
    </w:p>
    <w:p w14:paraId="43B20B45" w14:textId="77777777" w:rsidR="001A3D83" w:rsidRPr="00AD02B2" w:rsidRDefault="001A3D83" w:rsidP="001A3D83">
      <w:pPr>
        <w:jc w:val="both"/>
        <w:rPr>
          <w:rFonts w:ascii="Palatino Linotype" w:hAnsi="Palatino Linotype"/>
          <w:b/>
          <w:bCs/>
        </w:rPr>
      </w:pPr>
    </w:p>
    <w:p w14:paraId="206738AD"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Book</w:t>
      </w:r>
    </w:p>
    <w:p w14:paraId="32F5F9D3" w14:textId="77777777" w:rsidR="001A3D83" w:rsidRPr="00AD02B2" w:rsidRDefault="001A3D83" w:rsidP="001A3D83">
      <w:pPr>
        <w:pStyle w:val="Default"/>
        <w:jc w:val="both"/>
        <w:rPr>
          <w:rFonts w:ascii="Palatino Linotype" w:hAnsi="Palatino Linotype" w:cs="Times New Roman"/>
          <w:i/>
          <w:iCs/>
          <w:sz w:val="16"/>
          <w:szCs w:val="16"/>
        </w:rPr>
      </w:pPr>
      <w:r w:rsidRPr="00AD02B2">
        <w:rPr>
          <w:rFonts w:ascii="Palatino Linotype" w:hAnsi="Palatino Linotype" w:cs="Times New Roman"/>
          <w:i/>
          <w:iCs/>
          <w:sz w:val="16"/>
          <w:szCs w:val="16"/>
        </w:rPr>
        <w:t xml:space="preserve">Basic Format: </w:t>
      </w:r>
    </w:p>
    <w:p w14:paraId="217DD73D" w14:textId="77777777" w:rsidR="001A3D83" w:rsidRPr="00AD02B2" w:rsidRDefault="001A3D83" w:rsidP="001A3D83">
      <w:pPr>
        <w:autoSpaceDE w:val="0"/>
        <w:autoSpaceDN w:val="0"/>
        <w:adjustRightInd w:val="0"/>
        <w:jc w:val="both"/>
        <w:rPr>
          <w:rFonts w:ascii="Palatino Linotype" w:hAnsi="Palatino Linotype"/>
          <w:color w:val="000000"/>
          <w:sz w:val="16"/>
          <w:szCs w:val="16"/>
        </w:rPr>
      </w:pPr>
      <w:r w:rsidRPr="00AD02B2">
        <w:rPr>
          <w:rFonts w:ascii="Palatino Linotype" w:hAnsi="Palatino Linotype"/>
          <w:color w:val="000000"/>
          <w:sz w:val="16"/>
          <w:szCs w:val="16"/>
        </w:rPr>
        <w:t xml:space="preserve">J. K. Author, “Title of chapter in the book,” in </w:t>
      </w:r>
      <w:r w:rsidRPr="00AD02B2">
        <w:rPr>
          <w:rFonts w:ascii="Palatino Linotype" w:hAnsi="Palatino Linotype"/>
          <w:i/>
          <w:iCs/>
          <w:color w:val="000000"/>
          <w:sz w:val="16"/>
          <w:szCs w:val="16"/>
        </w:rPr>
        <w:t>Title of His Published Book</w:t>
      </w:r>
      <w:r w:rsidRPr="00AD02B2">
        <w:rPr>
          <w:rFonts w:ascii="Palatino Linotype" w:hAnsi="Palatino Linotype"/>
          <w:color w:val="000000"/>
          <w:sz w:val="16"/>
          <w:szCs w:val="16"/>
        </w:rPr>
        <w:t xml:space="preserve">, X. Editor, Ed., </w:t>
      </w:r>
      <w:proofErr w:type="spellStart"/>
      <w:r w:rsidRPr="00AD02B2">
        <w:rPr>
          <w:rFonts w:ascii="Palatino Linotype" w:hAnsi="Palatino Linotype"/>
          <w:i/>
          <w:iCs/>
          <w:color w:val="000000"/>
          <w:sz w:val="16"/>
          <w:szCs w:val="16"/>
        </w:rPr>
        <w:t>x</w:t>
      </w:r>
      <w:r w:rsidRPr="00AD02B2">
        <w:rPr>
          <w:rFonts w:ascii="Palatino Linotype" w:hAnsi="Palatino Linotype"/>
          <w:color w:val="000000"/>
          <w:sz w:val="16"/>
          <w:szCs w:val="16"/>
        </w:rPr>
        <w:t>th</w:t>
      </w:r>
      <w:proofErr w:type="spellEnd"/>
      <w:r w:rsidRPr="00AD02B2">
        <w:rPr>
          <w:rFonts w:ascii="Palatino Linotype" w:hAnsi="Palatino Linotype"/>
          <w:color w:val="000000"/>
          <w:sz w:val="16"/>
          <w:szCs w:val="16"/>
        </w:rPr>
        <w:t xml:space="preserve"> ed. City of Publisher, State (only U.S.), Country: Abbrev. of Publisher, year, </w:t>
      </w:r>
      <w:proofErr w:type="spellStart"/>
      <w:r w:rsidRPr="00AD02B2">
        <w:rPr>
          <w:rFonts w:ascii="Palatino Linotype" w:hAnsi="Palatino Linotype"/>
          <w:color w:val="000000"/>
          <w:sz w:val="16"/>
          <w:szCs w:val="16"/>
        </w:rPr>
        <w:t>ch.</w:t>
      </w:r>
      <w:proofErr w:type="spellEnd"/>
      <w:r w:rsidRPr="00AD02B2">
        <w:rPr>
          <w:rFonts w:ascii="Palatino Linotype" w:hAnsi="Palatino Linotype"/>
          <w:color w:val="000000"/>
          <w:sz w:val="16"/>
          <w:szCs w:val="16"/>
        </w:rPr>
        <w:t xml:space="preserve">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sec. </w:t>
      </w:r>
      <w:r w:rsidRPr="00AD02B2">
        <w:rPr>
          <w:rFonts w:ascii="Palatino Linotype" w:hAnsi="Palatino Linotype"/>
          <w:i/>
          <w:iCs/>
          <w:color w:val="000000"/>
          <w:sz w:val="16"/>
          <w:szCs w:val="16"/>
        </w:rPr>
        <w:t>x</w:t>
      </w:r>
      <w:r w:rsidRPr="00AD02B2">
        <w:rPr>
          <w:rFonts w:ascii="Palatino Linotype" w:hAnsi="Palatino Linotype"/>
          <w:color w:val="000000"/>
          <w:sz w:val="16"/>
          <w:szCs w:val="16"/>
        </w:rPr>
        <w:t xml:space="preserve">, pp. </w:t>
      </w:r>
      <w:r w:rsidRPr="00AD02B2">
        <w:rPr>
          <w:rFonts w:ascii="Palatino Linotype" w:hAnsi="Palatino Linotype"/>
          <w:i/>
          <w:iCs/>
          <w:color w:val="000000"/>
          <w:sz w:val="16"/>
          <w:szCs w:val="16"/>
        </w:rPr>
        <w:t xml:space="preserve">xxx–xxx. </w:t>
      </w:r>
    </w:p>
    <w:p w14:paraId="73B712DA" w14:textId="77777777" w:rsidR="001A3D83" w:rsidRPr="00AD02B2" w:rsidRDefault="001A3D83" w:rsidP="001A3D83">
      <w:pPr>
        <w:jc w:val="both"/>
        <w:rPr>
          <w:rFonts w:ascii="Palatino Linotype" w:hAnsi="Palatino Linotype"/>
          <w:i/>
          <w:iCs/>
          <w:sz w:val="16"/>
          <w:szCs w:val="16"/>
        </w:rPr>
      </w:pPr>
      <w:r w:rsidRPr="00AD02B2">
        <w:rPr>
          <w:rFonts w:ascii="Palatino Linotype" w:hAnsi="Palatino Linotype"/>
          <w:i/>
          <w:iCs/>
          <w:sz w:val="16"/>
          <w:szCs w:val="16"/>
        </w:rPr>
        <w:t>Examples:</w:t>
      </w:r>
    </w:p>
    <w:p w14:paraId="515B314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A. </w:t>
      </w:r>
      <w:proofErr w:type="spellStart"/>
      <w:r w:rsidRPr="00AD02B2">
        <w:rPr>
          <w:rFonts w:ascii="Palatino Linotype" w:hAnsi="Palatino Linotype" w:cs="Times New Roman"/>
          <w:sz w:val="16"/>
          <w:szCs w:val="16"/>
        </w:rPr>
        <w:t>Taflove</w:t>
      </w:r>
      <w:proofErr w:type="spellEnd"/>
      <w:r w:rsidRPr="00AD02B2">
        <w:rPr>
          <w:rFonts w:ascii="Palatino Linotype" w:hAnsi="Palatino Linotype" w:cs="Times New Roman"/>
          <w:sz w:val="16"/>
          <w:szCs w:val="16"/>
        </w:rPr>
        <w:t xml:space="preserve">, </w:t>
      </w:r>
      <w:r w:rsidRPr="00AD02B2">
        <w:rPr>
          <w:rFonts w:ascii="Palatino Linotype" w:hAnsi="Palatino Linotype" w:cs="Times New Roman"/>
          <w:i/>
          <w:iCs/>
          <w:sz w:val="16"/>
          <w:szCs w:val="16"/>
        </w:rPr>
        <w:t xml:space="preserve">Computational Electrodynamics: The Finite-Difference Time-Domain Method </w:t>
      </w:r>
      <w:r w:rsidRPr="00AD02B2">
        <w:rPr>
          <w:rFonts w:ascii="Palatino Linotype" w:hAnsi="Palatino Linotype" w:cs="Times New Roman"/>
          <w:sz w:val="16"/>
          <w:szCs w:val="16"/>
        </w:rPr>
        <w:t xml:space="preserve">in Computational Electrodynamics II, vol. 3, 2nd ed. Norwood, MA, USA: Artech House, 1996. </w:t>
      </w:r>
    </w:p>
    <w:p w14:paraId="327E42D7"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R. L. Myer, “Parametric oscillators and nonlinear materials,” in </w:t>
      </w:r>
      <w:r w:rsidRPr="00AD02B2">
        <w:rPr>
          <w:rFonts w:ascii="Palatino Linotype" w:hAnsi="Palatino Linotype" w:cs="Times New Roman"/>
          <w:i/>
          <w:iCs/>
          <w:sz w:val="16"/>
          <w:szCs w:val="16"/>
        </w:rPr>
        <w:t>Nonlinear Optics</w:t>
      </w:r>
      <w:r w:rsidRPr="00AD02B2">
        <w:rPr>
          <w:rFonts w:ascii="Palatino Linotype" w:hAnsi="Palatino Linotype" w:cs="Times New Roman"/>
          <w:sz w:val="16"/>
          <w:szCs w:val="16"/>
        </w:rPr>
        <w:t xml:space="preserve">, vol. 4, P. G. Harper and B. S. </w:t>
      </w:r>
      <w:proofErr w:type="spellStart"/>
      <w:r w:rsidRPr="00AD02B2">
        <w:rPr>
          <w:rFonts w:ascii="Palatino Linotype" w:hAnsi="Palatino Linotype" w:cs="Times New Roman"/>
          <w:sz w:val="16"/>
          <w:szCs w:val="16"/>
        </w:rPr>
        <w:t>Wherret</w:t>
      </w:r>
      <w:proofErr w:type="spellEnd"/>
      <w:r w:rsidRPr="00AD02B2">
        <w:rPr>
          <w:rFonts w:ascii="Palatino Linotype" w:hAnsi="Palatino Linotype" w:cs="Times New Roman"/>
          <w:sz w:val="16"/>
          <w:szCs w:val="16"/>
        </w:rPr>
        <w:t xml:space="preserve">, Eds., San Francisco, CA, USA: Academic, 1977, pp. 47–160. </w:t>
      </w:r>
    </w:p>
    <w:p w14:paraId="30D707F9" w14:textId="77777777" w:rsidR="001A3D83" w:rsidRPr="00AD02B2" w:rsidRDefault="001A3D83" w:rsidP="001A3D83">
      <w:pPr>
        <w:jc w:val="both"/>
        <w:rPr>
          <w:rFonts w:ascii="Palatino Linotype" w:hAnsi="Palatino Linotype"/>
          <w:color w:val="000000"/>
        </w:rPr>
      </w:pPr>
    </w:p>
    <w:p w14:paraId="4459BB71" w14:textId="77777777" w:rsidR="001A3D83" w:rsidRPr="00AD02B2" w:rsidRDefault="001A3D83" w:rsidP="001A3D83">
      <w:pPr>
        <w:pStyle w:val="ListParagraph"/>
        <w:numPr>
          <w:ilvl w:val="0"/>
          <w:numId w:val="3"/>
        </w:numPr>
        <w:spacing w:after="0" w:line="240" w:lineRule="auto"/>
        <w:ind w:left="426" w:hanging="426"/>
        <w:jc w:val="both"/>
        <w:rPr>
          <w:rFonts w:ascii="Palatino Linotype" w:hAnsi="Palatino Linotype"/>
          <w:b/>
          <w:bCs/>
          <w:sz w:val="18"/>
          <w:szCs w:val="18"/>
        </w:rPr>
      </w:pPr>
      <w:r w:rsidRPr="00AD02B2">
        <w:rPr>
          <w:rFonts w:ascii="Palatino Linotype" w:hAnsi="Palatino Linotype"/>
          <w:b/>
          <w:bCs/>
          <w:sz w:val="18"/>
          <w:szCs w:val="18"/>
        </w:rPr>
        <w:t xml:space="preserve">M. Theses (B.S., M.S.) and Dissertations (Ph.D.) </w:t>
      </w:r>
    </w:p>
    <w:p w14:paraId="4178ABAD"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Basic Format: </w:t>
      </w:r>
    </w:p>
    <w:p w14:paraId="4D5EEC94"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thesis,” M.S. thesis, Abbrev. Dept., Abbrev. Univ., City of Univ., Abbrev. State, year. </w:t>
      </w:r>
    </w:p>
    <w:p w14:paraId="4DA6D6B6"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sz w:val="16"/>
          <w:szCs w:val="16"/>
        </w:rPr>
        <w:t xml:space="preserve">J. K. Author, “Title of dissertation,” Ph.D. dissertation, Abbrev. Dept., Abbrev. Univ., City of Univ., Abbrev. State, year. </w:t>
      </w:r>
    </w:p>
    <w:p w14:paraId="1487E201" w14:textId="77777777" w:rsidR="001A3D83" w:rsidRPr="00AD02B2" w:rsidRDefault="001A3D83" w:rsidP="001A3D83">
      <w:pPr>
        <w:pStyle w:val="Default"/>
        <w:jc w:val="both"/>
        <w:rPr>
          <w:rFonts w:ascii="Palatino Linotype" w:hAnsi="Palatino Linotype" w:cs="Times New Roman"/>
          <w:sz w:val="16"/>
          <w:szCs w:val="16"/>
        </w:rPr>
      </w:pPr>
      <w:r w:rsidRPr="00AD02B2">
        <w:rPr>
          <w:rFonts w:ascii="Palatino Linotype" w:hAnsi="Palatino Linotype" w:cs="Times New Roman"/>
          <w:i/>
          <w:iCs/>
          <w:sz w:val="16"/>
          <w:szCs w:val="16"/>
        </w:rPr>
        <w:t xml:space="preserve">Examples: </w:t>
      </w:r>
    </w:p>
    <w:p w14:paraId="3BF60AB1"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J. O. Williams, “Narrow-band analyzer,” Ph.D. dissertation, Dept. Elect. Eng., Harvard Univ., Cambridge, MA, USA, 1993. </w:t>
      </w:r>
    </w:p>
    <w:p w14:paraId="69050955" w14:textId="77777777" w:rsidR="001A3D83" w:rsidRPr="00AD02B2" w:rsidRDefault="001A3D83" w:rsidP="001A3D83">
      <w:pPr>
        <w:pStyle w:val="Default"/>
        <w:numPr>
          <w:ilvl w:val="0"/>
          <w:numId w:val="4"/>
        </w:numPr>
        <w:ind w:left="426"/>
        <w:jc w:val="both"/>
        <w:rPr>
          <w:rFonts w:ascii="Palatino Linotype" w:hAnsi="Palatino Linotype" w:cs="Times New Roman"/>
          <w:sz w:val="16"/>
          <w:szCs w:val="16"/>
        </w:rPr>
      </w:pPr>
      <w:r w:rsidRPr="00AD02B2">
        <w:rPr>
          <w:rFonts w:ascii="Palatino Linotype" w:hAnsi="Palatino Linotype" w:cs="Times New Roman"/>
          <w:sz w:val="16"/>
          <w:szCs w:val="16"/>
        </w:rPr>
        <w:t xml:space="preserve">N. Kawasaki, “Parametric study of thermal and chemical nonequilibrium nozzle flow,” M.S. thesis, Dept. Electron. Eng., Osaka Univ., Osaka, Japan, 1993. </w:t>
      </w:r>
    </w:p>
    <w:p w14:paraId="0143E457" w14:textId="77777777" w:rsidR="001A3D83" w:rsidRPr="00AD02B2" w:rsidRDefault="001A3D83" w:rsidP="001A3D83">
      <w:pPr>
        <w:pStyle w:val="Default"/>
        <w:rPr>
          <w:rFonts w:ascii="Palatino Linotype" w:hAnsi="Palatino Linotype" w:cs="Times New Roman"/>
          <w:sz w:val="20"/>
          <w:szCs w:val="20"/>
        </w:rPr>
      </w:pPr>
    </w:p>
    <w:p w14:paraId="7D3C79C4" w14:textId="56D0F021" w:rsidR="001A3D83" w:rsidRDefault="001A3D83" w:rsidP="009B17B1">
      <w:pPr>
        <w:rPr>
          <w:rFonts w:ascii="Palatino Linotype" w:hAnsi="Palatino Linotype"/>
          <w:color w:val="000000"/>
          <w:sz w:val="16"/>
          <w:szCs w:val="16"/>
        </w:rPr>
      </w:pPr>
      <w:r w:rsidRPr="00AD02B2">
        <w:rPr>
          <w:rFonts w:ascii="Palatino Linotype" w:hAnsi="Palatino Linotype"/>
          <w:color w:val="000000"/>
          <w:sz w:val="16"/>
          <w:szCs w:val="16"/>
        </w:rPr>
        <w:t xml:space="preserve">*In the reference list, however, list all the authors for up to six authors. Use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xml:space="preserve"> only if: 1) The names are not given and 2) List of authors more than 6. </w:t>
      </w:r>
      <w:r w:rsidRPr="00AD02B2">
        <w:rPr>
          <w:rFonts w:ascii="Palatino Linotype" w:hAnsi="Palatino Linotype"/>
          <w:i/>
          <w:iCs/>
          <w:color w:val="000000"/>
          <w:sz w:val="16"/>
          <w:szCs w:val="16"/>
        </w:rPr>
        <w:t>Example</w:t>
      </w:r>
      <w:r w:rsidRPr="00AD02B2">
        <w:rPr>
          <w:rFonts w:ascii="Palatino Linotype" w:hAnsi="Palatino Linotype"/>
          <w:color w:val="000000"/>
          <w:sz w:val="16"/>
          <w:szCs w:val="16"/>
        </w:rPr>
        <w:t xml:space="preserve">: J. D. Bellamy </w:t>
      </w:r>
      <w:r w:rsidRPr="00AD02B2">
        <w:rPr>
          <w:rFonts w:ascii="Palatino Linotype" w:hAnsi="Palatino Linotype"/>
          <w:i/>
          <w:iCs/>
          <w:color w:val="000000"/>
          <w:sz w:val="16"/>
          <w:szCs w:val="16"/>
        </w:rPr>
        <w:t>et al.</w:t>
      </w:r>
      <w:r w:rsidRPr="00AD02B2">
        <w:rPr>
          <w:rFonts w:ascii="Palatino Linotype" w:hAnsi="Palatino Linotype"/>
          <w:color w:val="000000"/>
          <w:sz w:val="16"/>
          <w:szCs w:val="16"/>
        </w:rPr>
        <w:t>, Computer Telephony Integration, New York: Wiley, 2010.</w:t>
      </w:r>
      <w:bookmarkEnd w:id="4"/>
      <w:bookmarkEnd w:id="5"/>
      <w:bookmarkEnd w:id="7"/>
    </w:p>
    <w:p w14:paraId="2898FCA7" w14:textId="77777777" w:rsidR="009B17B1" w:rsidRPr="009B17B1" w:rsidRDefault="009B17B1" w:rsidP="009B17B1">
      <w:pPr>
        <w:rPr>
          <w:rFonts w:ascii="Palatino Linotype" w:hAnsi="Palatino Linotype"/>
          <w:color w:val="000000"/>
          <w:sz w:val="16"/>
          <w:szCs w:val="16"/>
        </w:rPr>
      </w:pPr>
    </w:p>
    <w:p w14:paraId="14185904" w14:textId="77777777" w:rsidR="001A3D83" w:rsidRPr="00AD02B2" w:rsidRDefault="001A3D83" w:rsidP="001A3D83">
      <w:pPr>
        <w:spacing w:after="60"/>
        <w:rPr>
          <w:rFonts w:ascii="Palatino Linotype" w:hAnsi="Palatino Linotype"/>
          <w:color w:val="000000"/>
        </w:rPr>
      </w:pPr>
      <w:r>
        <w:rPr>
          <w:rFonts w:ascii="Palatino Linotype" w:hAnsi="Palatino Linotype"/>
          <w:color w:val="000000"/>
        </w:rPr>
        <w:t xml:space="preserve">See the </w:t>
      </w:r>
      <w:proofErr w:type="spellStart"/>
      <w:r>
        <w:rPr>
          <w:rFonts w:ascii="Palatino Linotype" w:hAnsi="Palatino Linotype"/>
          <w:color w:val="000000"/>
        </w:rPr>
        <w:t>exemple</w:t>
      </w:r>
      <w:proofErr w:type="spellEnd"/>
    </w:p>
    <w:p w14:paraId="051BB39E" w14:textId="77777777" w:rsidR="001A3D83" w:rsidRPr="00AD02B2" w:rsidRDefault="001A3D83" w:rsidP="001A3D83">
      <w:pPr>
        <w:spacing w:after="60"/>
        <w:rPr>
          <w:rFonts w:ascii="Palatino Linotype" w:hAnsi="Palatino Linotype"/>
          <w:color w:val="000000"/>
          <w:sz w:val="18"/>
        </w:rPr>
      </w:pPr>
      <w:r w:rsidRPr="00AD02B2">
        <w:rPr>
          <w:rFonts w:ascii="Palatino Linotype" w:hAnsi="Palatino Linotype"/>
          <w:b/>
          <w:color w:val="000000"/>
        </w:rPr>
        <w:t>REFERENCES</w:t>
      </w:r>
    </w:p>
    <w:bookmarkStart w:id="8" w:name="_heading=h.gjdgxs" w:colFirst="0" w:colLast="0"/>
    <w:bookmarkEnd w:id="8"/>
    <w:p w14:paraId="12C65A9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color w:val="000000"/>
          <w:sz w:val="16"/>
          <w:szCs w:val="16"/>
        </w:rPr>
        <w:fldChar w:fldCharType="begin" w:fldLock="1"/>
      </w:r>
      <w:r w:rsidRPr="00BA1AA9">
        <w:rPr>
          <w:rFonts w:ascii="Palatino Linotype" w:hAnsi="Palatino Linotype"/>
          <w:color w:val="000000"/>
          <w:sz w:val="16"/>
          <w:szCs w:val="16"/>
        </w:rPr>
        <w:instrText xml:space="preserve">ADDIN Mendeley Bibliography CSL_BIBLIOGRAPHY </w:instrText>
      </w:r>
      <w:r w:rsidRPr="00BA1AA9">
        <w:rPr>
          <w:rFonts w:ascii="Palatino Linotype" w:hAnsi="Palatino Linotype"/>
          <w:color w:val="000000"/>
          <w:sz w:val="16"/>
          <w:szCs w:val="16"/>
        </w:rPr>
        <w:fldChar w:fldCharType="separate"/>
      </w:r>
      <w:r w:rsidRPr="00BA1AA9">
        <w:rPr>
          <w:rFonts w:ascii="Palatino Linotype" w:hAnsi="Palatino Linotype"/>
          <w:noProof/>
          <w:sz w:val="16"/>
          <w:szCs w:val="16"/>
        </w:rPr>
        <w:t>[1]</w:t>
      </w:r>
      <w:r w:rsidRPr="00BA1AA9">
        <w:rPr>
          <w:rFonts w:ascii="Palatino Linotype" w:hAnsi="Palatino Linotype"/>
          <w:noProof/>
          <w:sz w:val="16"/>
          <w:szCs w:val="16"/>
        </w:rPr>
        <w:tab/>
        <w:t xml:space="preserve">M. Sigala, A. Beer, L. Hodgson, and A. O’Connor, </w:t>
      </w:r>
      <w:r w:rsidRPr="00BA1AA9">
        <w:rPr>
          <w:rFonts w:ascii="Palatino Linotype" w:hAnsi="Palatino Linotype"/>
          <w:i/>
          <w:iCs/>
          <w:noProof/>
          <w:sz w:val="16"/>
          <w:szCs w:val="16"/>
        </w:rPr>
        <w:t>Big Data for Measuring the Impact of Tourism Economic Development Programmes: A Process and Quality Criteria Framework for Using Big Data</w:t>
      </w:r>
      <w:r w:rsidRPr="00BA1AA9">
        <w:rPr>
          <w:rFonts w:ascii="Palatino Linotype" w:hAnsi="Palatino Linotype"/>
          <w:noProof/>
          <w:sz w:val="16"/>
          <w:szCs w:val="16"/>
        </w:rPr>
        <w:t>. 2019.</w:t>
      </w:r>
    </w:p>
    <w:p w14:paraId="5E8F04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w:t>
      </w:r>
      <w:r w:rsidRPr="00BA1AA9">
        <w:rPr>
          <w:rFonts w:ascii="Palatino Linotype" w:hAnsi="Palatino Linotype"/>
          <w:noProof/>
          <w:sz w:val="16"/>
          <w:szCs w:val="16"/>
        </w:rPr>
        <w:tab/>
        <w:t xml:space="preserve">G. Nguyen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“Machine Learning and Deep Learning frameworks and libraries for large-scale data mining: a survey,” </w:t>
      </w:r>
      <w:r w:rsidRPr="00BA1AA9">
        <w:rPr>
          <w:rFonts w:ascii="Palatino Linotype" w:hAnsi="Palatino Linotype"/>
          <w:i/>
          <w:iCs/>
          <w:noProof/>
          <w:sz w:val="16"/>
          <w:szCs w:val="16"/>
        </w:rPr>
        <w:t>Artif. Intell. Rev.</w:t>
      </w:r>
      <w:r w:rsidRPr="00BA1AA9">
        <w:rPr>
          <w:rFonts w:ascii="Palatino Linotype" w:hAnsi="Palatino Linotype"/>
          <w:noProof/>
          <w:sz w:val="16"/>
          <w:szCs w:val="16"/>
        </w:rPr>
        <w:t>, vol. 52, no. 1, pp. 77–124, 2019, doi: 10.1007/s10462-018-09679-z.</w:t>
      </w:r>
    </w:p>
    <w:p w14:paraId="2FBD451A"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[3]</w:t>
      </w:r>
      <w:r w:rsidRPr="00BA1AA9">
        <w:rPr>
          <w:rFonts w:ascii="Palatino Linotype" w:hAnsi="Palatino Linotype"/>
          <w:noProof/>
          <w:sz w:val="16"/>
          <w:szCs w:val="16"/>
        </w:rPr>
        <w:tab/>
        <w:t xml:space="preserve">C. Shorten and T. M. Khoshgoftaar, “A survey on Image Data Augmentation for Deep Learning,” </w:t>
      </w:r>
      <w:r w:rsidRPr="00BA1AA9">
        <w:rPr>
          <w:rFonts w:ascii="Palatino Linotype" w:hAnsi="Palatino Linotype"/>
          <w:i/>
          <w:iCs/>
          <w:noProof/>
          <w:sz w:val="16"/>
          <w:szCs w:val="16"/>
        </w:rPr>
        <w:t>J. Big Data</w:t>
      </w:r>
      <w:r w:rsidRPr="00BA1AA9">
        <w:rPr>
          <w:rFonts w:ascii="Palatino Linotype" w:hAnsi="Palatino Linotype"/>
          <w:noProof/>
          <w:sz w:val="16"/>
          <w:szCs w:val="16"/>
        </w:rPr>
        <w:t>, vol. 6, no. 1, 2019, doi: 10.1186/s40537-019-0197-0.</w:t>
      </w:r>
    </w:p>
    <w:p w14:paraId="0B10CF1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[4]</w:t>
      </w:r>
      <w:r w:rsidRPr="00BA1AA9">
        <w:rPr>
          <w:rFonts w:ascii="Palatino Linotype" w:hAnsi="Palatino Linotype"/>
          <w:noProof/>
          <w:sz w:val="16"/>
          <w:szCs w:val="16"/>
        </w:rPr>
        <w:tab/>
        <w:t xml:space="preserve">R. Vinayakumar, M. Alazab, K. P. Soman, P. Poornachandran, A. Al-Nemrat, and S. Venkatraman, “Deep Learning Approach for Intelligent Intrusion Detection System,”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41525–41550, 2019, doi: 10.1109/ACCESS.2019.2895334.</w:t>
      </w:r>
    </w:p>
    <w:p w14:paraId="1EE5544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[5]</w:t>
      </w:r>
      <w:r w:rsidRPr="00BA1AA9">
        <w:rPr>
          <w:rFonts w:ascii="Palatino Linotype" w:hAnsi="Palatino Linotype"/>
          <w:noProof/>
          <w:sz w:val="16"/>
          <w:szCs w:val="16"/>
        </w:rPr>
        <w:tab/>
        <w:t xml:space="preserve">K. Sivaraman, R. M. V. Krishnan, B. Sundarraj, and S. Sri Gowthem, “Network failure detection and diagnosis by analyzing syslog and SNS data: Applying big data analysis to network operations,” </w:t>
      </w:r>
      <w:r w:rsidRPr="00BA1AA9">
        <w:rPr>
          <w:rFonts w:ascii="Palatino Linotype" w:hAnsi="Palatino Linotype"/>
          <w:i/>
          <w:iCs/>
          <w:noProof/>
          <w:sz w:val="16"/>
          <w:szCs w:val="16"/>
        </w:rPr>
        <w:t>Int. J. Innov. Technol. Explor. Eng.</w:t>
      </w:r>
      <w:r w:rsidRPr="00BA1AA9">
        <w:rPr>
          <w:rFonts w:ascii="Palatino Linotype" w:hAnsi="Palatino Linotype"/>
          <w:noProof/>
          <w:sz w:val="16"/>
          <w:szCs w:val="16"/>
        </w:rPr>
        <w:t>, vol. 8, no. 9 Special Issue 3, pp. 883–887, 2019, doi: 10.35940/ijitee.I3187.0789S319.</w:t>
      </w:r>
    </w:p>
    <w:p w14:paraId="5EDE5CF0"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[6]</w:t>
      </w:r>
      <w:r w:rsidRPr="00BA1AA9">
        <w:rPr>
          <w:rFonts w:ascii="Palatino Linotype" w:hAnsi="Palatino Linotype"/>
          <w:noProof/>
          <w:sz w:val="16"/>
          <w:szCs w:val="16"/>
        </w:rPr>
        <w:tab/>
        <w:t xml:space="preserve">A. D. Dwivedi, G. Srivastava, S. Dhar, and R. Singh, “A decentralized privacy-preserving healthcare blockchain for IoT,”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2, pp. 1–17, 2019, doi: 10.3390/s19020326.</w:t>
      </w:r>
    </w:p>
    <w:p w14:paraId="13A051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[7]</w:t>
      </w:r>
      <w:r w:rsidRPr="00BA1AA9">
        <w:rPr>
          <w:rFonts w:ascii="Palatino Linotype" w:hAnsi="Palatino Linotype"/>
          <w:noProof/>
          <w:sz w:val="16"/>
          <w:szCs w:val="16"/>
        </w:rPr>
        <w:tab/>
        <w:t xml:space="preserve">F. Al-Turjman, H. Zahmatkesh, and L. Mostarda, “Quantifying uncertainty in internet of medical things and big-data services using intelligence and deep learning,”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115749–115759, 2019, doi: 10.1109/ACCESS.2019.2931637.</w:t>
      </w:r>
    </w:p>
    <w:p w14:paraId="086E436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[8]</w:t>
      </w:r>
      <w:r w:rsidRPr="00BA1AA9">
        <w:rPr>
          <w:rFonts w:ascii="Palatino Linotype" w:hAnsi="Palatino Linotype"/>
          <w:noProof/>
          <w:sz w:val="16"/>
          <w:szCs w:val="16"/>
        </w:rPr>
        <w:tab/>
        <w:t xml:space="preserve">S. Kumar and M. Singh, “Big data analytics for healthcare industry: Impact, applications, and tools,”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1, pp. 48–57, 2019, doi: 10.26599/BDMA.2018.9020031.</w:t>
      </w:r>
    </w:p>
    <w:p w14:paraId="091C361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[9]</w:t>
      </w:r>
      <w:r w:rsidRPr="00BA1AA9">
        <w:rPr>
          <w:rFonts w:ascii="Palatino Linotype" w:hAnsi="Palatino Linotype"/>
          <w:noProof/>
          <w:sz w:val="16"/>
          <w:szCs w:val="16"/>
        </w:rPr>
        <w:tab/>
        <w:t xml:space="preserve">L. M. Ang, K. P. Seng, G. K. Ijemaru, and A. M. Zungeru, “Deployment of IoV for Smart Cities: Applications, Architecture, and Challenges,”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6473–6492, 2019, doi: 10.1109/ACCESS.2018.2887076.</w:t>
      </w:r>
    </w:p>
    <w:p w14:paraId="1A53ACE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[10]</w:t>
      </w:r>
      <w:r w:rsidRPr="00BA1AA9">
        <w:rPr>
          <w:rFonts w:ascii="Palatino Linotype" w:hAnsi="Palatino Linotype"/>
          <w:noProof/>
          <w:sz w:val="16"/>
          <w:szCs w:val="16"/>
        </w:rPr>
        <w:tab/>
        <w:t xml:space="preserve">B. P. L. Lau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“A survey of data fusion in smart city applications,” </w:t>
      </w:r>
      <w:r w:rsidRPr="00BA1AA9">
        <w:rPr>
          <w:rFonts w:ascii="Palatino Linotype" w:hAnsi="Palatino Linotype"/>
          <w:i/>
          <w:iCs/>
          <w:noProof/>
          <w:sz w:val="16"/>
          <w:szCs w:val="16"/>
        </w:rPr>
        <w:t>Inf. Fusion</w:t>
      </w:r>
      <w:r w:rsidRPr="00BA1AA9">
        <w:rPr>
          <w:rFonts w:ascii="Palatino Linotype" w:hAnsi="Palatino Linotype"/>
          <w:noProof/>
          <w:sz w:val="16"/>
          <w:szCs w:val="16"/>
        </w:rPr>
        <w:t>, vol. 52, no. January, pp. 357–374, 2019, doi: 10.1016/j.inffus.2019.05.004.</w:t>
      </w:r>
    </w:p>
    <w:p w14:paraId="171CFBA1"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[11]</w:t>
      </w:r>
      <w:r w:rsidRPr="00BA1AA9">
        <w:rPr>
          <w:rFonts w:ascii="Palatino Linotype" w:hAnsi="Palatino Linotype"/>
          <w:noProof/>
          <w:sz w:val="16"/>
          <w:szCs w:val="16"/>
        </w:rPr>
        <w:tab/>
        <w:t xml:space="preserve">Y. Wu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“Large scale incremental learning,” </w:t>
      </w:r>
      <w:r w:rsidRPr="00BA1AA9">
        <w:rPr>
          <w:rFonts w:ascii="Palatino Linotype" w:hAnsi="Palatino Linotype"/>
          <w:i/>
          <w:iCs/>
          <w:noProof/>
          <w:sz w:val="16"/>
          <w:szCs w:val="16"/>
        </w:rPr>
        <w:t>Proc. IEEE Comput. Soc. Conf. Comput. Vis. Pattern Recognit.</w:t>
      </w:r>
      <w:r w:rsidRPr="00BA1AA9">
        <w:rPr>
          <w:rFonts w:ascii="Palatino Linotype" w:hAnsi="Palatino Linotype"/>
          <w:noProof/>
          <w:sz w:val="16"/>
          <w:szCs w:val="16"/>
        </w:rPr>
        <w:t>, vol. 2019-June, pp. 374–382, 2019, doi: 10.1109/CVPR.2019.00046.</w:t>
      </w:r>
    </w:p>
    <w:p w14:paraId="4DEDFD9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[12]</w:t>
      </w:r>
      <w:r w:rsidRPr="00BA1AA9">
        <w:rPr>
          <w:rFonts w:ascii="Palatino Linotype" w:hAnsi="Palatino Linotype"/>
          <w:noProof/>
          <w:sz w:val="16"/>
          <w:szCs w:val="16"/>
        </w:rPr>
        <w:tab/>
        <w:t xml:space="preserve">A. Mosavi, S. Shamshirband, E. Salwana, K. wing Chau, and J. H. M. Tah, “Prediction of multi-inputs bubble column reactor using a novel hybrid model of computational fluid dynamics and machine learning,” </w:t>
      </w:r>
      <w:r w:rsidRPr="00BA1AA9">
        <w:rPr>
          <w:rFonts w:ascii="Palatino Linotype" w:hAnsi="Palatino Linotype"/>
          <w:i/>
          <w:iCs/>
          <w:noProof/>
          <w:sz w:val="16"/>
          <w:szCs w:val="16"/>
        </w:rPr>
        <w:t>Eng. Appl. Comput. Fluid Mech.</w:t>
      </w:r>
      <w:r w:rsidRPr="00BA1AA9">
        <w:rPr>
          <w:rFonts w:ascii="Palatino Linotype" w:hAnsi="Palatino Linotype"/>
          <w:noProof/>
          <w:sz w:val="16"/>
          <w:szCs w:val="16"/>
        </w:rPr>
        <w:t>, vol. 13, no. 1, pp. 482–492, 2019, doi: 10.1080/19942060.2019.1613448.</w:t>
      </w:r>
    </w:p>
    <w:p w14:paraId="3E2598B7"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pacing w:val="-2"/>
          <w:sz w:val="16"/>
          <w:szCs w:val="16"/>
        </w:rPr>
      </w:pPr>
      <w:r w:rsidRPr="00BA1AA9">
        <w:rPr>
          <w:rFonts w:ascii="Palatino Linotype" w:hAnsi="Palatino Linotype"/>
          <w:noProof/>
          <w:sz w:val="16"/>
          <w:szCs w:val="16"/>
        </w:rPr>
        <w:t>[13]</w:t>
      </w:r>
      <w:r w:rsidRPr="00BA1AA9">
        <w:rPr>
          <w:rFonts w:ascii="Palatino Linotype" w:hAnsi="Palatino Linotype"/>
          <w:noProof/>
          <w:sz w:val="16"/>
          <w:szCs w:val="16"/>
        </w:rPr>
        <w:tab/>
      </w:r>
      <w:r w:rsidRPr="00BA1AA9">
        <w:rPr>
          <w:rFonts w:ascii="Palatino Linotype" w:hAnsi="Palatino Linotype"/>
          <w:noProof/>
          <w:spacing w:val="-2"/>
          <w:sz w:val="16"/>
          <w:szCs w:val="16"/>
        </w:rPr>
        <w:t xml:space="preserve">V. Palanisamy and R. Thirunavukarasu, “Implications of big data analytics in developing healthcare frameworks – A review,” </w:t>
      </w:r>
      <w:r w:rsidRPr="00BA1AA9">
        <w:rPr>
          <w:rFonts w:ascii="Palatino Linotype" w:hAnsi="Palatino Linotype"/>
          <w:i/>
          <w:iCs/>
          <w:noProof/>
          <w:spacing w:val="-2"/>
          <w:sz w:val="16"/>
          <w:szCs w:val="16"/>
        </w:rPr>
        <w:t>J. King Saud Univ. - Comput. Inf. Sci.</w:t>
      </w:r>
      <w:r w:rsidRPr="00BA1AA9">
        <w:rPr>
          <w:rFonts w:ascii="Palatino Linotype" w:hAnsi="Palatino Linotype"/>
          <w:noProof/>
          <w:spacing w:val="-2"/>
          <w:sz w:val="16"/>
          <w:szCs w:val="16"/>
        </w:rPr>
        <w:t>, vol. 31, no. 4, pp. 415–425, 2019, doi: 10.1016/j.jksuci.2017.12.007.</w:t>
      </w:r>
    </w:p>
    <w:p w14:paraId="436073A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[14]</w:t>
      </w:r>
      <w:r w:rsidRPr="00BA1AA9">
        <w:rPr>
          <w:rFonts w:ascii="Palatino Linotype" w:hAnsi="Palatino Linotype"/>
          <w:noProof/>
          <w:sz w:val="16"/>
          <w:szCs w:val="16"/>
        </w:rPr>
        <w:tab/>
        <w:t xml:space="preserve">J. Sadowski, “When data is capital: Datafication, accumulation, and extraction,” </w:t>
      </w:r>
      <w:r w:rsidRPr="00BA1AA9">
        <w:rPr>
          <w:rFonts w:ascii="Palatino Linotype" w:hAnsi="Palatino Linotype"/>
          <w:i/>
          <w:iCs/>
          <w:noProof/>
          <w:sz w:val="16"/>
          <w:szCs w:val="16"/>
        </w:rPr>
        <w:t>Big Data Soc.</w:t>
      </w:r>
      <w:r w:rsidRPr="00BA1AA9">
        <w:rPr>
          <w:rFonts w:ascii="Palatino Linotype" w:hAnsi="Palatino Linotype"/>
          <w:noProof/>
          <w:sz w:val="16"/>
          <w:szCs w:val="16"/>
        </w:rPr>
        <w:t>, vol. 6, no. 1, pp. 1–12, 2019, doi: 10.1177/2053951718820549.</w:t>
      </w:r>
    </w:p>
    <w:p w14:paraId="6642B3D3"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lastRenderedPageBreak/>
        <w:t>[15]</w:t>
      </w:r>
      <w:r w:rsidRPr="00BA1AA9">
        <w:rPr>
          <w:rFonts w:ascii="Palatino Linotype" w:hAnsi="Palatino Linotype"/>
          <w:noProof/>
          <w:sz w:val="16"/>
          <w:szCs w:val="16"/>
        </w:rPr>
        <w:tab/>
        <w:t xml:space="preserve">J. R. Saura, B. R. Herraez, and A. Reyes-Menendez, “Comparing a traditional approach for financial brand communication analysis with a big data analytics technique,”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37100–37108, 2019, doi: 10.1109/ACCESS.2019.2905301.</w:t>
      </w:r>
    </w:p>
    <w:p w14:paraId="27F988C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[16]</w:t>
      </w:r>
      <w:r w:rsidRPr="00BA1AA9">
        <w:rPr>
          <w:rFonts w:ascii="Palatino Linotype" w:hAnsi="Palatino Linotype"/>
          <w:noProof/>
          <w:sz w:val="16"/>
          <w:szCs w:val="16"/>
        </w:rPr>
        <w:tab/>
        <w:t xml:space="preserve">D. Nallaperuma </w:t>
      </w:r>
      <w:r w:rsidRPr="00BA1AA9">
        <w:rPr>
          <w:rFonts w:ascii="Palatino Linotype" w:hAnsi="Palatino Linotype"/>
          <w:i/>
          <w:iCs/>
          <w:noProof/>
          <w:sz w:val="16"/>
          <w:szCs w:val="16"/>
        </w:rPr>
        <w:t>et al.</w:t>
      </w:r>
      <w:r w:rsidRPr="00BA1AA9">
        <w:rPr>
          <w:rFonts w:ascii="Palatino Linotype" w:hAnsi="Palatino Linotype"/>
          <w:noProof/>
          <w:sz w:val="16"/>
          <w:szCs w:val="16"/>
        </w:rPr>
        <w:t xml:space="preserve">, “Online Incremental Machine Learning Platform for Big Data-Driven Smart Traffic Management,” </w:t>
      </w:r>
      <w:r w:rsidRPr="00BA1AA9">
        <w:rPr>
          <w:rFonts w:ascii="Palatino Linotype" w:hAnsi="Palatino Linotype"/>
          <w:i/>
          <w:iCs/>
          <w:noProof/>
          <w:sz w:val="16"/>
          <w:szCs w:val="16"/>
        </w:rPr>
        <w:t>IEEE Trans. Intell. Transp. Syst.</w:t>
      </w:r>
      <w:r w:rsidRPr="00BA1AA9">
        <w:rPr>
          <w:rFonts w:ascii="Palatino Linotype" w:hAnsi="Palatino Linotype"/>
          <w:noProof/>
          <w:sz w:val="16"/>
          <w:szCs w:val="16"/>
        </w:rPr>
        <w:t>, vol. 20, no. 12, pp. 4679–4690, 2019, doi: 10.1109/TITS.2019.2924883.</w:t>
      </w:r>
    </w:p>
    <w:p w14:paraId="2B014669"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[17]</w:t>
      </w:r>
      <w:r w:rsidRPr="00BA1AA9">
        <w:rPr>
          <w:rFonts w:ascii="Palatino Linotype" w:hAnsi="Palatino Linotype"/>
          <w:noProof/>
          <w:sz w:val="16"/>
          <w:szCs w:val="16"/>
        </w:rPr>
        <w:tab/>
        <w:t xml:space="preserve">S. Schulz, M. Becker, M. R. Groseclose, S. Schadt, and C. Hopf, “Advanced MALDI mass spectrometry imaging in pharmaceutical research and drug development,” </w:t>
      </w:r>
      <w:r w:rsidRPr="00BA1AA9">
        <w:rPr>
          <w:rFonts w:ascii="Palatino Linotype" w:hAnsi="Palatino Linotype"/>
          <w:i/>
          <w:iCs/>
          <w:noProof/>
          <w:sz w:val="16"/>
          <w:szCs w:val="16"/>
        </w:rPr>
        <w:t>Curr. Opin. Biotechnol.</w:t>
      </w:r>
      <w:r w:rsidRPr="00BA1AA9">
        <w:rPr>
          <w:rFonts w:ascii="Palatino Linotype" w:hAnsi="Palatino Linotype"/>
          <w:noProof/>
          <w:sz w:val="16"/>
          <w:szCs w:val="16"/>
        </w:rPr>
        <w:t>, vol. 55, pp. 51–59, 2019, doi: 10.1016/j.copbio.2018.08.003.</w:t>
      </w:r>
    </w:p>
    <w:p w14:paraId="6AF6F73E"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[18]</w:t>
      </w:r>
      <w:r w:rsidRPr="00BA1AA9">
        <w:rPr>
          <w:rFonts w:ascii="Palatino Linotype" w:hAnsi="Palatino Linotype"/>
          <w:noProof/>
          <w:sz w:val="16"/>
          <w:szCs w:val="16"/>
        </w:rPr>
        <w:tab/>
        <w:t xml:space="preserve">C. Shang and F. You, “Data Analytics and Machine Learning for Smart Process Manufacturing: Recent Advances and Perspectives in the Big Data Era,” </w:t>
      </w:r>
      <w:r w:rsidRPr="00BA1AA9">
        <w:rPr>
          <w:rFonts w:ascii="Palatino Linotype" w:hAnsi="Palatino Linotype"/>
          <w:i/>
          <w:iCs/>
          <w:noProof/>
          <w:sz w:val="16"/>
          <w:szCs w:val="16"/>
        </w:rPr>
        <w:t>Engineering</w:t>
      </w:r>
      <w:r w:rsidRPr="00BA1AA9">
        <w:rPr>
          <w:rFonts w:ascii="Palatino Linotype" w:hAnsi="Palatino Linotype"/>
          <w:noProof/>
          <w:sz w:val="16"/>
          <w:szCs w:val="16"/>
        </w:rPr>
        <w:t>, vol. 5, no. 6, pp. 1010–1016, 2019, doi: 10.1016/j.eng.2019.01.019.</w:t>
      </w:r>
    </w:p>
    <w:p w14:paraId="1F78023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[19]</w:t>
      </w:r>
      <w:r w:rsidRPr="00BA1AA9">
        <w:rPr>
          <w:rFonts w:ascii="Palatino Linotype" w:hAnsi="Palatino Linotype"/>
          <w:noProof/>
          <w:sz w:val="16"/>
          <w:szCs w:val="16"/>
        </w:rPr>
        <w:tab/>
        <w:t xml:space="preserve">Y. Yu, M. Li, L. Liu, Y. Li, and J. Wang, “Clinical big data and deep learning: Applications, challenges, and future outlooks,” </w:t>
      </w:r>
      <w:r w:rsidRPr="00BA1AA9">
        <w:rPr>
          <w:rFonts w:ascii="Palatino Linotype" w:hAnsi="Palatino Linotype"/>
          <w:i/>
          <w:iCs/>
          <w:noProof/>
          <w:sz w:val="16"/>
          <w:szCs w:val="16"/>
        </w:rPr>
        <w:t>Big Data Min. Anal.</w:t>
      </w:r>
      <w:r w:rsidRPr="00BA1AA9">
        <w:rPr>
          <w:rFonts w:ascii="Palatino Linotype" w:hAnsi="Palatino Linotype"/>
          <w:noProof/>
          <w:sz w:val="16"/>
          <w:szCs w:val="16"/>
        </w:rPr>
        <w:t>, vol. 2, no. 4, pp. 288–305, 2019, doi: 10.26599/BDMA.2019.9020007.</w:t>
      </w:r>
    </w:p>
    <w:p w14:paraId="59F96852"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[20]</w:t>
      </w:r>
      <w:r w:rsidRPr="00BA1AA9">
        <w:rPr>
          <w:rFonts w:ascii="Palatino Linotype" w:hAnsi="Palatino Linotype"/>
          <w:noProof/>
          <w:sz w:val="16"/>
          <w:szCs w:val="16"/>
        </w:rPr>
        <w:tab/>
        <w:t xml:space="preserve">M. Huang, W. Liu, T. Wang, H. Song, X. Li, and A. Liu, “A queuing delay utilization scheme for on-path service aggregation in services-oriented computing networks,” </w:t>
      </w:r>
      <w:r w:rsidRPr="00BA1AA9">
        <w:rPr>
          <w:rFonts w:ascii="Palatino Linotype" w:hAnsi="Palatino Linotype"/>
          <w:i/>
          <w:iCs/>
          <w:noProof/>
          <w:sz w:val="16"/>
          <w:szCs w:val="16"/>
        </w:rPr>
        <w:t>IEEE Access</w:t>
      </w:r>
      <w:r w:rsidRPr="00BA1AA9">
        <w:rPr>
          <w:rFonts w:ascii="Palatino Linotype" w:hAnsi="Palatino Linotype"/>
          <w:noProof/>
          <w:sz w:val="16"/>
          <w:szCs w:val="16"/>
        </w:rPr>
        <w:t>, vol. 7, pp. 23816–23833, 2019, doi: 10.1109/ACCESS.2019.2899402.</w:t>
      </w:r>
    </w:p>
    <w:p w14:paraId="5023ED0D"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[21]</w:t>
      </w:r>
      <w:r w:rsidRPr="00BA1AA9">
        <w:rPr>
          <w:rFonts w:ascii="Palatino Linotype" w:hAnsi="Palatino Linotype"/>
          <w:noProof/>
          <w:sz w:val="16"/>
          <w:szCs w:val="16"/>
        </w:rPr>
        <w:tab/>
        <w:t xml:space="preserve">G. Xu, Y. Shi, X. Sun, and W. Shen, “Internet of things in marine environment monitoring: A review,” </w:t>
      </w:r>
      <w:r w:rsidRPr="00BA1AA9">
        <w:rPr>
          <w:rFonts w:ascii="Palatino Linotype" w:hAnsi="Palatino Linotype"/>
          <w:i/>
          <w:iCs/>
          <w:noProof/>
          <w:sz w:val="16"/>
          <w:szCs w:val="16"/>
        </w:rPr>
        <w:t>Sensors (Switzerland)</w:t>
      </w:r>
      <w:r w:rsidRPr="00BA1AA9">
        <w:rPr>
          <w:rFonts w:ascii="Palatino Linotype" w:hAnsi="Palatino Linotype"/>
          <w:noProof/>
          <w:sz w:val="16"/>
          <w:szCs w:val="16"/>
        </w:rPr>
        <w:t>, vol. 19, no. 7, pp. 1–21, 2019, doi: 10.3390/s19071711.</w:t>
      </w:r>
    </w:p>
    <w:p w14:paraId="0D49EEB5"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[22]</w:t>
      </w:r>
      <w:r w:rsidRPr="00BA1AA9">
        <w:rPr>
          <w:rFonts w:ascii="Palatino Linotype" w:hAnsi="Palatino Linotype"/>
          <w:noProof/>
          <w:sz w:val="16"/>
          <w:szCs w:val="16"/>
        </w:rPr>
        <w:tab/>
        <w:t xml:space="preserve">M. Aqib, R. Mehmood, A. Alzahrani, I. Katib, A. Albeshri, and S. M. Altowaijri, </w:t>
      </w:r>
      <w:r w:rsidRPr="00BA1AA9">
        <w:rPr>
          <w:rFonts w:ascii="Palatino Linotype" w:hAnsi="Palatino Linotype"/>
          <w:i/>
          <w:iCs/>
          <w:noProof/>
          <w:sz w:val="16"/>
          <w:szCs w:val="16"/>
        </w:rPr>
        <w:t>Smarter traffic prediction using big data, in-memory computing, deep learning and gpus</w:t>
      </w:r>
      <w:r w:rsidRPr="00BA1AA9">
        <w:rPr>
          <w:rFonts w:ascii="Palatino Linotype" w:hAnsi="Palatino Linotype"/>
          <w:noProof/>
          <w:sz w:val="16"/>
          <w:szCs w:val="16"/>
        </w:rPr>
        <w:t>, vol. 19, no. 9. 2019.</w:t>
      </w:r>
    </w:p>
    <w:p w14:paraId="68574734"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[23]</w:t>
      </w:r>
      <w:r w:rsidRPr="00BA1AA9">
        <w:rPr>
          <w:rFonts w:ascii="Palatino Linotype" w:hAnsi="Palatino Linotype"/>
          <w:noProof/>
          <w:sz w:val="16"/>
          <w:szCs w:val="16"/>
        </w:rPr>
        <w:tab/>
        <w:t xml:space="preserve">S. Leonelli and N. Tempini, </w:t>
      </w:r>
      <w:r w:rsidRPr="00BA1AA9">
        <w:rPr>
          <w:rFonts w:ascii="Palatino Linotype" w:hAnsi="Palatino Linotype"/>
          <w:i/>
          <w:iCs/>
          <w:noProof/>
          <w:sz w:val="16"/>
          <w:szCs w:val="16"/>
        </w:rPr>
        <w:t>Data Journeys in the Sciences</w:t>
      </w:r>
      <w:r w:rsidRPr="00BA1AA9">
        <w:rPr>
          <w:rFonts w:ascii="Palatino Linotype" w:hAnsi="Palatino Linotype"/>
          <w:noProof/>
          <w:sz w:val="16"/>
          <w:szCs w:val="16"/>
        </w:rPr>
        <w:t>. 2020.</w:t>
      </w:r>
    </w:p>
    <w:p w14:paraId="77539198"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[24]</w:t>
      </w:r>
      <w:r w:rsidRPr="00BA1AA9">
        <w:rPr>
          <w:rFonts w:ascii="Palatino Linotype" w:hAnsi="Palatino Linotype"/>
          <w:noProof/>
          <w:sz w:val="16"/>
          <w:szCs w:val="16"/>
        </w:rPr>
        <w:tab/>
        <w:t xml:space="preserve">N. Stylos and J. Zwiegelaar, </w:t>
      </w:r>
      <w:r w:rsidRPr="00BA1AA9">
        <w:rPr>
          <w:rFonts w:ascii="Palatino Linotype" w:hAnsi="Palatino Linotype"/>
          <w:i/>
          <w:iCs/>
          <w:noProof/>
          <w:sz w:val="16"/>
          <w:szCs w:val="16"/>
        </w:rPr>
        <w:t>Big Data as a Game Changer: How Does It Shape Business Intelligence Within a Tourism and Hospitality Industry Context?</w:t>
      </w:r>
      <w:r w:rsidRPr="00BA1AA9">
        <w:rPr>
          <w:rFonts w:ascii="Palatino Linotype" w:hAnsi="Palatino Linotype"/>
          <w:noProof/>
          <w:sz w:val="16"/>
          <w:szCs w:val="16"/>
        </w:rPr>
        <w:t xml:space="preserve"> 2019.</w:t>
      </w:r>
    </w:p>
    <w:p w14:paraId="5C057026" w14:textId="77777777" w:rsidR="001A3D83" w:rsidRPr="00BA1AA9" w:rsidRDefault="001A3D83" w:rsidP="001A3D83">
      <w:pPr>
        <w:widowControl w:val="0"/>
        <w:autoSpaceDE w:val="0"/>
        <w:autoSpaceDN w:val="0"/>
        <w:adjustRightInd w:val="0"/>
        <w:ind w:left="426" w:hanging="426"/>
        <w:jc w:val="both"/>
        <w:rPr>
          <w:rFonts w:ascii="Palatino Linotype" w:hAnsi="Palatino Linotype"/>
          <w:noProof/>
          <w:sz w:val="16"/>
          <w:szCs w:val="16"/>
        </w:rPr>
      </w:pPr>
      <w:r w:rsidRPr="00BA1AA9">
        <w:rPr>
          <w:rFonts w:ascii="Palatino Linotype" w:hAnsi="Palatino Linotype"/>
          <w:noProof/>
          <w:sz w:val="16"/>
          <w:szCs w:val="16"/>
        </w:rPr>
        <w:t>[25]</w:t>
      </w:r>
      <w:r w:rsidRPr="00BA1AA9">
        <w:rPr>
          <w:rFonts w:ascii="Palatino Linotype" w:hAnsi="Palatino Linotype"/>
          <w:noProof/>
          <w:sz w:val="16"/>
          <w:szCs w:val="16"/>
        </w:rPr>
        <w:tab/>
        <w:t xml:space="preserve">Q. Song, H. Ge, J. Caverlee, and X. Hu, “Tensor completion algorithms in big data analytics,” </w:t>
      </w:r>
      <w:r w:rsidRPr="00BA1AA9">
        <w:rPr>
          <w:rFonts w:ascii="Palatino Linotype" w:hAnsi="Palatino Linotype"/>
          <w:i/>
          <w:iCs/>
          <w:noProof/>
          <w:sz w:val="16"/>
          <w:szCs w:val="16"/>
        </w:rPr>
        <w:t>arXiv</w:t>
      </w:r>
      <w:r w:rsidRPr="00BA1AA9">
        <w:rPr>
          <w:rFonts w:ascii="Palatino Linotype" w:hAnsi="Palatino Linotype"/>
          <w:noProof/>
          <w:sz w:val="16"/>
          <w:szCs w:val="16"/>
        </w:rPr>
        <w:t>, vol. 13, no. 1, 2017.</w:t>
      </w:r>
    </w:p>
    <w:p w14:paraId="57AC4C6D" w14:textId="77777777" w:rsidR="001A3D83" w:rsidRDefault="001A3D83" w:rsidP="001A3D83">
      <w:pPr>
        <w:jc w:val="both"/>
        <w:rPr>
          <w:rFonts w:ascii="Palatino Linotype" w:hAnsi="Palatino Linotype"/>
          <w:color w:val="000000"/>
          <w:sz w:val="18"/>
          <w:szCs w:val="18"/>
        </w:rPr>
      </w:pPr>
      <w:r w:rsidRPr="00BA1AA9">
        <w:rPr>
          <w:rFonts w:ascii="Palatino Linotype" w:hAnsi="Palatino Linotype"/>
          <w:color w:val="000000"/>
          <w:sz w:val="16"/>
          <w:szCs w:val="16"/>
        </w:rPr>
        <w:fldChar w:fldCharType="end"/>
      </w:r>
    </w:p>
    <w:p w14:paraId="07FCDDA6" w14:textId="77777777" w:rsidR="001A3D83" w:rsidRPr="00AD02B2" w:rsidRDefault="001A3D83" w:rsidP="001A3D83">
      <w:pPr>
        <w:rPr>
          <w:rFonts w:ascii="Palatino Linotype" w:hAnsi="Palatino Linotype"/>
          <w:b/>
          <w:bCs/>
        </w:rPr>
      </w:pPr>
      <w:r w:rsidRPr="00AD02B2">
        <w:rPr>
          <w:rStyle w:val="apple-style-span"/>
          <w:rFonts w:ascii="Palatino Linotype" w:hAnsi="Palatino Linotype"/>
          <w:b/>
          <w:color w:val="000000"/>
          <w:lang w:val="pt-BR"/>
        </w:rPr>
        <w:t xml:space="preserve">BIOGRAPHIES OF AUTHORS </w:t>
      </w:r>
      <w:r w:rsidRPr="00AD02B2">
        <w:rPr>
          <w:rFonts w:ascii="Palatino Linotype" w:hAnsi="Palatino Linotype"/>
          <w:b/>
          <w:bCs/>
        </w:rPr>
        <w:t xml:space="preserve">(10 PT) </w:t>
      </w:r>
    </w:p>
    <w:p w14:paraId="0ACFD9F0" w14:textId="77777777" w:rsidR="001A3D83" w:rsidRPr="00AD02B2" w:rsidRDefault="001A3D83" w:rsidP="001A3D83">
      <w:pPr>
        <w:rPr>
          <w:rFonts w:ascii="Palatino Linotype" w:hAnsi="Palatino Linotype"/>
          <w:b/>
          <w:bCs/>
        </w:rPr>
      </w:pPr>
    </w:p>
    <w:p w14:paraId="62E87B3E" w14:textId="77777777" w:rsidR="001A3D83" w:rsidRPr="00AD02B2" w:rsidRDefault="001A3D83" w:rsidP="001A3D83">
      <w:pPr>
        <w:rPr>
          <w:rFonts w:ascii="Palatino Linotype" w:hAnsi="Palatino Linotype"/>
          <w:b/>
          <w:bCs/>
        </w:rPr>
      </w:pPr>
      <w:r w:rsidRPr="00AD02B2">
        <w:rPr>
          <w:rFonts w:ascii="Palatino Linotype" w:hAnsi="Palatino Linotype"/>
          <w:b/>
          <w:bCs/>
        </w:rPr>
        <w:t>The recommended number of authors is at least 2. One of them as a corresponding author.</w:t>
      </w:r>
    </w:p>
    <w:p w14:paraId="0BCCD610" w14:textId="77777777" w:rsidR="001A3D83" w:rsidRPr="00AD02B2" w:rsidRDefault="001A3D83" w:rsidP="001A3D83">
      <w:pPr>
        <w:rPr>
          <w:rFonts w:ascii="Palatino Linotype" w:hAnsi="Palatino Linotype"/>
          <w:i/>
          <w:iCs/>
          <w:sz w:val="18"/>
          <w:szCs w:val="18"/>
        </w:rPr>
      </w:pPr>
      <w:bookmarkStart w:id="9" w:name="_Hlk78375417"/>
      <w:r w:rsidRPr="00AD02B2">
        <w:rPr>
          <w:rFonts w:ascii="Palatino Linotype" w:hAnsi="Palatino Linotype"/>
          <w:i/>
          <w:iCs/>
          <w:sz w:val="18"/>
          <w:szCs w:val="18"/>
        </w:rPr>
        <w:t xml:space="preserve">Please attach clear photo (3x4 cm) and vita. Example of biographies of authors (9 </w:t>
      </w:r>
      <w:proofErr w:type="spellStart"/>
      <w:r w:rsidRPr="00AD02B2">
        <w:rPr>
          <w:rFonts w:ascii="Palatino Linotype" w:hAnsi="Palatino Linotype"/>
          <w:i/>
          <w:iCs/>
          <w:sz w:val="18"/>
          <w:szCs w:val="18"/>
        </w:rPr>
        <w:t>pt</w:t>
      </w:r>
      <w:proofErr w:type="spellEnd"/>
      <w:r w:rsidRPr="00AD02B2">
        <w:rPr>
          <w:rFonts w:ascii="Palatino Linotype" w:hAnsi="Palatino Linotype"/>
          <w:i/>
          <w:iCs/>
          <w:sz w:val="18"/>
          <w:szCs w:val="18"/>
        </w:rPr>
        <w:t>):</w:t>
      </w:r>
    </w:p>
    <w:bookmarkEnd w:id="9"/>
    <w:p w14:paraId="4C3CE3CD" w14:textId="77777777" w:rsidR="001A3D83" w:rsidRPr="003D6B19" w:rsidRDefault="001A3D83" w:rsidP="001A3D83">
      <w:pPr>
        <w:rPr>
          <w:i/>
          <w:i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1A3D83" w:rsidRPr="003D6B19" w14:paraId="78CB4209" w14:textId="77777777" w:rsidTr="00156A43">
        <w:tc>
          <w:tcPr>
            <w:tcW w:w="1951" w:type="dxa"/>
            <w:vAlign w:val="center"/>
          </w:tcPr>
          <w:p w14:paraId="56FC0DF5" w14:textId="77777777" w:rsidR="001A3D83" w:rsidRPr="003D6B19" w:rsidRDefault="001A3D83" w:rsidP="00156A43">
            <w:pPr>
              <w:jc w:val="center"/>
              <w:rPr>
                <w:noProof/>
              </w:rPr>
            </w:pPr>
            <w:bookmarkStart w:id="10" w:name="_Hlk78354998"/>
            <w:r>
              <w:rPr>
                <w:noProof/>
              </w:rPr>
              <w:t>Formal Photo</w:t>
            </w:r>
          </w:p>
        </w:tc>
        <w:tc>
          <w:tcPr>
            <w:tcW w:w="7088" w:type="dxa"/>
          </w:tcPr>
          <w:p w14:paraId="1EB04BB8" w14:textId="77777777" w:rsidR="001A3D83" w:rsidRDefault="001A3D83" w:rsidP="00156A43">
            <w:pPr>
              <w:jc w:val="both"/>
              <w:rPr>
                <w:rFonts w:ascii="Palatino Linotype" w:hAnsi="Palatino Linotype"/>
                <w:b/>
                <w:bCs/>
                <w:color w:val="000000"/>
                <w:sz w:val="18"/>
                <w:szCs w:val="18"/>
              </w:rPr>
            </w:pPr>
          </w:p>
          <w:p w14:paraId="6C5591E8"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4BB16C3D" wp14:editId="70924DED">
                  <wp:extent cx="114935" cy="114935"/>
                  <wp:effectExtent l="0" t="0" r="0" b="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37C48146" wp14:editId="08A01DCB">
                  <wp:extent cx="114935" cy="114935"/>
                  <wp:effectExtent l="0" t="0" r="0" b="0"/>
                  <wp:docPr id="31" name="Picture 3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1A3B38A" wp14:editId="002B70DB">
                  <wp:extent cx="114935" cy="114935"/>
                  <wp:effectExtent l="0" t="0" r="0" b="0"/>
                  <wp:docPr id="32"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D952C1F" wp14:editId="7ECA66D4">
                  <wp:extent cx="114935" cy="114935"/>
                  <wp:effectExtent l="0" t="0" r="0" b="0"/>
                  <wp:docPr id="33" name="Picture 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w:t>
            </w:r>
            <w:r>
              <w:rPr>
                <w:rFonts w:ascii="Palatino Linotype" w:hAnsi="Palatino Linotype"/>
                <w:color w:val="000000"/>
                <w:sz w:val="18"/>
                <w:szCs w:val="18"/>
              </w:rPr>
              <w:t xml:space="preserve">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xml:space="preserve">. If you don't have </w:t>
            </w:r>
            <w:r>
              <w:rPr>
                <w:rFonts w:ascii="Palatino Linotype" w:hAnsi="Palatino Linotype"/>
                <w:color w:val="000000"/>
                <w:sz w:val="18"/>
                <w:szCs w:val="18"/>
              </w:rPr>
              <w:t xml:space="preserve">that account, you can delete it. Can add </w:t>
            </w:r>
            <w:r w:rsidRPr="00680EBF">
              <w:rPr>
                <w:rFonts w:ascii="Palatino Linotype" w:hAnsi="Palatino Linotype"/>
                <w:color w:val="000000"/>
                <w:sz w:val="18"/>
                <w:szCs w:val="18"/>
              </w:rPr>
              <w:t xml:space="preserve">email: Example </w:t>
            </w:r>
            <w:hyperlink r:id="rId30" w:history="1">
              <w:r>
                <w:rPr>
                  <w:rStyle w:val="Hyperlink"/>
                  <w:rFonts w:ascii="Palatino Linotype" w:hAnsi="Palatino Linotype"/>
                  <w:sz w:val="18"/>
                  <w:szCs w:val="18"/>
                </w:rPr>
                <w:t>fullname123@gmail</w:t>
              </w:r>
            </w:hyperlink>
            <w:r>
              <w:rPr>
                <w:rStyle w:val="Hyperlink"/>
                <w:rFonts w:ascii="Palatino Linotype" w:hAnsi="Palatino Linotype"/>
                <w:sz w:val="18"/>
                <w:szCs w:val="18"/>
              </w:rPr>
              <w:t>.com</w:t>
            </w:r>
          </w:p>
          <w:p w14:paraId="29CB56BC" w14:textId="77777777" w:rsidR="001A3D83" w:rsidRPr="00AD02B2" w:rsidRDefault="001A3D83" w:rsidP="00156A43">
            <w:pPr>
              <w:jc w:val="both"/>
              <w:rPr>
                <w:rFonts w:ascii="Palatino Linotype" w:hAnsi="Palatino Linotype"/>
                <w:color w:val="000000"/>
                <w:sz w:val="18"/>
                <w:szCs w:val="18"/>
              </w:rPr>
            </w:pPr>
          </w:p>
        </w:tc>
      </w:tr>
      <w:tr w:rsidR="001A3D83" w:rsidRPr="003D6B19" w14:paraId="6FE6E258" w14:textId="77777777" w:rsidTr="00156A43">
        <w:tc>
          <w:tcPr>
            <w:tcW w:w="1951" w:type="dxa"/>
          </w:tcPr>
          <w:p w14:paraId="28B14802" w14:textId="77777777" w:rsidR="001A3D83" w:rsidRPr="003D6B19" w:rsidRDefault="001A3D83" w:rsidP="00156A43">
            <w:pPr>
              <w:jc w:val="center"/>
              <w:rPr>
                <w:noProof/>
              </w:rPr>
            </w:pPr>
          </w:p>
        </w:tc>
        <w:tc>
          <w:tcPr>
            <w:tcW w:w="7088" w:type="dxa"/>
          </w:tcPr>
          <w:p w14:paraId="34244E91" w14:textId="77777777" w:rsidR="001A3D83" w:rsidRPr="003D6B19" w:rsidRDefault="001A3D83" w:rsidP="00156A43">
            <w:pPr>
              <w:jc w:val="both"/>
              <w:rPr>
                <w:b/>
                <w:bCs/>
                <w:color w:val="000000"/>
                <w:sz w:val="18"/>
                <w:szCs w:val="18"/>
              </w:rPr>
            </w:pPr>
          </w:p>
        </w:tc>
      </w:tr>
      <w:tr w:rsidR="001A3D83" w:rsidRPr="003D6B19" w14:paraId="23D5D49D" w14:textId="77777777" w:rsidTr="00156A43">
        <w:tc>
          <w:tcPr>
            <w:tcW w:w="1951" w:type="dxa"/>
            <w:vAlign w:val="center"/>
          </w:tcPr>
          <w:p w14:paraId="078649BA" w14:textId="77777777" w:rsidR="001A3D83" w:rsidRPr="003D6B19" w:rsidRDefault="001A3D83" w:rsidP="00156A43">
            <w:pPr>
              <w:jc w:val="center"/>
              <w:rPr>
                <w:noProof/>
              </w:rPr>
            </w:pPr>
            <w:r>
              <w:rPr>
                <w:noProof/>
              </w:rPr>
              <w:t>Formal Photo</w:t>
            </w:r>
          </w:p>
        </w:tc>
        <w:tc>
          <w:tcPr>
            <w:tcW w:w="7088" w:type="dxa"/>
          </w:tcPr>
          <w:p w14:paraId="45C70C82" w14:textId="77777777" w:rsidR="001A3D83" w:rsidRDefault="001A3D83" w:rsidP="00156A43">
            <w:pPr>
              <w:jc w:val="both"/>
              <w:rPr>
                <w:rFonts w:ascii="Palatino Linotype" w:hAnsi="Palatino Linotype"/>
                <w:b/>
                <w:bCs/>
                <w:color w:val="000000"/>
                <w:sz w:val="18"/>
                <w:szCs w:val="18"/>
              </w:rPr>
            </w:pPr>
          </w:p>
          <w:p w14:paraId="0037A9F4"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35D7C4FC" wp14:editId="31ACB5AA">
                  <wp:extent cx="114935" cy="114935"/>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9C2047D" wp14:editId="3332FF0F">
                  <wp:extent cx="114935" cy="114935"/>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31"/>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66FBF83" wp14:editId="4812CEFE">
                  <wp:extent cx="114935" cy="114935"/>
                  <wp:effectExtent l="0" t="0" r="0" b="0"/>
                  <wp:docPr id="8"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49BCE47" wp14:editId="384531C4">
                  <wp:extent cx="114935" cy="114935"/>
                  <wp:effectExtent l="0" t="0" r="0" b="0"/>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 xml:space="preserve">Include your education from undergraduate to present, such as where, how many years, and where you took the course. In addition, you are asked for your area of ​​expertise and your interest in </w:t>
            </w:r>
            <w:r>
              <w:rPr>
                <w:rFonts w:ascii="Palatino Linotype" w:hAnsi="Palatino Linotype"/>
                <w:color w:val="000000"/>
                <w:sz w:val="18"/>
                <w:szCs w:val="18"/>
              </w:rPr>
              <w:t xml:space="preserve">conducting research.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Pr>
                <w:rFonts w:ascii="Palatino Linotype" w:hAnsi="Palatino Linotype"/>
                <w:color w:val="000000"/>
                <w:sz w:val="18"/>
                <w:szCs w:val="18"/>
              </w:rPr>
              <w:t xml:space="preserve"> Can add</w:t>
            </w:r>
            <w:r w:rsidRPr="00680EBF">
              <w:rPr>
                <w:rFonts w:ascii="Palatino Linotype" w:hAnsi="Palatino Linotype"/>
                <w:color w:val="000000"/>
                <w:sz w:val="18"/>
                <w:szCs w:val="18"/>
              </w:rPr>
              <w:t xml:space="preserve"> email: Example </w:t>
            </w:r>
            <w:hyperlink r:id="rId32" w:history="1">
              <w:r w:rsidRPr="00626B2E">
                <w:rPr>
                  <w:rStyle w:val="Hyperlink"/>
                  <w:rFonts w:ascii="Palatino Linotype" w:hAnsi="Palatino Linotype"/>
                  <w:sz w:val="18"/>
                  <w:szCs w:val="18"/>
                </w:rPr>
                <w:t>fullname12389@gmail</w:t>
              </w:r>
            </w:hyperlink>
            <w:r>
              <w:rPr>
                <w:rStyle w:val="Hyperlink"/>
                <w:rFonts w:ascii="Palatino Linotype" w:hAnsi="Palatino Linotype"/>
                <w:sz w:val="18"/>
                <w:szCs w:val="18"/>
              </w:rPr>
              <w:t>.com</w:t>
            </w:r>
          </w:p>
          <w:p w14:paraId="727F9721" w14:textId="77777777" w:rsidR="001A3D83" w:rsidRPr="00AD02B2" w:rsidRDefault="001A3D83" w:rsidP="00156A43">
            <w:pPr>
              <w:jc w:val="both"/>
              <w:rPr>
                <w:rFonts w:ascii="Palatino Linotype" w:hAnsi="Palatino Linotype"/>
                <w:b/>
                <w:bCs/>
                <w:color w:val="000000"/>
                <w:sz w:val="18"/>
                <w:szCs w:val="18"/>
              </w:rPr>
            </w:pPr>
          </w:p>
        </w:tc>
      </w:tr>
      <w:tr w:rsidR="001A3D83" w:rsidRPr="003D6B19" w14:paraId="785DF4A3" w14:textId="77777777" w:rsidTr="00156A43">
        <w:tc>
          <w:tcPr>
            <w:tcW w:w="1951" w:type="dxa"/>
          </w:tcPr>
          <w:p w14:paraId="5D4A440E" w14:textId="77777777" w:rsidR="001A3D83" w:rsidRPr="003D6B19" w:rsidRDefault="001A3D83" w:rsidP="00156A43">
            <w:pPr>
              <w:spacing w:line="360" w:lineRule="auto"/>
              <w:rPr>
                <w:color w:val="000000"/>
                <w:highlight w:val="yellow"/>
                <w:lang w:val="pt-BR"/>
              </w:rPr>
            </w:pPr>
          </w:p>
        </w:tc>
        <w:tc>
          <w:tcPr>
            <w:tcW w:w="7088" w:type="dxa"/>
            <w:tcBorders>
              <w:bottom w:val="single" w:sz="4" w:space="0" w:color="auto"/>
            </w:tcBorders>
          </w:tcPr>
          <w:p w14:paraId="0521AFB2" w14:textId="77777777" w:rsidR="001A3D83" w:rsidRPr="003D6B19" w:rsidRDefault="001A3D83" w:rsidP="00156A43">
            <w:pPr>
              <w:jc w:val="both"/>
              <w:rPr>
                <w:color w:val="000000"/>
                <w:sz w:val="18"/>
                <w:szCs w:val="18"/>
                <w:highlight w:val="yellow"/>
              </w:rPr>
            </w:pPr>
          </w:p>
        </w:tc>
      </w:tr>
      <w:tr w:rsidR="001A3D83" w:rsidRPr="003D6B19" w14:paraId="5FF817AF" w14:textId="77777777" w:rsidTr="00156A43">
        <w:trPr>
          <w:trHeight w:val="1547"/>
        </w:trPr>
        <w:tc>
          <w:tcPr>
            <w:tcW w:w="1951" w:type="dxa"/>
            <w:vAlign w:val="center"/>
          </w:tcPr>
          <w:p w14:paraId="477EFB2A" w14:textId="77777777" w:rsidR="001A3D83" w:rsidRPr="003D6B19" w:rsidRDefault="001A3D83" w:rsidP="00156A43">
            <w:pPr>
              <w:jc w:val="center"/>
              <w:rPr>
                <w:color w:val="000000"/>
                <w:highlight w:val="yellow"/>
                <w:lang w:val="pt-BR"/>
              </w:rPr>
            </w:pPr>
            <w:r w:rsidRPr="004268E6">
              <w:rPr>
                <w:color w:val="000000"/>
                <w:lang w:val="pt-BR"/>
              </w:rPr>
              <w:t>Formal Photo</w:t>
            </w:r>
          </w:p>
        </w:tc>
        <w:tc>
          <w:tcPr>
            <w:tcW w:w="7088" w:type="dxa"/>
            <w:tcBorders>
              <w:bottom w:val="single" w:sz="4" w:space="0" w:color="auto"/>
            </w:tcBorders>
          </w:tcPr>
          <w:p w14:paraId="6D764E1A" w14:textId="77777777" w:rsidR="001A3D83" w:rsidRDefault="001A3D83" w:rsidP="00156A43">
            <w:pPr>
              <w:jc w:val="both"/>
              <w:rPr>
                <w:rFonts w:ascii="Palatino Linotype" w:hAnsi="Palatino Linotype"/>
                <w:b/>
                <w:bCs/>
                <w:color w:val="000000"/>
                <w:sz w:val="18"/>
                <w:szCs w:val="18"/>
              </w:rPr>
            </w:pPr>
          </w:p>
          <w:p w14:paraId="6E9F1F19" w14:textId="77777777" w:rsidR="001A3D83" w:rsidRDefault="001A3D83" w:rsidP="00156A43">
            <w:pPr>
              <w:jc w:val="both"/>
              <w:rPr>
                <w:rFonts w:ascii="Palatino Linotype" w:hAnsi="Palatino Linotype"/>
                <w:color w:val="000000"/>
                <w:sz w:val="18"/>
                <w:szCs w:val="18"/>
              </w:rPr>
            </w:pPr>
            <w:r>
              <w:rPr>
                <w:rFonts w:ascii="Palatino Linotype" w:hAnsi="Palatino Linotype"/>
                <w:b/>
                <w:bCs/>
                <w:color w:val="000000"/>
                <w:sz w:val="18"/>
                <w:szCs w:val="18"/>
              </w:rPr>
              <w:t>Full Name</w:t>
            </w:r>
            <w:r w:rsidRPr="00AD02B2">
              <w:rPr>
                <w:rFonts w:ascii="Palatino Linotype" w:hAnsi="Palatino Linotype"/>
                <w:b/>
                <w:bCs/>
                <w:color w:val="000000"/>
                <w:sz w:val="18"/>
                <w:szCs w:val="18"/>
              </w:rPr>
              <w:t xml:space="preserve"> </w:t>
            </w:r>
            <w:r w:rsidRPr="00AD02B2">
              <w:rPr>
                <w:rFonts w:ascii="Palatino Linotype" w:hAnsi="Palatino Linotype"/>
                <w:noProof/>
                <w:color w:val="000000"/>
                <w:sz w:val="18"/>
                <w:szCs w:val="18"/>
              </w:rPr>
              <w:drawing>
                <wp:inline distT="0" distB="0" distL="0" distR="0" wp14:anchorId="5192F9FA" wp14:editId="0E8CDA7E">
                  <wp:extent cx="114935" cy="114935"/>
                  <wp:effectExtent l="0" t="0" r="0" b="0"/>
                  <wp:docPr id="19" name="Picture 1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3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4CA6D21D" wp14:editId="36D7812C">
                  <wp:extent cx="114935" cy="114935"/>
                  <wp:effectExtent l="0" t="0" r="0" b="0"/>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34"/>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04833846" wp14:editId="39128D41">
                  <wp:extent cx="114935" cy="114935"/>
                  <wp:effectExtent l="0" t="0" r="0" b="0"/>
                  <wp:docPr id="10" name="Graphic 32">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32" name="Graphic 32">
                            <a:hlinkClick r:id="rId25"/>
                          </pic:cNvPr>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14935" cy="114935"/>
                          </a:xfrm>
                          <a:prstGeom prst="rect">
                            <a:avLst/>
                          </a:prstGeom>
                        </pic:spPr>
                      </pic:pic>
                    </a:graphicData>
                  </a:graphic>
                </wp:inline>
              </w:drawing>
            </w:r>
            <w:r w:rsidRPr="00AD02B2">
              <w:rPr>
                <w:rFonts w:ascii="Palatino Linotype" w:hAnsi="Palatino Linotype"/>
                <w:color w:val="000000"/>
                <w:sz w:val="18"/>
                <w:szCs w:val="18"/>
              </w:rPr>
              <w:t xml:space="preserve"> </w:t>
            </w:r>
            <w:r w:rsidRPr="00AD02B2">
              <w:rPr>
                <w:rFonts w:ascii="Palatino Linotype" w:hAnsi="Palatino Linotype"/>
                <w:noProof/>
                <w:color w:val="000000"/>
                <w:sz w:val="18"/>
                <w:szCs w:val="18"/>
              </w:rPr>
              <w:drawing>
                <wp:inline distT="0" distB="0" distL="0" distR="0" wp14:anchorId="17C1B674" wp14:editId="7D8150AF">
                  <wp:extent cx="114935" cy="114935"/>
                  <wp:effectExtent l="0" t="0" r="0" b="0"/>
                  <wp:docPr id="11"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AD02B2">
              <w:rPr>
                <w:rFonts w:ascii="Palatino Linotype" w:hAnsi="Palatino Linotype"/>
                <w:color w:val="000000"/>
                <w:sz w:val="18"/>
                <w:szCs w:val="18"/>
              </w:rPr>
              <w:t xml:space="preserve"> </w:t>
            </w:r>
            <w:r w:rsidRPr="00680EBF">
              <w:rPr>
                <w:rFonts w:ascii="Palatino Linotype" w:hAnsi="Palatino Linotype"/>
                <w:color w:val="000000"/>
                <w:sz w:val="18"/>
                <w:szCs w:val="18"/>
              </w:rPr>
              <w:t>Include your education from undergraduate to present, such as where, how many years, and where you took the course. In addition, you are asked for your area of ​​expertise and your interest in conducting research</w:t>
            </w:r>
            <w:r>
              <w:rPr>
                <w:rFonts w:ascii="Palatino Linotype" w:hAnsi="Palatino Linotype"/>
                <w:color w:val="000000"/>
                <w:sz w:val="18"/>
                <w:szCs w:val="18"/>
              </w:rPr>
              <w:t xml:space="preserve">. </w:t>
            </w:r>
            <w:r w:rsidRPr="000B0A9D">
              <w:rPr>
                <w:rFonts w:ascii="Palatino Linotype" w:hAnsi="Palatino Linotype"/>
                <w:color w:val="000000"/>
                <w:sz w:val="18"/>
                <w:szCs w:val="18"/>
              </w:rPr>
              <w:t xml:space="preserve">You can enter your ID using hyperlinks such as </w:t>
            </w:r>
            <w:proofErr w:type="spellStart"/>
            <w:r w:rsidRPr="000B0A9D">
              <w:rPr>
                <w:rFonts w:ascii="Palatino Linotype" w:hAnsi="Palatino Linotype"/>
                <w:color w:val="000000"/>
                <w:sz w:val="18"/>
                <w:szCs w:val="18"/>
              </w:rPr>
              <w:t>Orcid</w:t>
            </w:r>
            <w:proofErr w:type="spellEnd"/>
            <w:r w:rsidRPr="000B0A9D">
              <w:rPr>
                <w:rFonts w:ascii="Palatino Linotype" w:hAnsi="Palatino Linotype"/>
                <w:color w:val="000000"/>
                <w:sz w:val="18"/>
                <w:szCs w:val="18"/>
              </w:rPr>
              <w:t xml:space="preserve">, Google Scholar, Scopus, and </w:t>
            </w:r>
            <w:proofErr w:type="spellStart"/>
            <w:r w:rsidRPr="000B0A9D">
              <w:rPr>
                <w:rFonts w:ascii="Palatino Linotype" w:hAnsi="Palatino Linotype"/>
                <w:color w:val="000000"/>
                <w:sz w:val="18"/>
                <w:szCs w:val="18"/>
              </w:rPr>
              <w:t>Publons</w:t>
            </w:r>
            <w:proofErr w:type="spellEnd"/>
            <w:r w:rsidRPr="000B0A9D">
              <w:rPr>
                <w:rFonts w:ascii="Palatino Linotype" w:hAnsi="Palatino Linotype"/>
                <w:color w:val="000000"/>
                <w:sz w:val="18"/>
                <w:szCs w:val="18"/>
              </w:rPr>
              <w:t>. If you don't have that account, you can delete it.</w:t>
            </w:r>
            <w:r w:rsidRPr="00680EBF">
              <w:rPr>
                <w:rFonts w:ascii="Palatino Linotype" w:hAnsi="Palatino Linotype"/>
                <w:color w:val="000000"/>
                <w:sz w:val="18"/>
                <w:szCs w:val="18"/>
              </w:rPr>
              <w:t xml:space="preserve"> Can add email: Example </w:t>
            </w:r>
            <w:hyperlink r:id="rId35" w:history="1">
              <w:r w:rsidRPr="00626B2E">
                <w:rPr>
                  <w:rStyle w:val="Hyperlink"/>
                  <w:rFonts w:ascii="Palatino Linotype" w:hAnsi="Palatino Linotype"/>
                  <w:sz w:val="18"/>
                  <w:szCs w:val="18"/>
                </w:rPr>
                <w:t>fullname12321@gmail</w:t>
              </w:r>
            </w:hyperlink>
            <w:r>
              <w:rPr>
                <w:rStyle w:val="Hyperlink"/>
                <w:rFonts w:ascii="Palatino Linotype" w:hAnsi="Palatino Linotype"/>
                <w:sz w:val="18"/>
                <w:szCs w:val="18"/>
              </w:rPr>
              <w:t>.com</w:t>
            </w:r>
          </w:p>
          <w:p w14:paraId="6978F266" w14:textId="77777777" w:rsidR="001A3D83" w:rsidRPr="00AD02B2" w:rsidRDefault="001A3D83" w:rsidP="00156A43">
            <w:pPr>
              <w:jc w:val="both"/>
              <w:rPr>
                <w:rFonts w:ascii="Palatino Linotype" w:hAnsi="Palatino Linotype"/>
                <w:color w:val="000000"/>
                <w:highlight w:val="yellow"/>
                <w:lang w:val="pt-BR"/>
              </w:rPr>
            </w:pPr>
          </w:p>
        </w:tc>
      </w:tr>
      <w:bookmarkEnd w:id="10"/>
    </w:tbl>
    <w:p w14:paraId="75D6AB81" w14:textId="77777777" w:rsidR="00F86346" w:rsidRDefault="001B5424"/>
    <w:sectPr w:rsidR="00F86346" w:rsidSect="007C68E7">
      <w:type w:val="continuous"/>
      <w:pgSz w:w="11907" w:h="16840"/>
      <w:pgMar w:top="1418" w:right="1418" w:bottom="1418" w:left="1701" w:header="812"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0CFA" w14:textId="77777777" w:rsidR="001B5424" w:rsidRDefault="001B5424">
      <w:r>
        <w:separator/>
      </w:r>
    </w:p>
  </w:endnote>
  <w:endnote w:type="continuationSeparator" w:id="0">
    <w:p w14:paraId="2E9C2DE3" w14:textId="77777777" w:rsidR="001B5424" w:rsidRDefault="001B5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4725" w14:textId="77777777" w:rsidR="00EE7E34" w:rsidRPr="00EE7E34" w:rsidRDefault="003B7629">
    <w:pPr>
      <w:pStyle w:val="Footer"/>
      <w:jc w:val="right"/>
      <w:rPr>
        <w:color w:val="000000" w:themeColor="text1"/>
      </w:rPr>
    </w:pPr>
    <w:r w:rsidRPr="00EE7E34">
      <w:rPr>
        <w:color w:val="000000" w:themeColor="text1"/>
      </w:rPr>
      <w:fldChar w:fldCharType="begin"/>
    </w:r>
    <w:r w:rsidRPr="00EE7E34">
      <w:rPr>
        <w:color w:val="000000" w:themeColor="text1"/>
      </w:rPr>
      <w:instrText xml:space="preserve"> PAGE  \* Arabic </w:instrText>
    </w:r>
    <w:r w:rsidRPr="00EE7E34">
      <w:rPr>
        <w:color w:val="000000" w:themeColor="text1"/>
      </w:rPr>
      <w:fldChar w:fldCharType="separate"/>
    </w:r>
    <w:r>
      <w:rPr>
        <w:noProof/>
        <w:color w:val="000000" w:themeColor="text1"/>
      </w:rPr>
      <w:t>4</w:t>
    </w:r>
    <w:r w:rsidRPr="00EE7E34">
      <w:rPr>
        <w:color w:val="000000" w:themeColor="text1"/>
      </w:rPr>
      <w:fldChar w:fldCharType="end"/>
    </w:r>
  </w:p>
  <w:p w14:paraId="2787FCA8" w14:textId="77777777" w:rsidR="00A62BED" w:rsidRPr="00EE7E34" w:rsidRDefault="001B5424">
    <w:pPr>
      <w:pBdr>
        <w:top w:val="nil"/>
        <w:left w:val="nil"/>
        <w:bottom w:val="nil"/>
        <w:right w:val="nil"/>
        <w:between w:val="nil"/>
      </w:pBdr>
      <w:tabs>
        <w:tab w:val="left" w:pos="2992"/>
      </w:tabs>
      <w:spacing w:before="240"/>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9EBE" w14:textId="46E94015" w:rsidR="0030171C" w:rsidRPr="00373074" w:rsidRDefault="005A4E51" w:rsidP="00CE0B77">
    <w:pPr>
      <w:pBdr>
        <w:top w:val="single" w:sz="4" w:space="1" w:color="000000"/>
        <w:left w:val="nil"/>
        <w:bottom w:val="nil"/>
        <w:right w:val="nil"/>
        <w:between w:val="nil"/>
      </w:pBdr>
      <w:tabs>
        <w:tab w:val="center" w:pos="4320"/>
        <w:tab w:val="right" w:pos="8640"/>
      </w:tabs>
      <w:spacing w:before="240"/>
      <w:jc w:val="right"/>
      <w:rPr>
        <w:rFonts w:ascii="Bookman Old Style" w:hAnsi="Bookman Old Style"/>
        <w:b/>
        <w:bCs/>
        <w:color w:val="000000"/>
      </w:rPr>
    </w:pPr>
    <w:r w:rsidRPr="00373074">
      <w:rPr>
        <w:rFonts w:ascii="Bookman Old Style" w:hAnsi="Bookman Old Style"/>
        <w:b/>
        <w:bCs/>
        <w:color w:val="000000"/>
        <w:sz w:val="18"/>
        <w:szCs w:val="18"/>
      </w:rPr>
      <w:t>Vol. xx, No. xx, Month and Year: pp. xx-xx</w:t>
    </w:r>
  </w:p>
  <w:p w14:paraId="4C82914D" w14:textId="77777777" w:rsidR="00A62BED" w:rsidRPr="00EE7E34" w:rsidRDefault="001B5424" w:rsidP="00EE7E3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447" w14:textId="38D746CA" w:rsidR="00A62BED" w:rsidRDefault="003B7629">
    <w:pPr>
      <w:pBdr>
        <w:top w:val="single" w:sz="4" w:space="1" w:color="000000"/>
        <w:left w:val="nil"/>
        <w:bottom w:val="nil"/>
        <w:right w:val="nil"/>
        <w:between w:val="nil"/>
      </w:pBdr>
      <w:tabs>
        <w:tab w:val="center" w:pos="4320"/>
        <w:tab w:val="right" w:pos="8640"/>
      </w:tabs>
      <w:spacing w:before="240"/>
      <w:rPr>
        <w:i/>
        <w:color w:val="000000"/>
      </w:rPr>
    </w:pPr>
    <w:r w:rsidRPr="0051776C">
      <w:rPr>
        <w:b/>
        <w:i/>
        <w:color w:val="000000"/>
      </w:rPr>
      <w:t>Journal homepage</w:t>
    </w:r>
    <w:r w:rsidRPr="0051776C">
      <w:rPr>
        <w:i/>
        <w:color w:val="000000"/>
      </w:rPr>
      <w:t xml:space="preserve">: </w:t>
    </w:r>
    <w:r w:rsidR="00FF581B" w:rsidRPr="00FF581B">
      <w:rPr>
        <w:i/>
        <w:color w:val="000000"/>
      </w:rPr>
      <w:t>https://north-press.com/index.php/snnst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8A29" w14:textId="77777777" w:rsidR="0030171C" w:rsidRPr="0030171C" w:rsidRDefault="003B7629"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proofErr w:type="spellStart"/>
    <w:r>
      <w:rPr>
        <w:color w:val="000000"/>
      </w:rPr>
      <w:t>Terbit</w:t>
    </w:r>
    <w:proofErr w:type="spellEnd"/>
    <w:r>
      <w:rPr>
        <w:color w:val="000000"/>
      </w:rPr>
      <w:t>: pp. xx-xx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7F44" w14:textId="77777777" w:rsidR="001A3D83" w:rsidRPr="0030171C" w:rsidRDefault="001A3D83" w:rsidP="0030171C">
    <w:pPr>
      <w:pBdr>
        <w:top w:val="single" w:sz="4" w:space="1" w:color="000000"/>
        <w:left w:val="nil"/>
        <w:bottom w:val="nil"/>
        <w:right w:val="nil"/>
        <w:between w:val="nil"/>
      </w:pBdr>
      <w:tabs>
        <w:tab w:val="center" w:pos="4320"/>
        <w:tab w:val="right" w:pos="8640"/>
      </w:tabs>
      <w:spacing w:before="240"/>
      <w:jc w:val="right"/>
      <w:rPr>
        <w:color w:val="000000"/>
      </w:rPr>
    </w:pPr>
    <w:r w:rsidRPr="0030171C">
      <w:rPr>
        <w:color w:val="000000"/>
      </w:rPr>
      <w:t xml:space="preserve">Vol. xx, No. xx, </w:t>
    </w:r>
    <w:r>
      <w:rPr>
        <w:color w:val="000000"/>
      </w:rPr>
      <w:t>Publish date: pp. 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BC3B" w14:textId="77777777" w:rsidR="001B5424" w:rsidRDefault="001B5424">
      <w:r>
        <w:separator/>
      </w:r>
    </w:p>
  </w:footnote>
  <w:footnote w:type="continuationSeparator" w:id="0">
    <w:p w14:paraId="1B98EE89" w14:textId="77777777" w:rsidR="001B5424" w:rsidRDefault="001B5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7DA8" w14:textId="77777777"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6FB7B56" w14:textId="77777777" w:rsidR="00A62BED" w:rsidRPr="00240E1B" w:rsidRDefault="003B7629" w:rsidP="00CE0B77">
    <w:pPr>
      <w:pBdr>
        <w:top w:val="nil"/>
        <w:left w:val="nil"/>
        <w:bottom w:val="nil"/>
        <w:right w:val="nil"/>
        <w:between w:val="nil"/>
      </w:pBdr>
      <w:ind w:right="360"/>
      <w:rPr>
        <w:rFonts w:ascii="Palatino Linotype" w:hAnsi="Palatino Linotype"/>
        <w:b/>
        <w:color w:val="000000"/>
        <w:sz w:val="18"/>
      </w:rPr>
    </w:pPr>
    <w:proofErr w:type="spellStart"/>
    <w:r>
      <w:rPr>
        <w:rFonts w:ascii="Palatino Linotype" w:hAnsi="Palatino Linotype"/>
        <w:b/>
        <w:color w:val="000000"/>
        <w:sz w:val="18"/>
      </w:rPr>
      <w:t>Sanskara</w:t>
    </w:r>
    <w:proofErr w:type="spellEnd"/>
    <w:r>
      <w:rPr>
        <w:rFonts w:ascii="Palatino Linotype" w:hAnsi="Palatino Linotype"/>
        <w:b/>
        <w:color w:val="000000"/>
        <w:sz w:val="18"/>
      </w:rPr>
      <w:t xml:space="preserve"> </w:t>
    </w:r>
    <w:proofErr w:type="spellStart"/>
    <w:r>
      <w:rPr>
        <w:rFonts w:ascii="Palatino Linotype" w:hAnsi="Palatino Linotype"/>
        <w:b/>
        <w:color w:val="000000"/>
        <w:sz w:val="18"/>
      </w:rPr>
      <w:t>Akuntansi</w:t>
    </w:r>
    <w:proofErr w:type="spellEnd"/>
    <w:r>
      <w:rPr>
        <w:rFonts w:ascii="Palatino Linotype" w:hAnsi="Palatino Linotype"/>
        <w:b/>
        <w:color w:val="000000"/>
        <w:sz w:val="18"/>
      </w:rPr>
      <w:t xml:space="preserve"> dan </w:t>
    </w:r>
    <w:proofErr w:type="spellStart"/>
    <w:r>
      <w:rPr>
        <w:rFonts w:ascii="Palatino Linotype" w:hAnsi="Palatino Linotype"/>
        <w:b/>
        <w:color w:val="000000"/>
        <w:sz w:val="18"/>
      </w:rPr>
      <w:t>Keuangan</w:t>
    </w:r>
    <w:proofErr w:type="spellEnd"/>
    <w:r>
      <w:rPr>
        <w:rFonts w:ascii="Palatino Linotype" w:hAnsi="Palatino Linotype"/>
        <w:b/>
        <w:color w:val="000000"/>
        <w:sz w:val="18"/>
      </w:rPr>
      <w:t xml:space="preserve"> (SAK)</w:t>
    </w:r>
    <w:r>
      <w:rPr>
        <w:color w:val="000000"/>
      </w:rPr>
      <w:tab/>
    </w:r>
    <w:r>
      <w:rPr>
        <w:color w:val="000000"/>
      </w:rPr>
      <w:tab/>
    </w:r>
    <w:r>
      <w:rPr>
        <w:color w:val="000000"/>
      </w:rPr>
      <w:tab/>
    </w:r>
    <w:r>
      <w:rPr>
        <w:noProof/>
      </w:rPr>
      <mc:AlternateContent>
        <mc:Choice Requires="wps">
          <w:drawing>
            <wp:anchor distT="0" distB="0" distL="114300" distR="114300" simplePos="0" relativeHeight="251660288" behindDoc="0" locked="0" layoutInCell="1" hidden="0" allowOverlap="1" wp14:anchorId="0EB1D944" wp14:editId="57E8CDC8">
              <wp:simplePos x="0" y="0"/>
              <wp:positionH relativeFrom="column">
                <wp:posOffset>25401</wp:posOffset>
              </wp:positionH>
              <wp:positionV relativeFrom="paragraph">
                <wp:posOffset>165100</wp:posOffset>
              </wp:positionV>
              <wp:extent cx="55448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0A40A9BA" id="_x0000_t32" coordsize="21600,21600" o:spt="32" o:oned="t" path="m0,0l21600,21600e" filled="f">
              <v:path arrowok="t" fillok="f" o:connecttype="none"/>
              <o:lock v:ext="edit" shapetype="t"/>
            </v:shapetype>
            <v:shape id="Straight Arrow Connector 5" o:spid="_x0000_s1026" type="#_x0000_t32" style="position:absolute;margin-left:2pt;margin-top:13pt;width:436.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OoiI/LnAQAAwwMAAA4AAAAAAAAAAAAAAAAALAIAAGRycy9lMm9Eb2MueG1sUEsBAi0A&#10;FAAGAAgAAAAhANdxDNfbAAAABwEAAA8AAAAAAAAAAAAAAAAAPwQAAGRycy9kb3ducmV2LnhtbFBL&#10;BQYAAAAABAAEAPMAAABHBQAAAAA=&#10;" strokeweight="1pt"/>
          </w:pict>
        </mc:Fallback>
      </mc:AlternateContent>
    </w:r>
    <w:r>
      <w:rPr>
        <w:color w:val="000000"/>
      </w:rPr>
      <w:tab/>
    </w:r>
    <w:r>
      <w:rPr>
        <w:color w:val="000000"/>
      </w:rPr>
      <w:tab/>
    </w:r>
    <w:r>
      <w:rPr>
        <w:color w:val="000000"/>
      </w:rPr>
      <w:tab/>
    </w:r>
    <w:r>
      <w:rPr>
        <w:color w:val="000000"/>
      </w:rPr>
      <w:tab/>
      <w:t xml:space="preserve">      </w:t>
    </w:r>
    <w:r>
      <w:sym w:font="Wingdings" w:char="F072"/>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4F3C" w14:textId="77A4A3C2" w:rsidR="00CE0B77" w:rsidRDefault="003B7629" w:rsidP="00AF5F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8E7">
      <w:rPr>
        <w:rStyle w:val="PageNumber"/>
        <w:noProof/>
      </w:rPr>
      <w:t>3</w:t>
    </w:r>
    <w:r>
      <w:rPr>
        <w:rStyle w:val="PageNumber"/>
      </w:rPr>
      <w:fldChar w:fldCharType="end"/>
    </w:r>
  </w:p>
  <w:p w14:paraId="29E591FB" w14:textId="7CC02254" w:rsidR="00EE7E34" w:rsidRPr="00AD02B2" w:rsidRDefault="001B5424" w:rsidP="007C68E7">
    <w:pPr>
      <w:pBdr>
        <w:top w:val="nil"/>
        <w:left w:val="nil"/>
        <w:bottom w:val="nil"/>
        <w:right w:val="nil"/>
        <w:between w:val="nil"/>
      </w:pBdr>
      <w:tabs>
        <w:tab w:val="center" w:pos="4320"/>
        <w:tab w:val="right" w:pos="8640"/>
      </w:tabs>
      <w:ind w:right="45"/>
      <w:rPr>
        <w:rFonts w:ascii="Palatino Linotype" w:hAnsi="Palatino Linotype"/>
        <w:b/>
        <w:color w:val="000000"/>
        <w:sz w:val="18"/>
      </w:rPr>
    </w:pPr>
    <w:hyperlink r:id="rId1" w:history="1">
      <w:r w:rsidR="00FF581B" w:rsidRPr="00FF581B">
        <w:rPr>
          <w:rStyle w:val="Hyperlink"/>
          <w:rFonts w:ascii="Bookman Old Style" w:hAnsi="Bookman Old Style"/>
          <w:b/>
          <w:bCs/>
          <w:noProof/>
          <w:color w:val="auto"/>
          <w:szCs w:val="22"/>
          <w:u w:val="none"/>
          <w:lang w:val="en-ID"/>
        </w:rPr>
        <w:t>Sciences du Nord Nature Science and Technology</w:t>
      </w:r>
    </w:hyperlink>
    <w:r w:rsidR="003B7629">
      <w:rPr>
        <w:noProof/>
      </w:rPr>
      <mc:AlternateContent>
        <mc:Choice Requires="wps">
          <w:drawing>
            <wp:anchor distT="0" distB="0" distL="114300" distR="114300" simplePos="0" relativeHeight="251661312" behindDoc="0" locked="0" layoutInCell="1" hidden="0" allowOverlap="1" wp14:anchorId="192B67D2" wp14:editId="313AA7ED">
              <wp:simplePos x="0" y="0"/>
              <wp:positionH relativeFrom="column">
                <wp:posOffset>25401</wp:posOffset>
              </wp:positionH>
              <wp:positionV relativeFrom="paragraph">
                <wp:posOffset>165100</wp:posOffset>
              </wp:positionV>
              <wp:extent cx="55448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73590" y="3780000"/>
                        <a:ext cx="554482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mv="urn:schemas-microsoft-com:mac:vml" xmlns:mo="http://schemas.microsoft.com/office/mac/office/2008/main">
          <w:pict>
            <v:shapetype w14:anchorId="48607773" id="_x0000_t32" coordsize="21600,21600" o:spt="32" o:oned="t" path="m0,0l21600,21600e" filled="f">
              <v:path arrowok="t" fillok="f" o:connecttype="none"/>
              <o:lock v:ext="edit" shapetype="t"/>
            </v:shapetype>
            <v:shape id="Straight Arrow Connector 3" o:spid="_x0000_s1026" type="#_x0000_t32" style="position:absolute;margin-left:2pt;margin-top:13pt;width:436.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&#1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33E" w14:textId="752B295D" w:rsidR="007D1299" w:rsidRPr="00FF581B" w:rsidRDefault="00FF581B" w:rsidP="008878CE">
    <w:pPr>
      <w:pBdr>
        <w:top w:val="nil"/>
        <w:left w:val="nil"/>
        <w:bottom w:val="nil"/>
        <w:right w:val="nil"/>
        <w:between w:val="nil"/>
      </w:pBdr>
      <w:tabs>
        <w:tab w:val="center" w:pos="4320"/>
        <w:tab w:val="right" w:pos="8640"/>
      </w:tabs>
      <w:ind w:right="45"/>
      <w:rPr>
        <w:rFonts w:ascii="Bookman Old Style" w:hAnsi="Bookman Old Style"/>
        <w:b/>
        <w:bCs/>
        <w:noProof/>
        <w:color w:val="000000"/>
        <w:szCs w:val="22"/>
        <w:lang w:val="en-ID"/>
      </w:rPr>
    </w:pPr>
    <w:r>
      <w:rPr>
        <w:rFonts w:ascii="Bookman Old Style" w:hAnsi="Bookman Old Style"/>
        <w:noProof/>
        <w:szCs w:val="30"/>
      </w:rPr>
      <w:drawing>
        <wp:anchor distT="0" distB="0" distL="114300" distR="114300" simplePos="0" relativeHeight="251666432" behindDoc="0" locked="0" layoutInCell="1" allowOverlap="1" wp14:anchorId="5142311F" wp14:editId="2CCAC493">
          <wp:simplePos x="0" y="0"/>
          <wp:positionH relativeFrom="column">
            <wp:posOffset>4680381</wp:posOffset>
          </wp:positionH>
          <wp:positionV relativeFrom="paragraph">
            <wp:posOffset>-385978</wp:posOffset>
          </wp:positionV>
          <wp:extent cx="852805" cy="1075055"/>
          <wp:effectExtent l="133350" t="0" r="252095" b="1631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852805" cy="10750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Hlk156211084"/>
    <w:r w:rsidRPr="00FF581B">
      <w:rPr>
        <w:rFonts w:ascii="Bookman Old Style" w:hAnsi="Bookman Old Style"/>
        <w:b/>
        <w:bCs/>
        <w:noProof/>
        <w:szCs w:val="22"/>
        <w:lang w:val="en-ID"/>
      </w:rPr>
      <w:fldChar w:fldCharType="begin"/>
    </w:r>
    <w:r w:rsidRPr="00FF581B">
      <w:rPr>
        <w:rFonts w:ascii="Bookman Old Style" w:hAnsi="Bookman Old Style"/>
        <w:b/>
        <w:bCs/>
        <w:noProof/>
        <w:szCs w:val="22"/>
        <w:lang w:val="en-ID"/>
      </w:rPr>
      <w:instrText xml:space="preserve"> HYPERLINK "https://north-press.com/index.php/snnst" </w:instrText>
    </w:r>
    <w:r w:rsidRPr="00FF581B">
      <w:rPr>
        <w:rFonts w:ascii="Bookman Old Style" w:hAnsi="Bookman Old Style"/>
        <w:b/>
        <w:bCs/>
        <w:noProof/>
        <w:szCs w:val="22"/>
        <w:lang w:val="en-ID"/>
      </w:rPr>
      <w:fldChar w:fldCharType="separate"/>
    </w:r>
    <w:r w:rsidRPr="00FF581B">
      <w:rPr>
        <w:rStyle w:val="Hyperlink"/>
        <w:rFonts w:ascii="Bookman Old Style" w:hAnsi="Bookman Old Style"/>
        <w:b/>
        <w:bCs/>
        <w:noProof/>
        <w:color w:val="auto"/>
        <w:szCs w:val="22"/>
        <w:u w:val="none"/>
        <w:lang w:val="en-ID"/>
      </w:rPr>
      <w:t>Sciences du Nord Nature Science and Technology</w:t>
    </w:r>
    <w:r w:rsidRPr="00FF581B">
      <w:rPr>
        <w:rFonts w:ascii="Bookman Old Style" w:hAnsi="Bookman Old Style"/>
        <w:noProof/>
        <w:szCs w:val="22"/>
      </w:rPr>
      <w:fldChar w:fldCharType="end"/>
    </w:r>
    <w:bookmarkEnd w:id="0"/>
  </w:p>
  <w:p w14:paraId="67E8C007" w14:textId="31F73EA6" w:rsidR="001A211A" w:rsidRPr="001A211A" w:rsidRDefault="005A4E51"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Vol. xx, No. xx, Month and Year: pp. xx-xx</w:t>
    </w:r>
  </w:p>
  <w:p w14:paraId="2E6E2560" w14:textId="53A0FC88"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E-ISSN: </w:t>
    </w:r>
    <w:r w:rsidR="009E36CA" w:rsidRPr="009E36CA">
      <w:rPr>
        <w:rFonts w:ascii="Bookman Old Style" w:hAnsi="Bookman Old Style"/>
        <w:b/>
        <w:bCs/>
        <w:color w:val="000000"/>
        <w:sz w:val="18"/>
      </w:rPr>
      <w:t>3046-6504</w:t>
    </w:r>
  </w:p>
  <w:p w14:paraId="5B0F8D36" w14:textId="08296ED6" w:rsidR="001A211A" w:rsidRPr="001A211A" w:rsidRDefault="001A211A" w:rsidP="008878CE">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P-ISSN: </w:t>
    </w:r>
    <w:r w:rsidR="009E36CA" w:rsidRPr="009E36CA">
      <w:rPr>
        <w:rFonts w:ascii="Bookman Old Style" w:hAnsi="Bookman Old Style"/>
        <w:b/>
        <w:bCs/>
        <w:color w:val="000000"/>
        <w:sz w:val="18"/>
      </w:rPr>
      <w:t>3047-4922</w:t>
    </w:r>
    <w:r w:rsidR="009E36CA">
      <w:rPr>
        <w:rFonts w:ascii="Bookman Old Style" w:hAnsi="Bookman Old Style"/>
        <w:b/>
        <w:bCs/>
        <w:color w:val="000000"/>
        <w:sz w:val="18"/>
      </w:rPr>
      <w:t xml:space="preserve"> </w:t>
    </w:r>
  </w:p>
  <w:p w14:paraId="45D1F34B" w14:textId="4A45B4BA" w:rsidR="00A62BED" w:rsidRPr="009E36CA" w:rsidRDefault="001A211A" w:rsidP="001A211A">
    <w:pPr>
      <w:pBdr>
        <w:top w:val="nil"/>
        <w:left w:val="nil"/>
        <w:bottom w:val="nil"/>
        <w:right w:val="nil"/>
        <w:between w:val="nil"/>
      </w:pBdr>
      <w:tabs>
        <w:tab w:val="center" w:pos="4320"/>
        <w:tab w:val="right" w:pos="8640"/>
      </w:tabs>
      <w:ind w:right="45"/>
      <w:rPr>
        <w:rFonts w:ascii="Bookman Old Style" w:hAnsi="Bookman Old Style"/>
        <w:b/>
        <w:bCs/>
        <w:color w:val="000000"/>
        <w:sz w:val="18"/>
      </w:rPr>
    </w:pPr>
    <w:r w:rsidRPr="001A211A">
      <w:rPr>
        <w:rFonts w:ascii="Bookman Old Style" w:hAnsi="Bookman Old Style"/>
        <w:b/>
        <w:bCs/>
        <w:color w:val="000000"/>
        <w:sz w:val="18"/>
      </w:rPr>
      <w:t xml:space="preserve">DOI: </w:t>
    </w:r>
    <w:hyperlink r:id="rId2" w:history="1">
      <w:r w:rsidR="009E36CA" w:rsidRPr="00033BFE">
        <w:rPr>
          <w:rStyle w:val="Hyperlink"/>
          <w:rFonts w:ascii="Bookman Old Style" w:hAnsi="Bookman Old Style"/>
          <w:b/>
          <w:bCs/>
          <w:sz w:val="18"/>
        </w:rPr>
        <w:t>https://doi.org/10.58812/xny47g49</w:t>
      </w:r>
    </w:hyperlink>
    <w:r w:rsidR="00633C14">
      <w:rPr>
        <w:rFonts w:ascii="Bookman Old Style" w:hAnsi="Bookman Old Style"/>
        <w:b/>
        <w:bCs/>
        <w:i/>
        <w:iCs/>
        <w:noProof/>
        <w:color w:val="000000"/>
        <w:sz w:val="18"/>
      </w:rPr>
      <mc:AlternateContent>
        <mc:Choice Requires="wps">
          <w:drawing>
            <wp:anchor distT="0" distB="0" distL="114300" distR="114300" simplePos="0" relativeHeight="251665408" behindDoc="0" locked="0" layoutInCell="1" allowOverlap="1" wp14:anchorId="608AD31E" wp14:editId="2959187F">
              <wp:simplePos x="0" y="0"/>
              <wp:positionH relativeFrom="margin">
                <wp:align>right</wp:align>
              </wp:positionH>
              <wp:positionV relativeFrom="paragraph">
                <wp:posOffset>142884</wp:posOffset>
              </wp:positionV>
              <wp:extent cx="5575111" cy="6824"/>
              <wp:effectExtent l="0" t="0" r="26035" b="31750"/>
              <wp:wrapNone/>
              <wp:docPr id="14" name="Straight Connector 14"/>
              <wp:cNvGraphicFramePr/>
              <a:graphic xmlns:a="http://schemas.openxmlformats.org/drawingml/2006/main">
                <a:graphicData uri="http://schemas.microsoft.com/office/word/2010/wordprocessingShape">
                  <wps:wsp>
                    <wps:cNvCnPr/>
                    <wps:spPr>
                      <a:xfrm flipV="1">
                        <a:off x="0" y="0"/>
                        <a:ext cx="5575111" cy="68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892D8" id="Straight Connector 1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8pt,11.25pt" to="82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" strokecolor="black [3213]" strokeweight="1pt">
              <v:stroke joinstyle="miter"/>
              <w10:wrap anchorx="margin"/>
            </v:line>
          </w:pict>
        </mc:Fallback>
      </mc:AlternateContent>
    </w:r>
    <w:r w:rsidR="009E36CA">
      <w:rPr>
        <w:rFonts w:ascii="Bookman Old Style" w:hAnsi="Bookman Old Style"/>
        <w:b/>
        <w:bCs/>
        <w:color w:val="000000"/>
        <w:sz w:val="18"/>
      </w:rPr>
      <w:t xml:space="preserve"> </w:t>
    </w:r>
    <w:r w:rsidR="003B7629">
      <w:rPr>
        <w:color w:val="000000"/>
      </w:rPr>
      <w:tab/>
    </w:r>
    <w:r w:rsidR="003B7629">
      <w:rPr>
        <w:color w:val="000000"/>
      </w:rPr>
      <w:tab/>
    </w:r>
  </w:p>
  <w:p w14:paraId="125B6F72" w14:textId="77777777" w:rsidR="00373074" w:rsidRPr="00633C14" w:rsidRDefault="00373074" w:rsidP="001A211A">
    <w:pPr>
      <w:pBdr>
        <w:top w:val="nil"/>
        <w:left w:val="nil"/>
        <w:bottom w:val="nil"/>
        <w:right w:val="nil"/>
        <w:between w:val="nil"/>
      </w:pBdr>
      <w:tabs>
        <w:tab w:val="center" w:pos="4320"/>
        <w:tab w:val="right" w:pos="8640"/>
      </w:tabs>
      <w:ind w:right="45"/>
      <w:rPr>
        <w:rFonts w:ascii="Bookman Old Style" w:hAnsi="Bookman Old Style"/>
        <w:b/>
        <w:bCs/>
        <w:i/>
        <w:iCs/>
        <w:color w:val="000000"/>
        <w:sz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3D9D" w14:textId="77777777" w:rsidR="001A3D83" w:rsidRPr="0030171C" w:rsidRDefault="001A3D83" w:rsidP="008878CE">
    <w:pPr>
      <w:pBdr>
        <w:top w:val="nil"/>
        <w:left w:val="nil"/>
        <w:bottom w:val="nil"/>
        <w:right w:val="nil"/>
        <w:between w:val="nil"/>
      </w:pBdr>
      <w:tabs>
        <w:tab w:val="center" w:pos="4320"/>
        <w:tab w:val="right" w:pos="8640"/>
      </w:tabs>
      <w:ind w:right="45"/>
      <w:rPr>
        <w:rFonts w:ascii="Palatino Linotype" w:hAnsi="Palatino Linotype"/>
        <w:b/>
        <w:color w:val="000000"/>
        <w:sz w:val="18"/>
      </w:rPr>
    </w:pPr>
    <w:r w:rsidRPr="004829A3">
      <w:rPr>
        <w:rFonts w:ascii="Palatino Linotype" w:hAnsi="Palatino Linotype"/>
        <w:b/>
        <w:color w:val="000000"/>
        <w:sz w:val="18"/>
      </w:rPr>
      <w:t>West Science Law and Human Rights</w:t>
    </w:r>
    <w:r>
      <w:rPr>
        <w:color w:val="000000"/>
      </w:rPr>
      <w:tab/>
    </w:r>
    <w:r>
      <w:rPr>
        <w:color w:val="000000"/>
      </w:rPr>
      <w:tab/>
    </w:r>
  </w:p>
  <w:p w14:paraId="5E0075A4" w14:textId="77777777" w:rsidR="001A3D83" w:rsidRDefault="001A3D83">
    <w:pPr>
      <w:pBdr>
        <w:top w:val="nil"/>
        <w:left w:val="nil"/>
        <w:bottom w:val="nil"/>
        <w:right w:val="nil"/>
        <w:between w:val="nil"/>
      </w:pBdr>
      <w:tabs>
        <w:tab w:val="center" w:pos="4320"/>
        <w:tab w:val="right" w:pos="8640"/>
      </w:tabs>
      <w:ind w:right="45"/>
      <w:jc w:val="right"/>
      <w:rPr>
        <w:color w:val="000000"/>
      </w:rPr>
    </w:pPr>
    <w:r>
      <w:rPr>
        <w:color w:val="000000"/>
      </w:rPr>
      <w:tab/>
    </w:r>
    <w:r>
      <w:rPr>
        <w:noProof/>
      </w:rPr>
      <mc:AlternateContent>
        <mc:Choice Requires="wps">
          <w:drawing>
            <wp:anchor distT="0" distB="0" distL="114300" distR="114300" simplePos="0" relativeHeight="251663360" behindDoc="0" locked="0" layoutInCell="1" hidden="0" allowOverlap="1" wp14:anchorId="449AD918" wp14:editId="03874863">
              <wp:simplePos x="0" y="0"/>
              <wp:positionH relativeFrom="column">
                <wp:posOffset>12701</wp:posOffset>
              </wp:positionH>
              <wp:positionV relativeFrom="paragraph">
                <wp:posOffset>25400</wp:posOffset>
              </wp:positionV>
              <wp:extent cx="560197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45015" y="3780000"/>
                        <a:ext cx="560197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w:pict>
            <v:shapetype w14:anchorId="3F75D393" id="_x0000_t32" coordsize="21600,21600" o:spt="32" o:oned="t" path="m,l21600,21600e" filled="f">
              <v:path arrowok="t" fillok="f" o:connecttype="none"/>
              <o:lock v:ext="edit" shapetype="t"/>
            </v:shapetype>
            <v:shape id="Straight Arrow Connector 6" o:spid="_x0000_s1026" type="#_x0000_t32" style="position:absolute;margin-left:1pt;margin-top:2pt;width:441.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2A"/>
    <w:multiLevelType w:val="multilevel"/>
    <w:tmpl w:val="8BBA0B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0E5DB4"/>
    <w:multiLevelType w:val="hybridMultilevel"/>
    <w:tmpl w:val="3B627DFE"/>
    <w:lvl w:ilvl="0" w:tplc="DFBCBCD4">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7A06"/>
    <w:multiLevelType w:val="hybridMultilevel"/>
    <w:tmpl w:val="F2D6B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13"/>
    <w:rsid w:val="000C3BF3"/>
    <w:rsid w:val="000E0E4B"/>
    <w:rsid w:val="001573C5"/>
    <w:rsid w:val="00160B5E"/>
    <w:rsid w:val="001A211A"/>
    <w:rsid w:val="001A3D83"/>
    <w:rsid w:val="001A465C"/>
    <w:rsid w:val="001B5424"/>
    <w:rsid w:val="002C22F6"/>
    <w:rsid w:val="00373074"/>
    <w:rsid w:val="003B7629"/>
    <w:rsid w:val="003C1DC5"/>
    <w:rsid w:val="003E5CA6"/>
    <w:rsid w:val="00460212"/>
    <w:rsid w:val="0051776C"/>
    <w:rsid w:val="005A4E51"/>
    <w:rsid w:val="005B4F1F"/>
    <w:rsid w:val="005C3AF8"/>
    <w:rsid w:val="005E6F05"/>
    <w:rsid w:val="00633C14"/>
    <w:rsid w:val="006413DB"/>
    <w:rsid w:val="00794FA6"/>
    <w:rsid w:val="007C68E7"/>
    <w:rsid w:val="007D1299"/>
    <w:rsid w:val="007D76D4"/>
    <w:rsid w:val="00860E85"/>
    <w:rsid w:val="008658BF"/>
    <w:rsid w:val="00873CEE"/>
    <w:rsid w:val="00996922"/>
    <w:rsid w:val="009A3613"/>
    <w:rsid w:val="009B17B1"/>
    <w:rsid w:val="009E36CA"/>
    <w:rsid w:val="00A13197"/>
    <w:rsid w:val="00AA32C8"/>
    <w:rsid w:val="00CB34F4"/>
    <w:rsid w:val="00D06268"/>
    <w:rsid w:val="00E02FC4"/>
    <w:rsid w:val="00E263D8"/>
    <w:rsid w:val="00E50CBF"/>
    <w:rsid w:val="00F0559B"/>
    <w:rsid w:val="00F669E4"/>
    <w:rsid w:val="00FF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D9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3613"/>
    <w:rPr>
      <w:rFonts w:ascii="Times New Roman" w:eastAsia="Times New Roman" w:hAnsi="Times New Roman" w:cs="Times New Roman"/>
      <w:sz w:val="20"/>
      <w:szCs w:val="20"/>
    </w:rPr>
  </w:style>
  <w:style w:type="paragraph" w:styleId="Heading3">
    <w:name w:val="heading 3"/>
    <w:basedOn w:val="Normal"/>
    <w:next w:val="Normal"/>
    <w:link w:val="Heading3Char"/>
    <w:uiPriority w:val="9"/>
    <w:semiHidden/>
    <w:unhideWhenUsed/>
    <w:qFormat/>
    <w:rsid w:val="00FF581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3613"/>
    <w:pPr>
      <w:jc w:val="center"/>
    </w:pPr>
    <w:rPr>
      <w:b/>
      <w:bCs/>
      <w:sz w:val="28"/>
      <w:szCs w:val="24"/>
      <w:lang w:val="id-ID"/>
    </w:rPr>
  </w:style>
  <w:style w:type="character" w:customStyle="1" w:styleId="TitleChar">
    <w:name w:val="Title Char"/>
    <w:basedOn w:val="DefaultParagraphFont"/>
    <w:link w:val="Title"/>
    <w:rsid w:val="009A3613"/>
    <w:rPr>
      <w:rFonts w:ascii="Times New Roman" w:eastAsia="Times New Roman" w:hAnsi="Times New Roman" w:cs="Times New Roman"/>
      <w:b/>
      <w:bCs/>
      <w:sz w:val="28"/>
      <w:lang w:val="id-ID"/>
    </w:rPr>
  </w:style>
  <w:style w:type="character" w:styleId="Hyperlink">
    <w:name w:val="Hyperlink"/>
    <w:basedOn w:val="DefaultParagraphFont"/>
    <w:rsid w:val="009A3613"/>
    <w:rPr>
      <w:color w:val="0000FF"/>
      <w:u w:val="single"/>
    </w:rPr>
  </w:style>
  <w:style w:type="paragraph" w:styleId="Header">
    <w:name w:val="header"/>
    <w:basedOn w:val="Normal"/>
    <w:link w:val="HeaderChar"/>
    <w:uiPriority w:val="99"/>
    <w:rsid w:val="009A3613"/>
    <w:pPr>
      <w:tabs>
        <w:tab w:val="center" w:pos="4320"/>
        <w:tab w:val="right" w:pos="8640"/>
      </w:tabs>
    </w:pPr>
  </w:style>
  <w:style w:type="character" w:customStyle="1" w:styleId="HeaderChar">
    <w:name w:val="Header Char"/>
    <w:basedOn w:val="DefaultParagraphFont"/>
    <w:link w:val="Header"/>
    <w:uiPriority w:val="99"/>
    <w:rsid w:val="009A3613"/>
    <w:rPr>
      <w:rFonts w:ascii="Times New Roman" w:eastAsia="Times New Roman" w:hAnsi="Times New Roman" w:cs="Times New Roman"/>
      <w:sz w:val="20"/>
      <w:szCs w:val="20"/>
    </w:rPr>
  </w:style>
  <w:style w:type="paragraph" w:styleId="Footer">
    <w:name w:val="footer"/>
    <w:basedOn w:val="Normal"/>
    <w:link w:val="FooterChar"/>
    <w:uiPriority w:val="99"/>
    <w:rsid w:val="009A3613"/>
    <w:pPr>
      <w:tabs>
        <w:tab w:val="center" w:pos="4320"/>
        <w:tab w:val="right" w:pos="8640"/>
      </w:tabs>
    </w:pPr>
  </w:style>
  <w:style w:type="character" w:customStyle="1" w:styleId="FooterChar">
    <w:name w:val="Footer Char"/>
    <w:basedOn w:val="DefaultParagraphFont"/>
    <w:link w:val="Footer"/>
    <w:uiPriority w:val="99"/>
    <w:rsid w:val="009A3613"/>
    <w:rPr>
      <w:rFonts w:ascii="Times New Roman" w:eastAsia="Times New Roman" w:hAnsi="Times New Roman" w:cs="Times New Roman"/>
      <w:sz w:val="20"/>
      <w:szCs w:val="20"/>
    </w:rPr>
  </w:style>
  <w:style w:type="character" w:styleId="PageNumber">
    <w:name w:val="page number"/>
    <w:basedOn w:val="DefaultParagraphFont"/>
    <w:rsid w:val="009A3613"/>
  </w:style>
  <w:style w:type="paragraph" w:styleId="Caption">
    <w:name w:val="caption"/>
    <w:basedOn w:val="Normal"/>
    <w:next w:val="Normal"/>
    <w:uiPriority w:val="35"/>
    <w:qFormat/>
    <w:rsid w:val="009A3613"/>
    <w:pPr>
      <w:spacing w:line="480" w:lineRule="auto"/>
      <w:jc w:val="center"/>
    </w:pPr>
    <w:rPr>
      <w:i/>
      <w:iCs/>
    </w:rPr>
  </w:style>
  <w:style w:type="paragraph" w:customStyle="1" w:styleId="Default">
    <w:name w:val="Default"/>
    <w:rsid w:val="009A3613"/>
    <w:pPr>
      <w:widowControl w:val="0"/>
      <w:autoSpaceDE w:val="0"/>
      <w:autoSpaceDN w:val="0"/>
      <w:adjustRightInd w:val="0"/>
    </w:pPr>
    <w:rPr>
      <w:rFonts w:ascii="Times New Roman" w:eastAsia="Times New Roman" w:hAnsi="Times New Roman" w:cs="Angsana New"/>
      <w:color w:val="000000"/>
    </w:rPr>
  </w:style>
  <w:style w:type="character" w:customStyle="1" w:styleId="apple-style-span">
    <w:name w:val="apple-style-span"/>
    <w:basedOn w:val="DefaultParagraphFont"/>
    <w:rsid w:val="009A3613"/>
  </w:style>
  <w:style w:type="paragraph" w:styleId="ListParagraph">
    <w:name w:val="List Paragraph"/>
    <w:basedOn w:val="Normal"/>
    <w:qFormat/>
    <w:rsid w:val="009A3613"/>
    <w:pPr>
      <w:spacing w:after="200" w:line="276" w:lineRule="auto"/>
      <w:ind w:left="720"/>
      <w:contextualSpacing/>
    </w:pPr>
    <w:rPr>
      <w:rFonts w:ascii="Calibri" w:hAnsi="Calibri"/>
      <w:sz w:val="22"/>
      <w:szCs w:val="22"/>
      <w:lang w:val="en-GB" w:eastAsia="en-GB"/>
    </w:rPr>
  </w:style>
  <w:style w:type="table" w:customStyle="1" w:styleId="TabelBiasa21">
    <w:name w:val="Tabel Biasa 21"/>
    <w:basedOn w:val="TableNormal"/>
    <w:uiPriority w:val="42"/>
    <w:rsid w:val="009A361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6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1A211A"/>
    <w:rPr>
      <w:color w:val="605E5C"/>
      <w:shd w:val="clear" w:color="auto" w:fill="E1DFDD"/>
    </w:rPr>
  </w:style>
  <w:style w:type="character" w:customStyle="1" w:styleId="Heading3Char">
    <w:name w:val="Heading 3 Char"/>
    <w:basedOn w:val="DefaultParagraphFont"/>
    <w:link w:val="Heading3"/>
    <w:uiPriority w:val="9"/>
    <w:semiHidden/>
    <w:rsid w:val="00FF58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69378">
      <w:bodyDiv w:val="1"/>
      <w:marLeft w:val="0"/>
      <w:marRight w:val="0"/>
      <w:marTop w:val="0"/>
      <w:marBottom w:val="0"/>
      <w:divBdr>
        <w:top w:val="none" w:sz="0" w:space="0" w:color="auto"/>
        <w:left w:val="none" w:sz="0" w:space="0" w:color="auto"/>
        <w:bottom w:val="none" w:sz="0" w:space="0" w:color="auto"/>
        <w:right w:val="none" w:sz="0" w:space="0" w:color="auto"/>
      </w:divBdr>
    </w:div>
    <w:div w:id="486870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orcid.org/" TargetMode="External"/><Relationship Id="rId26" Type="http://schemas.openxmlformats.org/officeDocument/2006/relationships/image" Target="media/image5.png"/><Relationship Id="rId21" Type="http://schemas.openxmlformats.org/officeDocument/2006/relationships/hyperlink" Target="https://scholar.google.com/" TargetMode="External"/><Relationship Id="rId34" Type="http://schemas.openxmlformats.org/officeDocument/2006/relationships/hyperlink" Target="https://scholar.google.com/citations?hl=en&amp;user=646RieYAAAAJ" TargetMode="External"/><Relationship Id="rId7" Type="http://schemas.openxmlformats.org/officeDocument/2006/relationships/hyperlink" Target="mailto:corresponding_author@mail.com" TargetMode="External"/><Relationship Id="rId12" Type="http://schemas.openxmlformats.org/officeDocument/2006/relationships/header" Target="header3.xml"/><Relationship Id="rId17" Type="http://schemas.openxmlformats.org/officeDocument/2006/relationships/image" Target="media/image2.tiff"/><Relationship Id="rId25" Type="http://schemas.openxmlformats.org/officeDocument/2006/relationships/hyperlink" Target="https://www.scopus.com/authid/detail.uri?authorId=6508110941" TargetMode="External"/><Relationship Id="rId33" Type="http://schemas.openxmlformats.org/officeDocument/2006/relationships/hyperlink" Target="https://orcid.org/0000-0001-5903-5257"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scopus.com/home.uri" TargetMode="External"/><Relationship Id="rId32" Type="http://schemas.openxmlformats.org/officeDocument/2006/relationships/hyperlink" Target="mailto:fullname12389@gmai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yperlink" Target="https://publons.com/about/hom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rcid.org/0000-0001-9902-7729" TargetMode="External"/><Relationship Id="rId31" Type="http://schemas.openxmlformats.org/officeDocument/2006/relationships/hyperlink" Target="https://scholar.google.co.id/citations?user=o0Ap5ecAAAAJ"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scholar.google.com/citations?user=bwiNxDQAAAAJ" TargetMode="External"/><Relationship Id="rId27" Type="http://schemas.openxmlformats.org/officeDocument/2006/relationships/image" Target="media/image6.svg"/><Relationship Id="rId30" Type="http://schemas.openxmlformats.org/officeDocument/2006/relationships/hyperlink" Target="mailto:yusuf.iskandar@eastasouth.com" TargetMode="External"/><Relationship Id="rId35" Type="http://schemas.openxmlformats.org/officeDocument/2006/relationships/hyperlink" Target="mailto:fullname12321@gmail" TargetMode="External"/><Relationship Id="rId8" Type="http://schemas.openxmlformats.org/officeDocument/2006/relationships/header" Target="header1.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hyperlink" Target="https://north-press.com/index.php/snnst"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oi.org/10.58812/xny47g4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Agung Zulfikri</cp:lastModifiedBy>
  <cp:revision>9</cp:revision>
  <dcterms:created xsi:type="dcterms:W3CDTF">2024-01-15T04:40:00Z</dcterms:created>
  <dcterms:modified xsi:type="dcterms:W3CDTF">2024-10-04T03:39:00Z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5298df398e1b7f6838827b82c89d80ab3a03deaf8630bf3dbe21b3b2c22dd022</vt:lpwstr>
  </property>
</Properties>
</file>