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4CE4" w14:textId="2D473C20" w:rsidR="003D570A" w:rsidRPr="00BD281A" w:rsidRDefault="002D6C0D">
      <w:pPr>
        <w:ind w:hanging="9"/>
        <w:jc w:val="both"/>
        <w:rPr>
          <w:rFonts w:ascii="Garamond" w:eastAsia="Cambria Math" w:hAnsi="Garamond" w:cs="Cambria Math"/>
          <w:b/>
          <w:color w:val="002060"/>
          <w:sz w:val="26"/>
          <w:szCs w:val="26"/>
        </w:rPr>
      </w:pPr>
      <w:proofErr w:type="spellStart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>Memperkuat</w:t>
      </w:r>
      <w:proofErr w:type="spellEnd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 xml:space="preserve"> </w:t>
      </w:r>
      <w:proofErr w:type="spellStart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>Kesejahteraan</w:t>
      </w:r>
      <w:proofErr w:type="spellEnd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 xml:space="preserve"> </w:t>
      </w:r>
      <w:proofErr w:type="spellStart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>Petani</w:t>
      </w:r>
      <w:proofErr w:type="spellEnd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 xml:space="preserve"> </w:t>
      </w:r>
      <w:proofErr w:type="spellStart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>Melalui</w:t>
      </w:r>
      <w:proofErr w:type="spellEnd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 xml:space="preserve"> Program </w:t>
      </w:r>
      <w:proofErr w:type="spellStart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>Pengabdian</w:t>
      </w:r>
      <w:proofErr w:type="spellEnd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 xml:space="preserve"> Masyarakat</w:t>
      </w:r>
      <w:r w:rsidR="00B8174C"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 xml:space="preserve"> di </w:t>
      </w:r>
      <w:proofErr w:type="spellStart"/>
      <w:r w:rsidR="00B8174C"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>dukung</w:t>
      </w:r>
      <w:proofErr w:type="spellEnd"/>
      <w:r w:rsidR="00B8174C"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 xml:space="preserve"> </w:t>
      </w:r>
      <w:proofErr w:type="spellStart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>Inovasi</w:t>
      </w:r>
      <w:proofErr w:type="spellEnd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 xml:space="preserve"> </w:t>
      </w:r>
      <w:proofErr w:type="spellStart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>Pertanian</w:t>
      </w:r>
      <w:proofErr w:type="spellEnd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 xml:space="preserve"> </w:t>
      </w:r>
      <w:proofErr w:type="spellStart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>Berkelanjutan</w:t>
      </w:r>
      <w:proofErr w:type="spellEnd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 xml:space="preserve"> di Wilayah </w:t>
      </w:r>
      <w:proofErr w:type="spellStart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>Perdesaan</w:t>
      </w:r>
      <w:proofErr w:type="spellEnd"/>
      <w:r w:rsidRPr="00BD281A">
        <w:rPr>
          <w:rFonts w:ascii="Garamond" w:eastAsia="Cambria Math" w:hAnsi="Garamond" w:cs="Cambria Math"/>
          <w:b/>
          <w:color w:val="002060"/>
          <w:sz w:val="26"/>
          <w:szCs w:val="26"/>
        </w:rPr>
        <w:t xml:space="preserve"> </w:t>
      </w:r>
    </w:p>
    <w:p w14:paraId="6A24A4B6" w14:textId="2091A010" w:rsidR="003D570A" w:rsidRPr="00BD281A" w:rsidRDefault="003D570A">
      <w:pPr>
        <w:pStyle w:val="Title"/>
        <w:ind w:right="1136"/>
        <w:jc w:val="left"/>
        <w:rPr>
          <w:rFonts w:ascii="Garamond" w:eastAsia="Cambria Math" w:hAnsi="Garamond" w:cs="Cambria Math"/>
          <w:color w:val="002060"/>
          <w:sz w:val="26"/>
          <w:szCs w:val="26"/>
        </w:rPr>
      </w:pPr>
    </w:p>
    <w:p w14:paraId="70BD4539" w14:textId="00C73121" w:rsidR="00B8174C" w:rsidRPr="00BD281A" w:rsidRDefault="00B8174C">
      <w:pPr>
        <w:spacing w:after="120"/>
        <w:rPr>
          <w:rFonts w:ascii="Garamond" w:eastAsia="Cambria Math" w:hAnsi="Garamond" w:cs="Cambria Math"/>
          <w:sz w:val="20"/>
        </w:rPr>
      </w:pPr>
      <w:r w:rsidRPr="00BD281A">
        <w:rPr>
          <w:rFonts w:ascii="Garamond" w:eastAsia="Cambria Math" w:hAnsi="Garamond" w:cs="Cambria Math"/>
          <w:sz w:val="20"/>
        </w:rPr>
        <w:t>Author's Name</w:t>
      </w:r>
      <w:r w:rsidRPr="00BD281A">
        <w:rPr>
          <w:rFonts w:ascii="Garamond" w:eastAsia="Cambria Math" w:hAnsi="Garamond" w:cs="Cambria Math"/>
          <w:sz w:val="20"/>
          <w:vertAlign w:val="superscript"/>
        </w:rPr>
        <w:t>1</w:t>
      </w:r>
      <w:r w:rsidRPr="00BD281A">
        <w:rPr>
          <w:rFonts w:ascii="Garamond" w:eastAsia="Cambria Math" w:hAnsi="Garamond" w:cs="Cambria Math"/>
          <w:sz w:val="20"/>
        </w:rPr>
        <w:t>, Author's Name</w:t>
      </w:r>
      <w:r w:rsidRPr="00BD281A">
        <w:rPr>
          <w:rFonts w:ascii="Garamond" w:eastAsia="Cambria Math" w:hAnsi="Garamond" w:cs="Cambria Math"/>
          <w:sz w:val="20"/>
          <w:vertAlign w:val="superscript"/>
        </w:rPr>
        <w:t>2</w:t>
      </w:r>
      <w:r w:rsidRPr="00BD281A">
        <w:rPr>
          <w:rFonts w:ascii="Garamond" w:eastAsia="Cambria Math" w:hAnsi="Garamond" w:cs="Cambria Math"/>
          <w:sz w:val="20"/>
        </w:rPr>
        <w:t>, Author's Name</w:t>
      </w:r>
      <w:r w:rsidRPr="00BD281A">
        <w:rPr>
          <w:rFonts w:ascii="Garamond" w:eastAsia="Cambria Math" w:hAnsi="Garamond" w:cs="Cambria Math"/>
          <w:sz w:val="20"/>
          <w:vertAlign w:val="superscript"/>
        </w:rPr>
        <w:t>3</w:t>
      </w:r>
      <w:r w:rsidRPr="00BD281A">
        <w:rPr>
          <w:rFonts w:ascii="Garamond" w:eastAsia="Cambria Math" w:hAnsi="Garamond" w:cs="Cambria Math"/>
          <w:sz w:val="20"/>
        </w:rPr>
        <w:t xml:space="preserve"> (10 </w:t>
      </w:r>
      <w:proofErr w:type="spellStart"/>
      <w:r w:rsidRPr="00BD281A">
        <w:rPr>
          <w:rFonts w:ascii="Garamond" w:eastAsia="Cambria Math" w:hAnsi="Garamond" w:cs="Cambria Math"/>
          <w:sz w:val="20"/>
        </w:rPr>
        <w:t>pt</w:t>
      </w:r>
      <w:proofErr w:type="spellEnd"/>
      <w:r w:rsidRPr="00BD281A">
        <w:rPr>
          <w:rFonts w:ascii="Garamond" w:eastAsia="Cambria Math" w:hAnsi="Garamond" w:cs="Cambria Math"/>
          <w:sz w:val="20"/>
        </w:rPr>
        <w:t>)</w:t>
      </w:r>
      <w:r w:rsidRPr="00BD281A">
        <w:rPr>
          <w:rFonts w:ascii="Garamond" w:eastAsia="Cambria Math" w:hAnsi="Garamond" w:cs="Cambria Math"/>
          <w:sz w:val="20"/>
        </w:rPr>
        <w:t xml:space="preserve"> </w:t>
      </w:r>
    </w:p>
    <w:p w14:paraId="1C3677E9" w14:textId="77777777" w:rsidR="00B8174C" w:rsidRPr="00BD281A" w:rsidRDefault="00B8174C" w:rsidP="00B8174C">
      <w:pPr>
        <w:rPr>
          <w:rFonts w:ascii="Garamond" w:eastAsia="Cambria Math" w:hAnsi="Garamond" w:cs="Cambria Math"/>
          <w:i/>
          <w:sz w:val="20"/>
        </w:rPr>
      </w:pPr>
      <w:r w:rsidRPr="00BD281A">
        <w:rPr>
          <w:rFonts w:ascii="Garamond" w:eastAsia="Cambria Math" w:hAnsi="Garamond" w:cs="Cambria Math"/>
          <w:i/>
          <w:sz w:val="20"/>
        </w:rPr>
        <w:t>institution origin</w:t>
      </w:r>
      <w:r w:rsidRPr="00BD281A">
        <w:rPr>
          <w:rFonts w:ascii="Garamond" w:eastAsia="Cambria Math" w:hAnsi="Garamond" w:cs="Cambria Math"/>
          <w:i/>
          <w:sz w:val="20"/>
          <w:vertAlign w:val="superscript"/>
        </w:rPr>
        <w:t>1*</w:t>
      </w:r>
      <w:r w:rsidRPr="00BD281A">
        <w:rPr>
          <w:rFonts w:ascii="Garamond" w:eastAsia="Cambria Math" w:hAnsi="Garamond" w:cs="Cambria Math"/>
          <w:i/>
          <w:sz w:val="20"/>
        </w:rPr>
        <w:t xml:space="preserve">, </w:t>
      </w:r>
      <w:r w:rsidRPr="00BD281A">
        <w:rPr>
          <w:rFonts w:ascii="Garamond" w:eastAsia="Cambria Math" w:hAnsi="Garamond" w:cs="Cambria Math"/>
          <w:i/>
          <w:sz w:val="20"/>
        </w:rPr>
        <w:t>institution origin</w:t>
      </w:r>
      <w:r w:rsidRPr="00BD281A">
        <w:rPr>
          <w:rFonts w:ascii="Garamond" w:eastAsia="Cambria Math" w:hAnsi="Garamond" w:cs="Cambria Math"/>
          <w:i/>
          <w:sz w:val="20"/>
          <w:vertAlign w:val="superscript"/>
        </w:rPr>
        <w:t>2</w:t>
      </w:r>
      <w:r w:rsidRPr="00BD281A">
        <w:rPr>
          <w:rFonts w:ascii="Garamond" w:eastAsia="Cambria Math" w:hAnsi="Garamond" w:cs="Cambria Math"/>
          <w:i/>
          <w:sz w:val="20"/>
        </w:rPr>
        <w:t>, institution origin</w:t>
      </w:r>
      <w:r w:rsidRPr="00BD281A">
        <w:rPr>
          <w:rFonts w:ascii="Garamond" w:eastAsia="Cambria Math" w:hAnsi="Garamond" w:cs="Cambria Math"/>
          <w:i/>
          <w:sz w:val="20"/>
          <w:vertAlign w:val="superscript"/>
        </w:rPr>
        <w:t>3</w:t>
      </w:r>
    </w:p>
    <w:p w14:paraId="5DADB53A" w14:textId="379F45C6" w:rsidR="003D570A" w:rsidRPr="00BD281A" w:rsidRDefault="00B8174C" w:rsidP="00B8174C">
      <w:pPr>
        <w:rPr>
          <w:rFonts w:ascii="Garamond" w:eastAsia="Cambria Math" w:hAnsi="Garamond" w:cs="Cambria Math"/>
          <w:i/>
          <w:sz w:val="20"/>
        </w:rPr>
      </w:pPr>
      <w:r w:rsidRPr="00BD281A">
        <w:rPr>
          <w:rFonts w:ascii="Garamond" w:eastAsia="Cambria Math" w:hAnsi="Garamond" w:cs="Cambria Math"/>
          <w:i/>
          <w:sz w:val="20"/>
        </w:rPr>
        <w:t>Email:</w:t>
      </w:r>
      <w:r w:rsidR="00FA4F27" w:rsidRPr="00BD281A">
        <w:rPr>
          <w:rFonts w:ascii="Garamond" w:eastAsia="Cambria Math" w:hAnsi="Garamond" w:cs="Cambria Math"/>
          <w:i/>
          <w:sz w:val="20"/>
        </w:rPr>
        <w:t xml:space="preserve"> </w:t>
      </w:r>
      <w:r w:rsidR="00BD281A" w:rsidRPr="00BD281A">
        <w:rPr>
          <w:rFonts w:ascii="Garamond" w:eastAsia="Cambria Math" w:hAnsi="Garamond" w:cs="Cambria Math"/>
          <w:i/>
          <w:sz w:val="20"/>
        </w:rPr>
        <w:t>Correspondent</w:t>
      </w:r>
      <w:r w:rsidRPr="00BD281A">
        <w:rPr>
          <w:rFonts w:ascii="Garamond" w:eastAsia="Cambria Math" w:hAnsi="Garamond" w:cs="Cambria Math"/>
          <w:i/>
          <w:sz w:val="20"/>
        </w:rPr>
        <w:t xml:space="preserve"> Author (*)</w:t>
      </w:r>
    </w:p>
    <w:p w14:paraId="6C0E6442" w14:textId="556EFAA6" w:rsidR="003D570A" w:rsidRPr="00B8174C" w:rsidRDefault="00B8174C" w:rsidP="00B8174C">
      <w:pPr>
        <w:rPr>
          <w:rFonts w:ascii="Cambria Math" w:eastAsia="Cambria Math" w:hAnsi="Cambria Math" w:cs="Cambria Math"/>
          <w:i/>
          <w:sz w:val="16"/>
          <w:szCs w:val="16"/>
        </w:rPr>
      </w:pPr>
      <w:r>
        <w:rPr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7A7A1" wp14:editId="1FA0ECDC">
                <wp:simplePos x="0" y="0"/>
                <wp:positionH relativeFrom="column">
                  <wp:posOffset>-10739</wp:posOffset>
                </wp:positionH>
                <wp:positionV relativeFrom="paragraph">
                  <wp:posOffset>50800</wp:posOffset>
                </wp:positionV>
                <wp:extent cx="6066274" cy="0"/>
                <wp:effectExtent l="38100" t="38100" r="6794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62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93FB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4pt" to="476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eGrid"/>
        <w:tblW w:w="9497" w:type="dxa"/>
        <w:tblBorders>
          <w:top w:val="single" w:sz="18" w:space="0" w:color="FF0000"/>
          <w:left w:val="none" w:sz="0" w:space="0" w:color="auto"/>
          <w:bottom w:val="single" w:sz="18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6"/>
        <w:gridCol w:w="7051"/>
      </w:tblGrid>
      <w:tr w:rsidR="003D570A" w14:paraId="22560771" w14:textId="77777777" w:rsidTr="00944155">
        <w:tc>
          <w:tcPr>
            <w:tcW w:w="2446" w:type="dxa"/>
            <w:tcBorders>
              <w:top w:val="single" w:sz="4" w:space="0" w:color="C0504D" w:themeColor="accent2"/>
              <w:bottom w:val="single" w:sz="4" w:space="0" w:color="C0504D"/>
              <w:right w:val="single" w:sz="4" w:space="0" w:color="C0504D" w:themeColor="accent2"/>
            </w:tcBorders>
          </w:tcPr>
          <w:p w14:paraId="6A549A5A" w14:textId="54DAE1A7" w:rsidR="003D570A" w:rsidRDefault="003D570A" w:rsidP="00B8174C">
            <w:pPr>
              <w:rPr>
                <w:rFonts w:ascii="Cambria Math" w:eastAsia="Cambria Math" w:hAnsi="Cambria Math" w:cs="Cambria Math"/>
                <w:b/>
                <w:sz w:val="10"/>
                <w:szCs w:val="10"/>
              </w:rPr>
            </w:pPr>
          </w:p>
          <w:p w14:paraId="6C0FB927" w14:textId="60EEED43" w:rsidR="00944155" w:rsidRDefault="00944155" w:rsidP="00B8174C">
            <w:pPr>
              <w:rPr>
                <w:rFonts w:ascii="Cambria Math" w:eastAsia="Cambria Math" w:hAnsi="Cambria Math" w:cs="Cambria Math"/>
                <w:b/>
                <w:sz w:val="10"/>
                <w:szCs w:val="10"/>
              </w:rPr>
            </w:pPr>
            <w:r>
              <w:rPr>
                <w:rFonts w:ascii="Cambria Math" w:eastAsia="Cambria Math" w:hAnsi="Cambria Math" w:cs="Cambria Math"/>
                <w:b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1102A6" wp14:editId="6585624C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3133</wp:posOffset>
                      </wp:positionV>
                      <wp:extent cx="1376624" cy="311499"/>
                      <wp:effectExtent l="0" t="0" r="14605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6624" cy="3114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5FF9E5" id="Rectangle 3" o:spid="_x0000_s1026" style="position:absolute;margin-left:1.15pt;margin-top:.25pt;width:108.4pt;height:2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" filled="f" strokecolor="#c0504d [3205]" strokeweight=".5pt"/>
                  </w:pict>
                </mc:Fallback>
              </mc:AlternateContent>
            </w:r>
          </w:p>
          <w:p w14:paraId="031B0267" w14:textId="12C4C448" w:rsidR="003D570A" w:rsidRPr="00BD281A" w:rsidRDefault="00FA4F27" w:rsidP="00B8174C">
            <w:pPr>
              <w:jc w:val="center"/>
              <w:rPr>
                <w:rFonts w:ascii="Garamond" w:eastAsia="Cambria Math" w:hAnsi="Garamond" w:cs="Cambria Math"/>
                <w:b/>
                <w:color w:val="002060"/>
                <w:sz w:val="22"/>
                <w:szCs w:val="22"/>
              </w:rPr>
            </w:pPr>
            <w:r w:rsidRPr="00BD281A">
              <w:rPr>
                <w:rFonts w:ascii="Garamond" w:eastAsia="Cambria Math" w:hAnsi="Garamond" w:cs="Cambria Math"/>
                <w:b/>
                <w:color w:val="002060"/>
                <w:sz w:val="22"/>
                <w:szCs w:val="22"/>
              </w:rPr>
              <w:t>Article Info</w:t>
            </w:r>
          </w:p>
          <w:p w14:paraId="21AACBEF" w14:textId="77777777" w:rsidR="00B8174C" w:rsidRPr="00BD281A" w:rsidRDefault="00B8174C" w:rsidP="00B8174C">
            <w:pPr>
              <w:jc w:val="center"/>
              <w:rPr>
                <w:rFonts w:ascii="Garamond" w:eastAsia="Cambria Math" w:hAnsi="Garamond" w:cs="Cambria Math"/>
                <w:b/>
                <w:color w:val="002060"/>
                <w:sz w:val="22"/>
                <w:szCs w:val="22"/>
              </w:rPr>
            </w:pPr>
          </w:p>
          <w:p w14:paraId="3E37DBC5" w14:textId="0E88503C" w:rsidR="003D570A" w:rsidRPr="00BD281A" w:rsidRDefault="00FA4F27">
            <w:pPr>
              <w:jc w:val="both"/>
              <w:rPr>
                <w:rFonts w:ascii="Garamond" w:eastAsia="Cambria Math" w:hAnsi="Garamond" w:cs="Cambria Math"/>
                <w:i/>
              </w:rPr>
            </w:pPr>
            <w:r w:rsidRPr="00BD281A">
              <w:rPr>
                <w:rFonts w:ascii="Garamond" w:eastAsia="Cambria Math" w:hAnsi="Garamond" w:cs="Cambria Math"/>
                <w:i/>
              </w:rPr>
              <w:t xml:space="preserve">Submitted: 8 </w:t>
            </w:r>
            <w:r w:rsidR="00944155" w:rsidRPr="00BD281A">
              <w:rPr>
                <w:rFonts w:ascii="Garamond" w:eastAsia="Cambria Math" w:hAnsi="Garamond" w:cs="Cambria Math"/>
                <w:i/>
              </w:rPr>
              <w:t>June</w:t>
            </w:r>
            <w:r w:rsidRPr="00BD281A">
              <w:rPr>
                <w:rFonts w:ascii="Garamond" w:eastAsia="Cambria Math" w:hAnsi="Garamond" w:cs="Cambria Math"/>
                <w:i/>
              </w:rPr>
              <w:t xml:space="preserve"> 20xx</w:t>
            </w:r>
          </w:p>
          <w:p w14:paraId="7FF6F0CD" w14:textId="5490034E" w:rsidR="003D570A" w:rsidRPr="00BD281A" w:rsidRDefault="00FA4F27">
            <w:pPr>
              <w:jc w:val="both"/>
              <w:rPr>
                <w:rFonts w:ascii="Garamond" w:eastAsia="Cambria Math" w:hAnsi="Garamond" w:cs="Cambria Math"/>
                <w:i/>
              </w:rPr>
            </w:pPr>
            <w:r w:rsidRPr="00BD281A">
              <w:rPr>
                <w:rFonts w:ascii="Garamond" w:eastAsia="Cambria Math" w:hAnsi="Garamond" w:cs="Cambria Math"/>
                <w:i/>
              </w:rPr>
              <w:t xml:space="preserve">Revised: 1 </w:t>
            </w:r>
            <w:r w:rsidR="00944155" w:rsidRPr="00BD281A">
              <w:rPr>
                <w:rFonts w:ascii="Garamond" w:eastAsia="Cambria Math" w:hAnsi="Garamond" w:cs="Cambria Math"/>
                <w:i/>
              </w:rPr>
              <w:t xml:space="preserve">July </w:t>
            </w:r>
            <w:r w:rsidRPr="00BD281A">
              <w:rPr>
                <w:rFonts w:ascii="Garamond" w:eastAsia="Cambria Math" w:hAnsi="Garamond" w:cs="Cambria Math"/>
                <w:i/>
              </w:rPr>
              <w:t>20xx</w:t>
            </w:r>
          </w:p>
          <w:p w14:paraId="3F80F051" w14:textId="48E585D5" w:rsidR="003D570A" w:rsidRPr="00BD281A" w:rsidRDefault="00FA4F27">
            <w:pPr>
              <w:jc w:val="both"/>
              <w:rPr>
                <w:rFonts w:ascii="Garamond" w:eastAsia="Cambria Math" w:hAnsi="Garamond" w:cs="Cambria Math"/>
                <w:i/>
              </w:rPr>
            </w:pPr>
            <w:r w:rsidRPr="00BD281A">
              <w:rPr>
                <w:rFonts w:ascii="Garamond" w:eastAsia="Cambria Math" w:hAnsi="Garamond" w:cs="Cambria Math"/>
                <w:i/>
              </w:rPr>
              <w:t xml:space="preserve">Accepted: 17 </w:t>
            </w:r>
            <w:r w:rsidR="00944155" w:rsidRPr="00BD281A">
              <w:rPr>
                <w:rFonts w:ascii="Garamond" w:eastAsia="Cambria Math" w:hAnsi="Garamond" w:cs="Cambria Math"/>
                <w:i/>
              </w:rPr>
              <w:t>July</w:t>
            </w:r>
            <w:r w:rsidRPr="00BD281A">
              <w:rPr>
                <w:rFonts w:ascii="Garamond" w:eastAsia="Cambria Math" w:hAnsi="Garamond" w:cs="Cambria Math"/>
                <w:i/>
              </w:rPr>
              <w:t>20xx</w:t>
            </w:r>
          </w:p>
          <w:p w14:paraId="50903967" w14:textId="6A9E62A8" w:rsidR="003D570A" w:rsidRPr="00BD281A" w:rsidRDefault="00FA4F27">
            <w:pPr>
              <w:jc w:val="both"/>
              <w:rPr>
                <w:rFonts w:ascii="Garamond" w:eastAsia="Cambria Math" w:hAnsi="Garamond" w:cs="Cambria Math"/>
                <w:i/>
              </w:rPr>
            </w:pPr>
            <w:r w:rsidRPr="00BD281A">
              <w:rPr>
                <w:rFonts w:ascii="Garamond" w:eastAsia="Cambria Math" w:hAnsi="Garamond" w:cs="Cambria Math"/>
                <w:i/>
              </w:rPr>
              <w:t xml:space="preserve">Published: 9 </w:t>
            </w:r>
            <w:r w:rsidR="00944155" w:rsidRPr="00BD281A">
              <w:rPr>
                <w:rFonts w:ascii="Garamond" w:eastAsia="Cambria Math" w:hAnsi="Garamond" w:cs="Cambria Math"/>
                <w:i/>
              </w:rPr>
              <w:t xml:space="preserve">August </w:t>
            </w:r>
            <w:r w:rsidRPr="00BD281A">
              <w:rPr>
                <w:rFonts w:ascii="Garamond" w:eastAsia="Cambria Math" w:hAnsi="Garamond" w:cs="Cambria Math"/>
                <w:i/>
              </w:rPr>
              <w:t>20xx</w:t>
            </w:r>
          </w:p>
          <w:p w14:paraId="47F7066D" w14:textId="77777777" w:rsidR="003D570A" w:rsidRPr="00BD281A" w:rsidRDefault="003D570A">
            <w:pPr>
              <w:jc w:val="both"/>
              <w:rPr>
                <w:rFonts w:ascii="Garamond" w:eastAsia="Cambria Math" w:hAnsi="Garamond" w:cs="Cambria Math"/>
                <w:i/>
              </w:rPr>
            </w:pPr>
          </w:p>
          <w:p w14:paraId="6ABE4D8D" w14:textId="01EF1448" w:rsidR="003D570A" w:rsidRPr="00BD281A" w:rsidRDefault="00FA4F27">
            <w:pPr>
              <w:rPr>
                <w:rFonts w:ascii="Garamond" w:eastAsia="Cambria Math" w:hAnsi="Garamond" w:cs="Cambria Math"/>
              </w:rPr>
            </w:pPr>
            <w:r w:rsidRPr="00BD281A">
              <w:rPr>
                <w:rFonts w:ascii="Garamond" w:eastAsia="Cambria Math" w:hAnsi="Garamond" w:cs="Cambria Math"/>
                <w:b/>
                <w:i/>
              </w:rPr>
              <w:t>Keywords</w:t>
            </w:r>
            <w:r w:rsidRPr="00BD281A">
              <w:rPr>
                <w:rFonts w:ascii="Garamond" w:eastAsia="Cambria Math" w:hAnsi="Garamond" w:cs="Cambria Math"/>
                <w:i/>
              </w:rPr>
              <w:t xml:space="preserve">: </w:t>
            </w:r>
            <w:r w:rsidR="00944155" w:rsidRPr="00BD281A">
              <w:rPr>
                <w:rFonts w:ascii="Garamond" w:eastAsia="Cambria Math" w:hAnsi="Garamond" w:cs="Cambria Math"/>
              </w:rPr>
              <w:t>3-6 kata</w:t>
            </w:r>
          </w:p>
          <w:p w14:paraId="21B1FEC7" w14:textId="77777777" w:rsidR="003D570A" w:rsidRDefault="003D570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7051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</w:tcBorders>
            <w:shd w:val="clear" w:color="auto" w:fill="E5B8B7" w:themeFill="accent2" w:themeFillTint="66"/>
          </w:tcPr>
          <w:p w14:paraId="46244CE8" w14:textId="044A7B90" w:rsidR="003D570A" w:rsidRPr="00BD281A" w:rsidRDefault="00FA4F27" w:rsidP="00944155">
            <w:pPr>
              <w:spacing w:before="120" w:after="120"/>
              <w:ind w:right="28"/>
              <w:jc w:val="center"/>
              <w:rPr>
                <w:rFonts w:ascii="Garamond" w:eastAsia="Cambria Math" w:hAnsi="Garamond" w:cs="Cambria Math"/>
                <w:b/>
                <w:sz w:val="22"/>
                <w:szCs w:val="22"/>
              </w:rPr>
            </w:pPr>
            <w:proofErr w:type="spellStart"/>
            <w:r w:rsidRPr="00BD281A">
              <w:rPr>
                <w:rFonts w:ascii="Garamond" w:eastAsia="Cambria Math" w:hAnsi="Garamond" w:cs="Cambria Math"/>
                <w:b/>
                <w:sz w:val="22"/>
                <w:szCs w:val="22"/>
              </w:rPr>
              <w:t>Abstrak</w:t>
            </w:r>
            <w:proofErr w:type="spellEnd"/>
          </w:p>
          <w:p w14:paraId="10D2E408" w14:textId="66391FB4" w:rsidR="00944155" w:rsidRPr="00BD281A" w:rsidRDefault="00944155" w:rsidP="00944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" w:right="28"/>
              <w:jc w:val="both"/>
              <w:rPr>
                <w:rFonts w:ascii="Garamond" w:eastAsia="Cambria Math" w:hAnsi="Garamond" w:cs="Cambria Math"/>
              </w:rPr>
            </w:pPr>
            <w:proofErr w:type="spellStart"/>
            <w:r w:rsidRPr="00BD281A">
              <w:rPr>
                <w:rFonts w:ascii="Garamond" w:eastAsia="Cambria Math" w:hAnsi="Garamond" w:cs="Cambria Math"/>
              </w:rPr>
              <w:t>Berisi</w:t>
            </w:r>
            <w:proofErr w:type="spellEnd"/>
            <w:r w:rsidRPr="00BD281A">
              <w:rPr>
                <w:rFonts w:ascii="Garamond" w:eastAsia="Cambria Math" w:hAnsi="Garamond" w:cs="Cambria Math"/>
              </w:rPr>
              <w:t xml:space="preserve"> </w:t>
            </w:r>
            <w:proofErr w:type="spellStart"/>
            <w:r w:rsidRPr="00BD281A">
              <w:rPr>
                <w:rFonts w:ascii="Garamond" w:eastAsia="Cambria Math" w:hAnsi="Garamond" w:cs="Cambria Math"/>
              </w:rPr>
              <w:t>tentang</w:t>
            </w:r>
            <w:proofErr w:type="spellEnd"/>
            <w:r w:rsidRPr="00BD281A">
              <w:rPr>
                <w:rFonts w:ascii="Garamond" w:eastAsia="Cambria Math" w:hAnsi="Garamond" w:cs="Cambria Math"/>
              </w:rPr>
              <w:t xml:space="preserve"> </w:t>
            </w:r>
            <w:proofErr w:type="spellStart"/>
            <w:r w:rsidRPr="00BD281A">
              <w:rPr>
                <w:rFonts w:ascii="Garamond" w:eastAsia="Cambria Math" w:hAnsi="Garamond" w:cs="Cambria Math"/>
              </w:rPr>
              <w:t>isu</w:t>
            </w:r>
            <w:proofErr w:type="spellEnd"/>
            <w:r w:rsidRPr="00BD281A">
              <w:rPr>
                <w:rFonts w:ascii="Garamond" w:eastAsia="Cambria Math" w:hAnsi="Garamond" w:cs="Cambria Math"/>
              </w:rPr>
              <w:t xml:space="preserve"> dan </w:t>
            </w:r>
            <w:proofErr w:type="spellStart"/>
            <w:r w:rsidRPr="00BD281A">
              <w:rPr>
                <w:rFonts w:ascii="Garamond" w:eastAsia="Cambria Math" w:hAnsi="Garamond" w:cs="Cambria Math"/>
              </w:rPr>
              <w:t>fokus</w:t>
            </w:r>
            <w:proofErr w:type="spellEnd"/>
            <w:r w:rsidRPr="00BD281A">
              <w:rPr>
                <w:rFonts w:ascii="Garamond" w:eastAsia="Cambria Math" w:hAnsi="Garamond" w:cs="Cambria Math"/>
              </w:rPr>
              <w:t xml:space="preserve"> </w:t>
            </w:r>
            <w:proofErr w:type="spellStart"/>
            <w:r w:rsidRPr="00BD281A">
              <w:rPr>
                <w:rFonts w:ascii="Garamond" w:eastAsia="Cambria Math" w:hAnsi="Garamond" w:cs="Cambria Math"/>
              </w:rPr>
              <w:t>pengabdian</w:t>
            </w:r>
            <w:proofErr w:type="spellEnd"/>
            <w:r w:rsidRPr="00BD281A">
              <w:rPr>
                <w:rFonts w:ascii="Garamond" w:eastAsia="Cambria Math" w:hAnsi="Garamond" w:cs="Cambria Math"/>
              </w:rPr>
              <w:t xml:space="preserve">, </w:t>
            </w:r>
            <w:proofErr w:type="spellStart"/>
            <w:r w:rsidRPr="00BD281A">
              <w:rPr>
                <w:rFonts w:ascii="Garamond" w:eastAsia="Cambria Math" w:hAnsi="Garamond" w:cs="Cambria Math"/>
              </w:rPr>
              <w:t>tujuan</w:t>
            </w:r>
            <w:proofErr w:type="spellEnd"/>
            <w:r w:rsidRPr="00BD281A">
              <w:rPr>
                <w:rFonts w:ascii="Garamond" w:eastAsia="Cambria Math" w:hAnsi="Garamond" w:cs="Cambria Math"/>
              </w:rPr>
              <w:t xml:space="preserve"> </w:t>
            </w:r>
            <w:proofErr w:type="spellStart"/>
            <w:r w:rsidRPr="00BD281A">
              <w:rPr>
                <w:rFonts w:ascii="Garamond" w:eastAsia="Cambria Math" w:hAnsi="Garamond" w:cs="Cambria Math"/>
              </w:rPr>
              <w:t>pengabdian</w:t>
            </w:r>
            <w:proofErr w:type="spellEnd"/>
            <w:r w:rsidRPr="00BD281A">
              <w:rPr>
                <w:rFonts w:ascii="Garamond" w:eastAsia="Cambria Math" w:hAnsi="Garamond" w:cs="Cambria Math"/>
              </w:rPr>
              <w:t xml:space="preserve">, </w:t>
            </w:r>
            <w:proofErr w:type="spellStart"/>
            <w:r w:rsidRPr="00BD281A">
              <w:rPr>
                <w:rFonts w:ascii="Garamond" w:eastAsia="Cambria Math" w:hAnsi="Garamond" w:cs="Cambria Math"/>
              </w:rPr>
              <w:t>metode</w:t>
            </w:r>
            <w:proofErr w:type="spellEnd"/>
            <w:r w:rsidRPr="00BD281A">
              <w:rPr>
                <w:rFonts w:ascii="Garamond" w:eastAsia="Cambria Math" w:hAnsi="Garamond" w:cs="Cambria Math"/>
              </w:rPr>
              <w:t>/</w:t>
            </w:r>
            <w:proofErr w:type="spellStart"/>
            <w:r w:rsidRPr="00BD281A">
              <w:rPr>
                <w:rFonts w:ascii="Garamond" w:eastAsia="Cambria Math" w:hAnsi="Garamond" w:cs="Cambria Math"/>
              </w:rPr>
              <w:t>pendekatan</w:t>
            </w:r>
            <w:proofErr w:type="spellEnd"/>
            <w:r w:rsidRPr="00BD281A">
              <w:rPr>
                <w:rFonts w:ascii="Garamond" w:eastAsia="Cambria Math" w:hAnsi="Garamond" w:cs="Cambria Math"/>
              </w:rPr>
              <w:t xml:space="preserve">/strategi </w:t>
            </w:r>
            <w:proofErr w:type="spellStart"/>
            <w:r w:rsidRPr="00BD281A">
              <w:rPr>
                <w:rFonts w:ascii="Garamond" w:eastAsia="Cambria Math" w:hAnsi="Garamond" w:cs="Cambria Math"/>
              </w:rPr>
              <w:t>riset</w:t>
            </w:r>
            <w:proofErr w:type="spellEnd"/>
            <w:r w:rsidRPr="00BD281A">
              <w:rPr>
                <w:rFonts w:ascii="Garamond" w:eastAsia="Cambria Math" w:hAnsi="Garamond" w:cs="Cambria Math"/>
              </w:rPr>
              <w:t xml:space="preserve"> </w:t>
            </w:r>
            <w:proofErr w:type="spellStart"/>
            <w:r w:rsidRPr="00BD281A">
              <w:rPr>
                <w:rFonts w:ascii="Garamond" w:eastAsia="Cambria Math" w:hAnsi="Garamond" w:cs="Cambria Math"/>
              </w:rPr>
              <w:t>pengabdian</w:t>
            </w:r>
            <w:proofErr w:type="spellEnd"/>
            <w:r w:rsidRPr="00BD281A">
              <w:rPr>
                <w:rFonts w:ascii="Garamond" w:eastAsia="Cambria Math" w:hAnsi="Garamond" w:cs="Cambria Math"/>
              </w:rPr>
              <w:t xml:space="preserve">, dan </w:t>
            </w:r>
            <w:proofErr w:type="spellStart"/>
            <w:r w:rsidRPr="00BD281A">
              <w:rPr>
                <w:rFonts w:ascii="Garamond" w:eastAsia="Cambria Math" w:hAnsi="Garamond" w:cs="Cambria Math"/>
              </w:rPr>
              <w:t>hasil</w:t>
            </w:r>
            <w:proofErr w:type="spellEnd"/>
            <w:r w:rsidRPr="00BD281A">
              <w:rPr>
                <w:rFonts w:ascii="Garamond" w:eastAsia="Cambria Math" w:hAnsi="Garamond" w:cs="Cambria Math"/>
              </w:rPr>
              <w:t xml:space="preserve"> </w:t>
            </w:r>
            <w:proofErr w:type="spellStart"/>
            <w:r w:rsidRPr="00BD281A">
              <w:rPr>
                <w:rFonts w:ascii="Garamond" w:eastAsia="Cambria Math" w:hAnsi="Garamond" w:cs="Cambria Math"/>
              </w:rPr>
              <w:t>pengabdian</w:t>
            </w:r>
            <w:proofErr w:type="spellEnd"/>
            <w:r w:rsidRPr="00BD281A">
              <w:rPr>
                <w:rFonts w:ascii="Garamond" w:eastAsia="Cambria Math" w:hAnsi="Garamond" w:cs="Cambria Math"/>
              </w:rPr>
              <w:t xml:space="preserve"> </w:t>
            </w:r>
            <w:proofErr w:type="spellStart"/>
            <w:r w:rsidRPr="00BD281A">
              <w:rPr>
                <w:rFonts w:ascii="Garamond" w:eastAsia="Cambria Math" w:hAnsi="Garamond" w:cs="Cambria Math"/>
              </w:rPr>
              <w:t>masyarakat</w:t>
            </w:r>
            <w:proofErr w:type="spellEnd"/>
            <w:r w:rsidRPr="00BD281A">
              <w:rPr>
                <w:rFonts w:ascii="Garamond" w:eastAsia="Cambria Math" w:hAnsi="Garamond" w:cs="Cambria Math"/>
              </w:rPr>
              <w:t xml:space="preserve"> (</w:t>
            </w:r>
            <w:proofErr w:type="spellStart"/>
            <w:r w:rsidRPr="00BD281A">
              <w:rPr>
                <w:rFonts w:ascii="Garamond" w:eastAsia="Cambria Math" w:hAnsi="Garamond" w:cs="Cambria Math"/>
              </w:rPr>
              <w:t>maksimal</w:t>
            </w:r>
            <w:proofErr w:type="spellEnd"/>
            <w:r w:rsidRPr="00BD281A">
              <w:rPr>
                <w:rFonts w:ascii="Garamond" w:eastAsia="Cambria Math" w:hAnsi="Garamond" w:cs="Cambria Math"/>
              </w:rPr>
              <w:t xml:space="preserve"> 150</w:t>
            </w:r>
            <w:r w:rsidRPr="00BD281A">
              <w:rPr>
                <w:rFonts w:ascii="Garamond" w:eastAsia="Cambria Math" w:hAnsi="Garamond" w:cs="Cambria Math"/>
              </w:rPr>
              <w:t>-200</w:t>
            </w:r>
            <w:r w:rsidRPr="00BD281A">
              <w:rPr>
                <w:rFonts w:ascii="Garamond" w:eastAsia="Cambria Math" w:hAnsi="Garamond" w:cs="Cambria Math"/>
              </w:rPr>
              <w:t xml:space="preserve"> kata).</w:t>
            </w:r>
          </w:p>
          <w:p w14:paraId="1CFA8C0D" w14:textId="52DB86C5" w:rsidR="00944155" w:rsidRPr="00BD281A" w:rsidRDefault="00944155" w:rsidP="00944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" w:right="28"/>
              <w:jc w:val="both"/>
              <w:rPr>
                <w:rFonts w:ascii="Garamond" w:eastAsia="Cambria Math" w:hAnsi="Garamond" w:cs="Cambria Math"/>
              </w:rPr>
            </w:pPr>
          </w:p>
          <w:p w14:paraId="4ACE084F" w14:textId="5D21A93F" w:rsidR="00944155" w:rsidRPr="00BD281A" w:rsidRDefault="00944155" w:rsidP="00944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" w:right="28"/>
              <w:jc w:val="both"/>
              <w:rPr>
                <w:rFonts w:ascii="Garamond" w:eastAsia="Cambria Math" w:hAnsi="Garamond" w:cs="Cambria Math"/>
              </w:rPr>
            </w:pPr>
          </w:p>
          <w:p w14:paraId="6F66BAF6" w14:textId="77777777" w:rsidR="00944155" w:rsidRPr="00BD281A" w:rsidRDefault="00944155" w:rsidP="00944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8"/>
              <w:jc w:val="both"/>
              <w:rPr>
                <w:rFonts w:ascii="Garamond" w:eastAsia="Cambria Math" w:hAnsi="Garamond" w:cs="Cambria Math"/>
              </w:rPr>
            </w:pPr>
          </w:p>
          <w:p w14:paraId="5AA9878F" w14:textId="5931504D" w:rsidR="00944155" w:rsidRPr="00BD281A" w:rsidRDefault="00944155" w:rsidP="00944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" w:right="28"/>
              <w:jc w:val="both"/>
              <w:rPr>
                <w:rFonts w:ascii="Garamond" w:eastAsia="Cambria Math" w:hAnsi="Garamond" w:cs="Cambria Math"/>
              </w:rPr>
            </w:pPr>
            <w:r w:rsidRPr="00BD281A">
              <w:rPr>
                <w:rFonts w:ascii="Garamond" w:eastAsia="Cambria Math" w:hAnsi="Garamond" w:cs="Cambria Math"/>
              </w:rPr>
              <w:t>(</w:t>
            </w:r>
            <w:r w:rsidR="00BD281A" w:rsidRPr="00BD281A">
              <w:rPr>
                <w:rFonts w:ascii="Garamond" w:eastAsia="Cambria Math" w:hAnsi="Garamond" w:cs="Cambria Math"/>
              </w:rPr>
              <w:t>Garamond</w:t>
            </w:r>
            <w:r w:rsidRPr="00BD281A">
              <w:rPr>
                <w:rFonts w:ascii="Garamond" w:eastAsia="Cambria Math" w:hAnsi="Garamond" w:cs="Cambria Math"/>
              </w:rPr>
              <w:t>, size 1</w:t>
            </w:r>
            <w:r w:rsidR="00BD281A" w:rsidRPr="00BD281A">
              <w:rPr>
                <w:rFonts w:ascii="Garamond" w:eastAsia="Cambria Math" w:hAnsi="Garamond" w:cs="Cambria Math"/>
              </w:rPr>
              <w:t>0</w:t>
            </w:r>
            <w:r w:rsidRPr="00BD281A">
              <w:rPr>
                <w:rFonts w:ascii="Garamond" w:eastAsia="Cambria Math" w:hAnsi="Garamond" w:cs="Cambria Math"/>
              </w:rPr>
              <w:t xml:space="preserve"> </w:t>
            </w:r>
            <w:r w:rsidR="00BD281A" w:rsidRPr="00BD281A">
              <w:rPr>
                <w:rFonts w:ascii="Garamond" w:eastAsia="Cambria Math" w:hAnsi="Garamond" w:cs="Cambria Math"/>
              </w:rPr>
              <w:t>font</w:t>
            </w:r>
            <w:r w:rsidRPr="00BD281A">
              <w:rPr>
                <w:rFonts w:ascii="Garamond" w:eastAsia="Cambria Math" w:hAnsi="Garamond" w:cs="Cambria Math"/>
              </w:rPr>
              <w:t>)</w:t>
            </w:r>
          </w:p>
          <w:p w14:paraId="79A74D86" w14:textId="4590AF7F" w:rsidR="003D570A" w:rsidRPr="00B8174C" w:rsidRDefault="00944155" w:rsidP="00944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" w:right="28"/>
              <w:jc w:val="both"/>
              <w:rPr>
                <w:rFonts w:ascii="Cambria Math" w:eastAsia="Cambria Math" w:hAnsi="Cambria Math" w:cs="Cambria Math"/>
                <w:highlight w:val="yellow"/>
              </w:rPr>
            </w:pPr>
            <w:r>
              <w:rPr>
                <w:rFonts w:ascii="Cambria Math" w:eastAsia="Cambria Math" w:hAnsi="Cambria Math" w:cs="Cambria Math"/>
              </w:rPr>
              <w:t xml:space="preserve"> </w:t>
            </w:r>
          </w:p>
        </w:tc>
      </w:tr>
    </w:tbl>
    <w:p w14:paraId="5BA90A72" w14:textId="77777777" w:rsidR="00944155" w:rsidRDefault="00944155"/>
    <w:p w14:paraId="189D8978" w14:textId="1D0600EC" w:rsidR="003D570A" w:rsidRPr="00EE6F44" w:rsidRDefault="00944155">
      <w:pPr>
        <w:pStyle w:val="Heading1"/>
        <w:numPr>
          <w:ilvl w:val="0"/>
          <w:numId w:val="1"/>
        </w:numPr>
        <w:spacing w:after="60"/>
        <w:ind w:left="272" w:hanging="272"/>
        <w:rPr>
          <w:rFonts w:ascii="Garamond" w:eastAsia="Cambria Math" w:hAnsi="Garamond" w:cs="Cambria Math"/>
          <w:i w:val="0"/>
          <w:sz w:val="20"/>
        </w:rPr>
      </w:pPr>
      <w:r w:rsidRPr="00EE6F44">
        <w:rPr>
          <w:rFonts w:ascii="Garamond" w:eastAsia="Cambria Math" w:hAnsi="Garamond" w:cs="Cambria Math"/>
          <w:i w:val="0"/>
          <w:sz w:val="20"/>
        </w:rPr>
        <w:t>PENDAHULUAN [</w:t>
      </w:r>
      <w:r w:rsidR="00BD281A" w:rsidRPr="00EE6F44">
        <w:rPr>
          <w:rFonts w:ascii="Garamond" w:eastAsia="Cambria Math" w:hAnsi="Garamond" w:cs="Cambria Math"/>
          <w:i w:val="0"/>
          <w:sz w:val="20"/>
        </w:rPr>
        <w:t>Garamond</w:t>
      </w:r>
      <w:r w:rsidR="00BD281A" w:rsidRPr="00EE6F44">
        <w:rPr>
          <w:rFonts w:ascii="Garamond" w:eastAsia="Cambria Math" w:hAnsi="Garamond" w:cs="Cambria Math"/>
          <w:i w:val="0"/>
          <w:sz w:val="20"/>
        </w:rPr>
        <w:t xml:space="preserve"> </w:t>
      </w:r>
      <w:r w:rsidR="00FA4F27" w:rsidRPr="00EE6F44">
        <w:rPr>
          <w:rFonts w:ascii="Garamond" w:eastAsia="Cambria Math" w:hAnsi="Garamond" w:cs="Cambria Math"/>
          <w:i w:val="0"/>
          <w:sz w:val="20"/>
        </w:rPr>
        <w:t>10 bold]</w:t>
      </w:r>
    </w:p>
    <w:p w14:paraId="609E8525" w14:textId="73D151EF" w:rsidR="00E7050C" w:rsidRPr="00A33E89" w:rsidRDefault="00713789" w:rsidP="00312C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97"/>
        <w:jc w:val="both"/>
        <w:rPr>
          <w:rFonts w:ascii="Garamond" w:eastAsia="Cambria Math" w:hAnsi="Garamond" w:cs="Cambria Math"/>
          <w:color w:val="000000"/>
          <w:sz w:val="20"/>
        </w:rPr>
      </w:pP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Pendahuluan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Berisi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deskripsi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tentang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analisis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situasi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atau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kondisi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obyektif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subyek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pengabdian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(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komunitas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dampingan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),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isu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dan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fokus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pengabdian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,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alasan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memilih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subjek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pengabdian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, dan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perubahan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sosial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yang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diharapkan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atau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tujuan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pengabdian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masyarakat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yang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didukung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dengan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data-data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kualitatif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maupun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kuantitatif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,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serta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didukung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dengan</w:t>
      </w:r>
      <w:proofErr w:type="spellEnd"/>
      <w:r w:rsidR="00560A0D" w:rsidRPr="00EE6F44">
        <w:rPr>
          <w:rFonts w:ascii="Garamond" w:eastAsia="Cambria Math" w:hAnsi="Garamond" w:cs="Cambria Math"/>
          <w:color w:val="000000"/>
          <w:sz w:val="20"/>
        </w:rPr>
        <w:t xml:space="preserve"> literature review yang </w:t>
      </w:r>
      <w:proofErr w:type="spellStart"/>
      <w:r w:rsidR="00560A0D" w:rsidRPr="00EE6F44">
        <w:rPr>
          <w:rFonts w:ascii="Garamond" w:eastAsia="Cambria Math" w:hAnsi="Garamond" w:cs="Cambria Math"/>
          <w:color w:val="000000"/>
          <w:sz w:val="20"/>
        </w:rPr>
        <w:t>relevan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r w:rsidR="00BD281A" w:rsidRPr="00EE6F44">
        <w:rPr>
          <w:rFonts w:ascii="Garamond" w:eastAsia="Cambria Math" w:hAnsi="Garamond" w:cs="Cambria Math"/>
          <w:color w:val="000000"/>
          <w:sz w:val="20"/>
        </w:rPr>
        <w:t>[</w:t>
      </w:r>
      <w:proofErr w:type="spellStart"/>
      <w:r w:rsidR="00BD281A" w:rsidRPr="00EE6F44">
        <w:rPr>
          <w:rFonts w:ascii="Garamond" w:eastAsia="Cambria Math" w:hAnsi="Garamond" w:cs="Cambria Math"/>
          <w:color w:val="000000"/>
          <w:sz w:val="20"/>
        </w:rPr>
        <w:t>Menggunakan</w:t>
      </w:r>
      <w:proofErr w:type="spellEnd"/>
      <w:r w:rsidR="00BD281A" w:rsidRPr="00EE6F44">
        <w:rPr>
          <w:rFonts w:ascii="Garamond" w:eastAsia="Cambria Math" w:hAnsi="Garamond" w:cs="Cambria Math"/>
          <w:color w:val="000000"/>
          <w:sz w:val="20"/>
        </w:rPr>
        <w:t xml:space="preserve"> font </w:t>
      </w:r>
      <w:r w:rsidR="00BD281A" w:rsidRPr="00EE6F44">
        <w:rPr>
          <w:rFonts w:ascii="Garamond" w:eastAsia="Cambria Math" w:hAnsi="Garamond" w:cs="Cambria Math"/>
          <w:color w:val="000000"/>
          <w:sz w:val="20"/>
        </w:rPr>
        <w:t>Garamond 10</w:t>
      </w:r>
      <w:r w:rsidR="00BD281A" w:rsidRPr="00EE6F44">
        <w:rPr>
          <w:rFonts w:ascii="Garamond" w:eastAsia="Cambria Math" w:hAnsi="Garamond" w:cs="Cambria Math"/>
          <w:color w:val="000000"/>
          <w:sz w:val="20"/>
        </w:rPr>
        <w:t xml:space="preserve">, </w:t>
      </w:r>
      <w:proofErr w:type="spellStart"/>
      <w:r w:rsidR="00BD281A" w:rsidRPr="00EE6F44">
        <w:rPr>
          <w:rFonts w:ascii="Garamond" w:eastAsia="Cambria Math" w:hAnsi="Garamond" w:cs="Cambria Math"/>
          <w:color w:val="000000"/>
          <w:sz w:val="20"/>
        </w:rPr>
        <w:t>jarak</w:t>
      </w:r>
      <w:proofErr w:type="spellEnd"/>
      <w:r w:rsidR="00BD281A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BD281A" w:rsidRPr="00EE6F44">
        <w:rPr>
          <w:rFonts w:ascii="Garamond" w:eastAsia="Cambria Math" w:hAnsi="Garamond" w:cs="Cambria Math"/>
          <w:color w:val="000000"/>
          <w:sz w:val="20"/>
        </w:rPr>
        <w:t>Spasi</w:t>
      </w:r>
      <w:proofErr w:type="spellEnd"/>
      <w:r w:rsidR="00BD281A"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="00BD281A" w:rsidRPr="00EE6F44">
        <w:rPr>
          <w:rFonts w:ascii="Garamond" w:eastAsia="Cambria Math" w:hAnsi="Garamond" w:cs="Cambria Math"/>
          <w:color w:val="000000"/>
          <w:sz w:val="20"/>
        </w:rPr>
        <w:t>sebesar</w:t>
      </w:r>
      <w:proofErr w:type="spellEnd"/>
      <w:r w:rsidR="00BD281A" w:rsidRPr="00EE6F44">
        <w:rPr>
          <w:rFonts w:ascii="Garamond" w:eastAsia="Cambria Math" w:hAnsi="Garamond" w:cs="Cambria Math"/>
          <w:color w:val="000000"/>
          <w:sz w:val="20"/>
        </w:rPr>
        <w:t xml:space="preserve"> 1.5]</w:t>
      </w:r>
      <w:r w:rsidR="00560A0D" w:rsidRPr="00EE6F44">
        <w:rPr>
          <w:rFonts w:ascii="Garamond" w:eastAsia="Cambria Math" w:hAnsi="Garamond" w:cs="Cambria Math"/>
          <w:color w:val="000000"/>
          <w:sz w:val="20"/>
        </w:rPr>
        <w:t>.</w:t>
      </w:r>
    </w:p>
    <w:p w14:paraId="2F59B904" w14:textId="3BCFC132" w:rsidR="003D570A" w:rsidRPr="00EE6F44" w:rsidRDefault="00560A0D">
      <w:pPr>
        <w:pStyle w:val="Heading1"/>
        <w:numPr>
          <w:ilvl w:val="0"/>
          <w:numId w:val="1"/>
        </w:numPr>
        <w:spacing w:after="60"/>
        <w:ind w:left="270" w:hanging="270"/>
        <w:rPr>
          <w:rFonts w:ascii="Garamond" w:eastAsia="Cambria Math" w:hAnsi="Garamond" w:cs="Cambria Math"/>
          <w:i w:val="0"/>
          <w:sz w:val="20"/>
        </w:rPr>
      </w:pPr>
      <w:r w:rsidRPr="00EE6F44">
        <w:rPr>
          <w:rFonts w:ascii="Garamond" w:eastAsia="Cambria Math" w:hAnsi="Garamond" w:cs="Cambria Math"/>
          <w:i w:val="0"/>
          <w:sz w:val="20"/>
        </w:rPr>
        <w:t xml:space="preserve">METODE </w:t>
      </w:r>
      <w:r w:rsidR="00EE6F44" w:rsidRPr="00EE6F44">
        <w:rPr>
          <w:rFonts w:ascii="Garamond" w:eastAsia="Cambria Math" w:hAnsi="Garamond" w:cs="Cambria Math"/>
          <w:i w:val="0"/>
          <w:sz w:val="20"/>
        </w:rPr>
        <w:t>[Garamond 10 bold]</w:t>
      </w:r>
    </w:p>
    <w:p w14:paraId="201B9796" w14:textId="77777777" w:rsidR="003D570A" w:rsidRPr="00EE6F44" w:rsidRDefault="00EE6F44" w:rsidP="00EE6F4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397"/>
        <w:jc w:val="both"/>
        <w:rPr>
          <w:rFonts w:ascii="Garamond" w:eastAsia="Cambria Math" w:hAnsi="Garamond" w:cs="Cambria Math"/>
          <w:color w:val="000000"/>
          <w:sz w:val="20"/>
        </w:rPr>
      </w:pPr>
      <w:bookmarkStart w:id="0" w:name="_heading=h.30j0zll" w:colFirst="0" w:colLast="0"/>
      <w:bookmarkEnd w:id="0"/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Berisi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deskripsi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tentang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proses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perencanaan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aksi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bersama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komunitas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(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pengorganisasian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komunitas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). 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Dalam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hal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ini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dijelaskan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siapa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subyek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pengabdian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,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tempat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dan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lokasi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pengabdian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,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keterlibatan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subyek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dampingan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dalam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proses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perencanaan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dan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pengorganisasian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komunitas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,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metode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atau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strategi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riset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yang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digunakan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dalam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mencapai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tujuan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yang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diharapkan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dan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tahapan-tahapan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kegiatan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pengabdian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masyarakat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. Proses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perencanaan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dan strategi/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metode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digunakan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gambar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flowchart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atau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diagram</w:t>
      </w:r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r w:rsidRPr="00EE6F44">
        <w:rPr>
          <w:rFonts w:ascii="Garamond" w:eastAsia="Cambria Math" w:hAnsi="Garamond" w:cs="Cambria Math"/>
          <w:color w:val="000000"/>
          <w:sz w:val="20"/>
        </w:rPr>
        <w:t>[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Menggunakan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font Garamond 10,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jarak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Spasi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sebesar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1.5].</w:t>
      </w:r>
    </w:p>
    <w:p w14:paraId="1D0CB275" w14:textId="40CA8975" w:rsidR="00EE6F44" w:rsidRPr="00EE6F44" w:rsidRDefault="00EE6F44" w:rsidP="00EE6F4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397"/>
        <w:jc w:val="center"/>
        <w:rPr>
          <w:rFonts w:ascii="Garamond" w:eastAsia="Cambria Math" w:hAnsi="Garamond" w:cs="Cambria Math"/>
          <w:color w:val="000000"/>
          <w:sz w:val="20"/>
        </w:rPr>
      </w:pPr>
      <w:r w:rsidRPr="00EE6F44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CD054A" wp14:editId="3721FB3C">
                <wp:simplePos x="0" y="0"/>
                <wp:positionH relativeFrom="margin">
                  <wp:posOffset>1334135</wp:posOffset>
                </wp:positionH>
                <wp:positionV relativeFrom="paragraph">
                  <wp:posOffset>204470</wp:posOffset>
                </wp:positionV>
                <wp:extent cx="3060700" cy="1526540"/>
                <wp:effectExtent l="0" t="0" r="6350" b="0"/>
                <wp:wrapSquare wrapText="bothSides"/>
                <wp:docPr id="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700" cy="1526540"/>
                          <a:chOff x="2093870" y="1817344"/>
                          <a:chExt cx="4459330" cy="3117559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1524" y="1817344"/>
                            <a:ext cx="3891676" cy="2743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TextBox 4"/>
                        <wps:cNvSpPr txBox="1"/>
                        <wps:spPr>
                          <a:xfrm>
                            <a:off x="3227601" y="4335664"/>
                            <a:ext cx="2486266" cy="5992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1A76ABB" w14:textId="55126BDA" w:rsidR="00EE6F44" w:rsidRPr="00437426" w:rsidRDefault="00A33E89" w:rsidP="00EE6F44">
                              <w:pPr>
                                <w:pStyle w:val="Title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3742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Non-Performing</w:t>
                              </w:r>
                              <w:r w:rsidR="00EE6F44" w:rsidRPr="0043742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Financing</w:t>
                              </w:r>
                            </w:p>
                          </w:txbxContent>
                        </wps:txbx>
                        <wps:bodyPr vert="horz" wrap="square" rtlCol="0">
                          <a:noAutofit/>
                        </wps:bodyPr>
                      </wps:wsp>
                      <wps:wsp>
                        <wps:cNvPr id="11" name="TextBox 5"/>
                        <wps:cNvSpPr txBox="1"/>
                        <wps:spPr>
                          <a:xfrm rot="16200000">
                            <a:off x="1441394" y="2988778"/>
                            <a:ext cx="1918948" cy="6139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7EB64EAA" w14:textId="77777777" w:rsidR="00EE6F44" w:rsidRPr="00437426" w:rsidRDefault="00EE6F44" w:rsidP="00EE6F44">
                              <w:pPr>
                                <w:pStyle w:val="Title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3742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Loan to Value /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LTV (</w:t>
                              </w:r>
                              <w:r w:rsidRPr="00437426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%)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D054A" id="Group 6" o:spid="_x0000_s1026" style="position:absolute;left:0;text-align:left;margin-left:105.05pt;margin-top:16.1pt;width:241pt;height:120.2pt;z-index:251662336;mso-position-horizontal-relative:margin" coordorigin="20938,18173" coordsize="44593,31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26615;top:18173;width:38917;height:2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">
                  <v:imagedata r:id="rId10" o:title="" cropright="787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32276;top:43356;width:24862;height:5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" fillcolor="white [3212]" stroked="f">
                  <v:textbox>
                    <w:txbxContent>
                      <w:p w14:paraId="31A76ABB" w14:textId="55126BDA" w:rsidR="00EE6F44" w:rsidRPr="00437426" w:rsidRDefault="00A33E89" w:rsidP="00EE6F44">
                        <w:pPr>
                          <w:pStyle w:val="Title"/>
                          <w:rPr>
                            <w:sz w:val="18"/>
                            <w:szCs w:val="18"/>
                          </w:rPr>
                        </w:pPr>
                        <w:r w:rsidRPr="00437426">
                          <w:rPr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Non-Performing</w:t>
                        </w:r>
                        <w:r w:rsidR="00EE6F44" w:rsidRPr="00437426">
                          <w:rPr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Financing</w:t>
                        </w:r>
                      </w:p>
                    </w:txbxContent>
                  </v:textbox>
                </v:shape>
                <v:shape id="TextBox 5" o:spid="_x0000_s1029" type="#_x0000_t202" style="position:absolute;left:14413;top:29888;width:19189;height:61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" fillcolor="white [3212]" stroked="f">
                  <v:textbox>
                    <w:txbxContent>
                      <w:p w14:paraId="7EB64EAA" w14:textId="77777777" w:rsidR="00EE6F44" w:rsidRPr="00437426" w:rsidRDefault="00EE6F44" w:rsidP="00EE6F44">
                        <w:pPr>
                          <w:pStyle w:val="Title"/>
                          <w:rPr>
                            <w:sz w:val="18"/>
                            <w:szCs w:val="18"/>
                          </w:rPr>
                        </w:pPr>
                        <w:r w:rsidRPr="00437426">
                          <w:rPr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Loan to Value /</w:t>
                        </w:r>
                        <w:r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LTV (</w:t>
                        </w:r>
                        <w:r w:rsidRPr="00437426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%)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Contoh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Diagram:</w:t>
      </w:r>
    </w:p>
    <w:p w14:paraId="0B2700BC" w14:textId="1FFDEB54" w:rsidR="00EE6F44" w:rsidRPr="00EE6F44" w:rsidRDefault="00EE6F44" w:rsidP="00EE6F4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397"/>
        <w:jc w:val="both"/>
        <w:rPr>
          <w:rFonts w:ascii="Garamond" w:eastAsia="Cambria Math" w:hAnsi="Garamond" w:cs="Cambria Math"/>
          <w:color w:val="000000"/>
          <w:sz w:val="20"/>
        </w:rPr>
      </w:pPr>
    </w:p>
    <w:p w14:paraId="7253D1AF" w14:textId="53574FE2" w:rsidR="00EE6F44" w:rsidRPr="00EE6F44" w:rsidRDefault="00EE6F44" w:rsidP="00EE6F4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397"/>
        <w:jc w:val="both"/>
        <w:rPr>
          <w:rFonts w:ascii="Garamond" w:eastAsia="Cambria Math" w:hAnsi="Garamond" w:cs="Cambria Math"/>
          <w:color w:val="000000"/>
          <w:sz w:val="20"/>
        </w:rPr>
      </w:pPr>
    </w:p>
    <w:p w14:paraId="14A018EB" w14:textId="3F690636" w:rsidR="00EE6F44" w:rsidRPr="00EE6F44" w:rsidRDefault="00EE6F44" w:rsidP="00EE6F4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397"/>
        <w:jc w:val="both"/>
        <w:rPr>
          <w:rFonts w:ascii="Garamond" w:eastAsia="Cambria Math" w:hAnsi="Garamond" w:cs="Cambria Math"/>
          <w:color w:val="000000"/>
          <w:sz w:val="20"/>
        </w:rPr>
      </w:pPr>
    </w:p>
    <w:p w14:paraId="5CE8AA0A" w14:textId="77777777" w:rsidR="00EE6F44" w:rsidRPr="00EE6F44" w:rsidRDefault="00EE6F44" w:rsidP="00EE6F4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397"/>
        <w:jc w:val="both"/>
        <w:rPr>
          <w:rFonts w:ascii="Garamond" w:eastAsia="Cambria Math" w:hAnsi="Garamond" w:cs="Cambria Math"/>
          <w:color w:val="000000"/>
          <w:sz w:val="20"/>
        </w:rPr>
      </w:pPr>
    </w:p>
    <w:p w14:paraId="200553C2" w14:textId="3E7A34BD" w:rsidR="00EE6F44" w:rsidRPr="00EE6F44" w:rsidRDefault="00EE6F44" w:rsidP="00EE6F4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Garamond" w:eastAsia="Cambria Math" w:hAnsi="Garamond" w:cs="Cambria Math"/>
          <w:color w:val="000000"/>
          <w:sz w:val="20"/>
        </w:rPr>
      </w:pPr>
    </w:p>
    <w:p w14:paraId="076B054F" w14:textId="77777777" w:rsidR="00EE6F44" w:rsidRPr="00EE6F44" w:rsidRDefault="00EE6F44" w:rsidP="00EE6F4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397"/>
        <w:jc w:val="center"/>
        <w:rPr>
          <w:rFonts w:ascii="Garamond" w:eastAsia="Cambria Math" w:hAnsi="Garamond" w:cs="Cambria Math"/>
          <w:color w:val="000000"/>
          <w:sz w:val="20"/>
        </w:rPr>
      </w:pPr>
      <w:r w:rsidRPr="00EE6F44">
        <w:rPr>
          <w:rFonts w:ascii="Garamond" w:eastAsia="Cambria Math" w:hAnsi="Garamond" w:cs="Cambria Math"/>
          <w:color w:val="000000"/>
          <w:sz w:val="20"/>
        </w:rPr>
        <w:t xml:space="preserve">Gambar 1.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Contoh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Diagram</w:t>
      </w:r>
    </w:p>
    <w:p w14:paraId="7C556C5A" w14:textId="77777777" w:rsidR="00E7050C" w:rsidRDefault="00E7050C" w:rsidP="00A33E8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397"/>
        <w:jc w:val="center"/>
        <w:rPr>
          <w:rFonts w:ascii="Garamond" w:eastAsia="Cambria Math" w:hAnsi="Garamond" w:cs="Cambria Math"/>
          <w:color w:val="000000"/>
          <w:sz w:val="20"/>
        </w:rPr>
        <w:sectPr w:rsidR="00E7050C" w:rsidSect="00E7050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/>
          <w:pgMar w:top="1134" w:right="1134" w:bottom="1021" w:left="1304" w:header="720" w:footer="1191" w:gutter="0"/>
          <w:pgNumType w:start="1"/>
          <w:cols w:space="720"/>
          <w:docGrid w:linePitch="326"/>
        </w:sectPr>
      </w:pPr>
    </w:p>
    <w:p w14:paraId="5D9313C2" w14:textId="43966960" w:rsidR="003D570A" w:rsidRPr="00A33E89" w:rsidRDefault="00EE6F44" w:rsidP="00A33E8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397"/>
        <w:jc w:val="center"/>
        <w:rPr>
          <w:rFonts w:ascii="Garamond" w:eastAsia="Cambria Math" w:hAnsi="Garamond" w:cs="Cambria Math"/>
          <w:color w:val="000000"/>
          <w:sz w:val="20"/>
        </w:rPr>
      </w:pPr>
      <w:r w:rsidRPr="00EE6F44">
        <w:rPr>
          <w:rFonts w:ascii="Garamond" w:eastAsia="Cambria Math" w:hAnsi="Garamond" w:cs="Cambria Math"/>
          <w:color w:val="000000"/>
          <w:sz w:val="20"/>
        </w:rPr>
        <w:lastRenderedPageBreak/>
        <w:t xml:space="preserve">(Gambar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harus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diberikan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penomoran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,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contohnya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: Gambar 1.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Contoh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Diagram.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Keterangan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gambar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(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nomor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dan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judul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gambar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)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diletakkan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di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atas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bagian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tengah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sebelum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gambar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>)</w:t>
      </w:r>
    </w:p>
    <w:p w14:paraId="6E69D124" w14:textId="35747C75" w:rsidR="003D570A" w:rsidRPr="00EE6F44" w:rsidRDefault="00FA4F27">
      <w:pPr>
        <w:pStyle w:val="Heading1"/>
        <w:numPr>
          <w:ilvl w:val="0"/>
          <w:numId w:val="1"/>
        </w:numPr>
        <w:spacing w:after="60"/>
        <w:ind w:left="270" w:hanging="270"/>
        <w:rPr>
          <w:rFonts w:ascii="Garamond" w:eastAsia="Cambria Math" w:hAnsi="Garamond" w:cs="Cambria Math"/>
          <w:i w:val="0"/>
          <w:sz w:val="20"/>
        </w:rPr>
      </w:pPr>
      <w:r w:rsidRPr="00EE6F44">
        <w:rPr>
          <w:rFonts w:ascii="Garamond" w:eastAsia="Cambria Math" w:hAnsi="Garamond" w:cs="Cambria Math"/>
          <w:i w:val="0"/>
          <w:sz w:val="20"/>
        </w:rPr>
        <w:t xml:space="preserve">HASIL DAN PEMBAHASAN </w:t>
      </w:r>
      <w:r w:rsidR="00EE6F44" w:rsidRPr="00EE6F44">
        <w:rPr>
          <w:rFonts w:ascii="Garamond" w:eastAsia="Cambria Math" w:hAnsi="Garamond" w:cs="Cambria Math"/>
          <w:i w:val="0"/>
          <w:sz w:val="20"/>
        </w:rPr>
        <w:t>[Garamond 10 bold]</w:t>
      </w:r>
    </w:p>
    <w:p w14:paraId="127C0EA8" w14:textId="40114E00" w:rsidR="00EE6F44" w:rsidRPr="00EE6F44" w:rsidRDefault="00EE6F44" w:rsidP="00EE6F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97"/>
        <w:jc w:val="both"/>
        <w:rPr>
          <w:rFonts w:ascii="Garamond" w:eastAsia="Cambria Math" w:hAnsi="Garamond" w:cs="Cambria Math"/>
          <w:color w:val="000000"/>
          <w:sz w:val="20"/>
        </w:rPr>
      </w:pP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Berisi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deskripsi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tentang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hasil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dari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proses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pengabdian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masyarakat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,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yaitu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penjelasan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tentang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dinamika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proses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pendampingan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(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ragam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kegiatan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yang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dilaksanakan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,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bentuk-bentuk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aksi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yang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bersifat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teknis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atau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aksi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program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untuk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memecahkan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masalah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komunitas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). Juga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menjelaskan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munculnya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perubahan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sosial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yang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diharapkan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,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misalnya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munculnya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pranata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baru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,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perubahan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perilaku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,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munculnya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pemimpin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lokal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(</w:t>
      </w:r>
      <w:r w:rsidRPr="00EE6F44">
        <w:rPr>
          <w:rFonts w:ascii="Garamond" w:eastAsia="Cambria Math" w:hAnsi="Garamond" w:cs="Cambria Math"/>
          <w:i/>
          <w:color w:val="000000"/>
          <w:sz w:val="20"/>
        </w:rPr>
        <w:t>local leader</w:t>
      </w:r>
      <w:r w:rsidRPr="00EE6F44">
        <w:rPr>
          <w:rFonts w:ascii="Garamond" w:eastAsia="Cambria Math" w:hAnsi="Garamond" w:cs="Cambria Math"/>
          <w:color w:val="000000"/>
          <w:sz w:val="20"/>
        </w:rPr>
        <w:t xml:space="preserve">), dan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terciptanya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kesadaran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baru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menuju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transformasi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sosial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, dan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sebagainya</w:t>
      </w:r>
      <w:proofErr w:type="spellEnd"/>
      <w:r>
        <w:rPr>
          <w:rFonts w:ascii="Garamond" w:eastAsia="Cambria Math" w:hAnsi="Garamond" w:cs="Cambria Math"/>
          <w:color w:val="000000"/>
          <w:sz w:val="20"/>
        </w:rPr>
        <w:t xml:space="preserve"> </w:t>
      </w:r>
      <w:r w:rsidRPr="00EE6F44">
        <w:rPr>
          <w:rFonts w:ascii="Garamond" w:eastAsia="Cambria Math" w:hAnsi="Garamond" w:cs="Cambria Math"/>
          <w:color w:val="000000"/>
          <w:sz w:val="20"/>
        </w:rPr>
        <w:t>[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Menggunakan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font Garamond 10,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jarak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Spasi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sebesar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1.5].</w:t>
      </w:r>
    </w:p>
    <w:p w14:paraId="40A17544" w14:textId="77777777" w:rsidR="00EE6F44" w:rsidRPr="00EE6F44" w:rsidRDefault="00EE6F44" w:rsidP="00EE6F4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425"/>
        <w:jc w:val="both"/>
        <w:rPr>
          <w:rFonts w:ascii="Garamond" w:eastAsia="Cambria Math" w:hAnsi="Garamond" w:cs="Cambria Math"/>
          <w:color w:val="000000"/>
          <w:sz w:val="20"/>
        </w:rPr>
      </w:pP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Contoh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Tabel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>:</w:t>
      </w:r>
    </w:p>
    <w:p w14:paraId="1F9A02AD" w14:textId="007C6E55" w:rsidR="003D570A" w:rsidRPr="00EE6F44" w:rsidRDefault="00EE6F44" w:rsidP="00EE6F4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425"/>
        <w:jc w:val="both"/>
        <w:rPr>
          <w:rFonts w:ascii="Garamond" w:eastAsia="Cambria Math" w:hAnsi="Garamond" w:cs="Cambria Math"/>
          <w:color w:val="000000"/>
          <w:sz w:val="20"/>
        </w:rPr>
      </w:pP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Tabel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harus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diberikan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penomoran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,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contohnya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: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Tabel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1. Descriptive Statistics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Keterangan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tabel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(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nomor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dan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judul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tabel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)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diletakkan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di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tengah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atas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>.</w:t>
      </w:r>
    </w:p>
    <w:p w14:paraId="4ABCEB8F" w14:textId="4CA5B327" w:rsidR="00EE6F44" w:rsidRPr="00EE6F44" w:rsidRDefault="00EE6F44" w:rsidP="00EE6F4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Garamond" w:eastAsia="Cambria Math" w:hAnsi="Garamond" w:cs="Cambria Math"/>
          <w:color w:val="000000"/>
          <w:sz w:val="20"/>
        </w:rPr>
      </w:pPr>
      <w:proofErr w:type="spellStart"/>
      <w:r w:rsidRPr="00EE6F44">
        <w:rPr>
          <w:rFonts w:ascii="Garamond" w:eastAsia="Cambria Math" w:hAnsi="Garamond" w:cs="Cambria Math"/>
          <w:b/>
          <w:bCs/>
          <w:i/>
          <w:color w:val="000000"/>
          <w:sz w:val="20"/>
        </w:rPr>
        <w:t>Tabel</w:t>
      </w:r>
      <w:proofErr w:type="spellEnd"/>
      <w:r w:rsidRPr="00EE6F44">
        <w:rPr>
          <w:rFonts w:ascii="Garamond" w:eastAsia="Cambria Math" w:hAnsi="Garamond" w:cs="Cambria Math"/>
          <w:i/>
          <w:color w:val="000000"/>
          <w:sz w:val="20"/>
        </w:rPr>
        <w:t>. 1</w:t>
      </w:r>
      <w:r w:rsidRPr="00EE6F44">
        <w:rPr>
          <w:rFonts w:ascii="Garamond" w:eastAsia="Cambria Math" w:hAnsi="Garamond" w:cs="Cambria Math"/>
          <w:color w:val="000000"/>
          <w:sz w:val="20"/>
        </w:rPr>
        <w:t xml:space="preserve"> Descriptive Statistics</w:t>
      </w:r>
    </w:p>
    <w:tbl>
      <w:tblPr>
        <w:tblStyle w:val="ListTable2"/>
        <w:tblW w:w="5253" w:type="dxa"/>
        <w:jc w:val="center"/>
        <w:tblLayout w:type="fixed"/>
        <w:tblLook w:val="0600" w:firstRow="0" w:lastRow="0" w:firstColumn="0" w:lastColumn="0" w:noHBand="1" w:noVBand="1"/>
      </w:tblPr>
      <w:tblGrid>
        <w:gridCol w:w="438"/>
        <w:gridCol w:w="1065"/>
        <w:gridCol w:w="1305"/>
        <w:gridCol w:w="810"/>
        <w:gridCol w:w="1635"/>
      </w:tblGrid>
      <w:tr w:rsidR="00EE6F44" w:rsidRPr="00EE6F44" w14:paraId="710A854C" w14:textId="77777777" w:rsidTr="00EE6F44">
        <w:trPr>
          <w:jc w:val="center"/>
        </w:trPr>
        <w:tc>
          <w:tcPr>
            <w:tcW w:w="438" w:type="dxa"/>
          </w:tcPr>
          <w:p w14:paraId="4714120D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  <w:r w:rsidRPr="00EE6F44">
              <w:rPr>
                <w:rFonts w:ascii="Garamond" w:eastAsia="Cambria Math" w:hAnsi="Garamond" w:cs="Cambria Math"/>
                <w:color w:val="000000"/>
                <w:sz w:val="20"/>
              </w:rPr>
              <w:t>N</w:t>
            </w:r>
          </w:p>
        </w:tc>
        <w:tc>
          <w:tcPr>
            <w:tcW w:w="1065" w:type="dxa"/>
          </w:tcPr>
          <w:p w14:paraId="6805628C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  <w:r w:rsidRPr="00EE6F44">
              <w:rPr>
                <w:rFonts w:ascii="Garamond" w:eastAsia="Cambria Math" w:hAnsi="Garamond" w:cs="Cambria Math"/>
                <w:color w:val="000000"/>
                <w:sz w:val="20"/>
              </w:rPr>
              <w:t>Minimum</w:t>
            </w:r>
          </w:p>
        </w:tc>
        <w:tc>
          <w:tcPr>
            <w:tcW w:w="1305" w:type="dxa"/>
          </w:tcPr>
          <w:p w14:paraId="31A28F4B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  <w:r w:rsidRPr="00EE6F44">
              <w:rPr>
                <w:rFonts w:ascii="Garamond" w:eastAsia="Cambria Math" w:hAnsi="Garamond" w:cs="Cambria Math"/>
                <w:color w:val="000000"/>
                <w:sz w:val="20"/>
              </w:rPr>
              <w:t>Maximum</w:t>
            </w:r>
          </w:p>
        </w:tc>
        <w:tc>
          <w:tcPr>
            <w:tcW w:w="810" w:type="dxa"/>
          </w:tcPr>
          <w:p w14:paraId="44600271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  <w:r w:rsidRPr="00EE6F44">
              <w:rPr>
                <w:rFonts w:ascii="Garamond" w:eastAsia="Cambria Math" w:hAnsi="Garamond" w:cs="Cambria Math"/>
                <w:color w:val="000000"/>
                <w:sz w:val="20"/>
              </w:rPr>
              <w:t>Mean</w:t>
            </w:r>
          </w:p>
        </w:tc>
        <w:tc>
          <w:tcPr>
            <w:tcW w:w="1635" w:type="dxa"/>
          </w:tcPr>
          <w:p w14:paraId="324A8CDB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  <w:r w:rsidRPr="00EE6F44">
              <w:rPr>
                <w:rFonts w:ascii="Garamond" w:eastAsia="Cambria Math" w:hAnsi="Garamond" w:cs="Cambria Math"/>
                <w:color w:val="000000"/>
                <w:sz w:val="20"/>
              </w:rPr>
              <w:t>Std. Deviation</w:t>
            </w:r>
          </w:p>
        </w:tc>
      </w:tr>
      <w:tr w:rsidR="00EE6F44" w:rsidRPr="00EE6F44" w14:paraId="7AD7CB9E" w14:textId="77777777" w:rsidTr="00EE6F44">
        <w:trPr>
          <w:jc w:val="center"/>
        </w:trPr>
        <w:tc>
          <w:tcPr>
            <w:tcW w:w="438" w:type="dxa"/>
          </w:tcPr>
          <w:p w14:paraId="3BA8A959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</w:p>
        </w:tc>
        <w:tc>
          <w:tcPr>
            <w:tcW w:w="1065" w:type="dxa"/>
          </w:tcPr>
          <w:p w14:paraId="5075952C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</w:p>
        </w:tc>
        <w:tc>
          <w:tcPr>
            <w:tcW w:w="1305" w:type="dxa"/>
          </w:tcPr>
          <w:p w14:paraId="49E88AA8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</w:p>
        </w:tc>
        <w:tc>
          <w:tcPr>
            <w:tcW w:w="810" w:type="dxa"/>
          </w:tcPr>
          <w:p w14:paraId="791C286B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</w:p>
        </w:tc>
        <w:tc>
          <w:tcPr>
            <w:tcW w:w="1635" w:type="dxa"/>
          </w:tcPr>
          <w:p w14:paraId="48478576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</w:p>
        </w:tc>
      </w:tr>
      <w:tr w:rsidR="00EE6F44" w:rsidRPr="00EE6F44" w14:paraId="0CD7ECA0" w14:textId="77777777" w:rsidTr="00EE6F44">
        <w:trPr>
          <w:jc w:val="center"/>
        </w:trPr>
        <w:tc>
          <w:tcPr>
            <w:tcW w:w="438" w:type="dxa"/>
          </w:tcPr>
          <w:p w14:paraId="43AB5EBD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</w:p>
        </w:tc>
        <w:tc>
          <w:tcPr>
            <w:tcW w:w="1065" w:type="dxa"/>
          </w:tcPr>
          <w:p w14:paraId="205E59B2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</w:p>
        </w:tc>
        <w:tc>
          <w:tcPr>
            <w:tcW w:w="1305" w:type="dxa"/>
          </w:tcPr>
          <w:p w14:paraId="5EA3BDC1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</w:p>
        </w:tc>
        <w:tc>
          <w:tcPr>
            <w:tcW w:w="810" w:type="dxa"/>
          </w:tcPr>
          <w:p w14:paraId="4AB388E1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</w:p>
        </w:tc>
        <w:tc>
          <w:tcPr>
            <w:tcW w:w="1635" w:type="dxa"/>
          </w:tcPr>
          <w:p w14:paraId="6496EB90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</w:p>
        </w:tc>
      </w:tr>
      <w:tr w:rsidR="00EE6F44" w:rsidRPr="00EE6F44" w14:paraId="5AE418EE" w14:textId="77777777" w:rsidTr="00EE6F44">
        <w:trPr>
          <w:trHeight w:val="48"/>
          <w:jc w:val="center"/>
        </w:trPr>
        <w:tc>
          <w:tcPr>
            <w:tcW w:w="438" w:type="dxa"/>
          </w:tcPr>
          <w:p w14:paraId="529D6C86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</w:p>
        </w:tc>
        <w:tc>
          <w:tcPr>
            <w:tcW w:w="1065" w:type="dxa"/>
          </w:tcPr>
          <w:p w14:paraId="7C592592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</w:p>
        </w:tc>
        <w:tc>
          <w:tcPr>
            <w:tcW w:w="1305" w:type="dxa"/>
          </w:tcPr>
          <w:p w14:paraId="03034A87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</w:p>
        </w:tc>
        <w:tc>
          <w:tcPr>
            <w:tcW w:w="810" w:type="dxa"/>
          </w:tcPr>
          <w:p w14:paraId="304ED384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</w:p>
        </w:tc>
        <w:tc>
          <w:tcPr>
            <w:tcW w:w="1635" w:type="dxa"/>
          </w:tcPr>
          <w:p w14:paraId="5B154AD1" w14:textId="77777777" w:rsidR="00EE6F44" w:rsidRPr="00EE6F44" w:rsidRDefault="00EE6F44" w:rsidP="00EE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hanging="23"/>
              <w:jc w:val="both"/>
              <w:rPr>
                <w:rFonts w:ascii="Garamond" w:eastAsia="Cambria Math" w:hAnsi="Garamond" w:cs="Cambria Math"/>
                <w:color w:val="000000"/>
                <w:sz w:val="20"/>
              </w:rPr>
            </w:pPr>
          </w:p>
        </w:tc>
      </w:tr>
    </w:tbl>
    <w:p w14:paraId="202D939F" w14:textId="2472EA9D" w:rsidR="00EE6F44" w:rsidRPr="00EE6F44" w:rsidRDefault="00EE6F44" w:rsidP="00EE6F44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425"/>
        <w:jc w:val="both"/>
        <w:rPr>
          <w:rFonts w:ascii="Garamond" w:eastAsia="Cambria Math" w:hAnsi="Garamond" w:cs="Cambria Math"/>
          <w:color w:val="000000"/>
          <w:sz w:val="20"/>
        </w:rPr>
      </w:pP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Sumber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: Data di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olah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penulis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(2024) </w:t>
      </w:r>
    </w:p>
    <w:p w14:paraId="72657465" w14:textId="0305EF63" w:rsidR="003D570A" w:rsidRPr="00EE6F44" w:rsidRDefault="00FA4F27">
      <w:pPr>
        <w:pStyle w:val="Heading1"/>
        <w:numPr>
          <w:ilvl w:val="0"/>
          <w:numId w:val="1"/>
        </w:numPr>
        <w:spacing w:after="60"/>
        <w:ind w:left="270" w:hanging="270"/>
        <w:rPr>
          <w:rFonts w:ascii="Garamond" w:eastAsia="Cambria Math" w:hAnsi="Garamond" w:cs="Cambria Math"/>
          <w:i w:val="0"/>
          <w:sz w:val="20"/>
        </w:rPr>
      </w:pPr>
      <w:r w:rsidRPr="00EE6F44">
        <w:rPr>
          <w:rFonts w:ascii="Garamond" w:eastAsia="Cambria Math" w:hAnsi="Garamond" w:cs="Cambria Math"/>
          <w:i w:val="0"/>
          <w:sz w:val="20"/>
        </w:rPr>
        <w:t xml:space="preserve">SIMPULAN </w:t>
      </w:r>
      <w:r w:rsidR="00EE6F44" w:rsidRPr="00EE6F44">
        <w:rPr>
          <w:rFonts w:ascii="Garamond" w:eastAsia="Cambria Math" w:hAnsi="Garamond" w:cs="Cambria Math"/>
          <w:i w:val="0"/>
          <w:sz w:val="20"/>
        </w:rPr>
        <w:t>[Garamond 10 bold]</w:t>
      </w:r>
    </w:p>
    <w:p w14:paraId="392F46D2" w14:textId="1AF7CBD5" w:rsidR="003D570A" w:rsidRPr="00EE6F44" w:rsidRDefault="00EE6F44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rFonts w:ascii="Garamond" w:eastAsia="Cambria Math" w:hAnsi="Garamond" w:cs="Cambria Math"/>
          <w:color w:val="000000"/>
          <w:sz w:val="20"/>
        </w:rPr>
      </w:pP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Berisi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deskripsi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tentang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kesimpulan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hasil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pengabdian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masyarakat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dalam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bentuk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refleksi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teoritis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dan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rekomendasi</w:t>
      </w:r>
      <w:proofErr w:type="spellEnd"/>
      <w:r>
        <w:rPr>
          <w:rFonts w:ascii="Garamond" w:eastAsia="Cambria Math" w:hAnsi="Garamond" w:cs="Cambria Math"/>
          <w:color w:val="000000"/>
          <w:sz w:val="20"/>
        </w:rPr>
        <w:t xml:space="preserve"> </w:t>
      </w:r>
      <w:r w:rsidRPr="00EE6F44">
        <w:rPr>
          <w:rFonts w:ascii="Garamond" w:eastAsia="Cambria Math" w:hAnsi="Garamond" w:cs="Cambria Math"/>
          <w:color w:val="000000"/>
          <w:sz w:val="20"/>
        </w:rPr>
        <w:t>[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Menggunakan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font Garamond 10,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jarak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Spasi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sebesar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1.5].</w:t>
      </w:r>
    </w:p>
    <w:p w14:paraId="65BCB124" w14:textId="77777777" w:rsidR="003D570A" w:rsidRPr="00EE6F44" w:rsidRDefault="003D570A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rFonts w:ascii="Garamond" w:eastAsia="Cambria Math" w:hAnsi="Garamond" w:cs="Cambria Math"/>
          <w:color w:val="000000"/>
          <w:sz w:val="20"/>
        </w:rPr>
      </w:pPr>
    </w:p>
    <w:p w14:paraId="12E49D87" w14:textId="0DD581DA" w:rsidR="003D570A" w:rsidRPr="00EE6F44" w:rsidRDefault="00FA4F27">
      <w:pPr>
        <w:pStyle w:val="Heading1"/>
        <w:numPr>
          <w:ilvl w:val="0"/>
          <w:numId w:val="1"/>
        </w:numPr>
        <w:spacing w:after="60"/>
        <w:ind w:left="270" w:hanging="270"/>
        <w:rPr>
          <w:rFonts w:ascii="Garamond" w:eastAsia="Cambria Math" w:hAnsi="Garamond" w:cs="Cambria Math"/>
          <w:i w:val="0"/>
          <w:sz w:val="20"/>
        </w:rPr>
      </w:pPr>
      <w:r w:rsidRPr="00EE6F44">
        <w:rPr>
          <w:rFonts w:ascii="Garamond" w:eastAsia="Cambria Math" w:hAnsi="Garamond" w:cs="Cambria Math"/>
          <w:i w:val="0"/>
          <w:sz w:val="20"/>
        </w:rPr>
        <w:t>PERSANTUNAN</w:t>
      </w:r>
      <w:r w:rsidR="00EE6F44">
        <w:rPr>
          <w:rFonts w:ascii="Garamond" w:eastAsia="Cambria Math" w:hAnsi="Garamond" w:cs="Cambria Math"/>
          <w:i w:val="0"/>
          <w:sz w:val="20"/>
        </w:rPr>
        <w:t xml:space="preserve"> </w:t>
      </w:r>
      <w:r w:rsidR="00EE6F44" w:rsidRPr="00EE6F44">
        <w:rPr>
          <w:rFonts w:ascii="Garamond" w:eastAsia="Cambria Math" w:hAnsi="Garamond" w:cs="Cambria Math"/>
          <w:i w:val="0"/>
          <w:sz w:val="20"/>
        </w:rPr>
        <w:t>[Garamond 10 bold]</w:t>
      </w:r>
    </w:p>
    <w:p w14:paraId="677C09A6" w14:textId="205A5178" w:rsidR="003D570A" w:rsidRPr="00EE6F44" w:rsidRDefault="00EE6F44">
      <w:pPr>
        <w:spacing w:after="240"/>
        <w:ind w:firstLine="360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Berisi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deskripsi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tentang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ucapan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terima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kasih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atau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pengakuan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kepada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pihak-pihak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(</w:t>
      </w:r>
      <w:proofErr w:type="spellStart"/>
      <w:r w:rsidRPr="00EE6F44">
        <w:rPr>
          <w:rFonts w:ascii="Garamond" w:eastAsia="Cambria Math" w:hAnsi="Garamond" w:cs="Cambria Math"/>
          <w:sz w:val="20"/>
        </w:rPr>
        <w:t>perorangan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atau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institusi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) yang </w:t>
      </w:r>
      <w:proofErr w:type="spellStart"/>
      <w:r w:rsidRPr="00EE6F44">
        <w:rPr>
          <w:rFonts w:ascii="Garamond" w:eastAsia="Cambria Math" w:hAnsi="Garamond" w:cs="Cambria Math"/>
          <w:sz w:val="20"/>
        </w:rPr>
        <w:t>turut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terlibat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secara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langsung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atau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tidak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langsung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dalam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mensukseskan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kegiatan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program </w:t>
      </w:r>
      <w:proofErr w:type="spellStart"/>
      <w:r w:rsidRPr="00EE6F44">
        <w:rPr>
          <w:rFonts w:ascii="Garamond" w:eastAsia="Cambria Math" w:hAnsi="Garamond" w:cs="Cambria Math"/>
          <w:sz w:val="20"/>
        </w:rPr>
        <w:t>pengabdian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masyarakat</w:t>
      </w:r>
      <w:proofErr w:type="spellEnd"/>
      <w:r>
        <w:rPr>
          <w:rFonts w:ascii="Garamond" w:eastAsia="Cambria Math" w:hAnsi="Garamond" w:cs="Cambria Math"/>
          <w:sz w:val="20"/>
        </w:rPr>
        <w:t xml:space="preserve"> </w:t>
      </w:r>
      <w:r w:rsidRPr="00EE6F44">
        <w:rPr>
          <w:rFonts w:ascii="Garamond" w:eastAsia="Cambria Math" w:hAnsi="Garamond" w:cs="Cambria Math"/>
          <w:color w:val="000000"/>
          <w:sz w:val="20"/>
        </w:rPr>
        <w:t>[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Menggunakan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font Garamond 10,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jarak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Spasi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color w:val="000000"/>
          <w:sz w:val="20"/>
        </w:rPr>
        <w:t>sebesar</w:t>
      </w:r>
      <w:proofErr w:type="spellEnd"/>
      <w:r w:rsidRPr="00EE6F44">
        <w:rPr>
          <w:rFonts w:ascii="Garamond" w:eastAsia="Cambria Math" w:hAnsi="Garamond" w:cs="Cambria Math"/>
          <w:color w:val="000000"/>
          <w:sz w:val="20"/>
        </w:rPr>
        <w:t xml:space="preserve"> 1.5].</w:t>
      </w:r>
    </w:p>
    <w:p w14:paraId="0C7D1281" w14:textId="77777777" w:rsidR="00EE6F44" w:rsidRPr="00EE6F44" w:rsidRDefault="00EE6F44">
      <w:pPr>
        <w:spacing w:after="240"/>
        <w:ind w:firstLine="360"/>
        <w:jc w:val="both"/>
        <w:rPr>
          <w:rFonts w:ascii="Garamond" w:eastAsia="Cambria Math" w:hAnsi="Garamond" w:cs="Cambria Math"/>
          <w:sz w:val="20"/>
        </w:rPr>
      </w:pPr>
    </w:p>
    <w:p w14:paraId="1C8B1BB2" w14:textId="505CED3F" w:rsidR="003D570A" w:rsidRPr="00EE6F44" w:rsidRDefault="00FA4F27">
      <w:pPr>
        <w:pStyle w:val="Heading1"/>
        <w:spacing w:after="120"/>
        <w:jc w:val="center"/>
        <w:rPr>
          <w:rFonts w:ascii="Garamond" w:eastAsia="Cambria Math" w:hAnsi="Garamond" w:cs="Cambria Math"/>
          <w:i w:val="0"/>
          <w:sz w:val="20"/>
        </w:rPr>
      </w:pPr>
      <w:r w:rsidRPr="00EE6F44">
        <w:rPr>
          <w:rFonts w:ascii="Garamond" w:eastAsia="Cambria Math" w:hAnsi="Garamond" w:cs="Cambria Math"/>
          <w:i w:val="0"/>
          <w:sz w:val="20"/>
        </w:rPr>
        <w:t xml:space="preserve">REFERENSI </w:t>
      </w:r>
      <w:r w:rsidR="00A33E89" w:rsidRPr="00A33E89">
        <w:rPr>
          <w:rFonts w:ascii="Garamond" w:eastAsia="Cambria Math" w:hAnsi="Garamond" w:cs="Cambria Math"/>
          <w:i w:val="0"/>
          <w:sz w:val="20"/>
        </w:rPr>
        <w:t>[Garamond 10 bold]</w:t>
      </w:r>
    </w:p>
    <w:p w14:paraId="1FB22ED8" w14:textId="53B834FA" w:rsidR="003D570A" w:rsidRPr="00EE6F44" w:rsidRDefault="00FA4F27">
      <w:pPr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Referensi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minimal 15 </w:t>
      </w:r>
      <w:proofErr w:type="spellStart"/>
      <w:r w:rsidRPr="00EE6F44">
        <w:rPr>
          <w:rFonts w:ascii="Garamond" w:eastAsia="Cambria Math" w:hAnsi="Garamond" w:cs="Cambria Math"/>
          <w:sz w:val="20"/>
        </w:rPr>
        <w:t>artikel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ilmiah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yang </w:t>
      </w:r>
      <w:proofErr w:type="spellStart"/>
      <w:r w:rsidRPr="00EE6F44">
        <w:rPr>
          <w:rFonts w:ascii="Garamond" w:eastAsia="Cambria Math" w:hAnsi="Garamond" w:cs="Cambria Math"/>
          <w:sz w:val="20"/>
        </w:rPr>
        <w:t>berasal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dari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jurnal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dan up to date (5 </w:t>
      </w:r>
      <w:proofErr w:type="spellStart"/>
      <w:r w:rsidRPr="00EE6F44">
        <w:rPr>
          <w:rFonts w:ascii="Garamond" w:eastAsia="Cambria Math" w:hAnsi="Garamond" w:cs="Cambria Math"/>
          <w:sz w:val="20"/>
        </w:rPr>
        <w:t>tahun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terakhir</w:t>
      </w:r>
      <w:proofErr w:type="spellEnd"/>
      <w:r w:rsidRPr="00EE6F44">
        <w:rPr>
          <w:rFonts w:ascii="Garamond" w:eastAsia="Cambria Math" w:hAnsi="Garamond" w:cs="Cambria Math"/>
          <w:sz w:val="20"/>
        </w:rPr>
        <w:t>)</w:t>
      </w:r>
      <w:r w:rsidR="00A33E89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="00A33E89">
        <w:rPr>
          <w:rFonts w:ascii="Garamond" w:eastAsia="Cambria Math" w:hAnsi="Garamond" w:cs="Cambria Math"/>
          <w:sz w:val="20"/>
        </w:rPr>
        <w:t>serta</w:t>
      </w:r>
      <w:proofErr w:type="spellEnd"/>
      <w:r w:rsidR="00A33E89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="00A33E89">
        <w:rPr>
          <w:rFonts w:ascii="Garamond" w:eastAsia="Cambria Math" w:hAnsi="Garamond" w:cs="Cambria Math"/>
          <w:sz w:val="20"/>
        </w:rPr>
        <w:t>menggunakan</w:t>
      </w:r>
      <w:proofErr w:type="spellEnd"/>
      <w:r w:rsidR="00A33E89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="00A33E89">
        <w:rPr>
          <w:rFonts w:ascii="Garamond" w:eastAsia="Cambria Math" w:hAnsi="Garamond" w:cs="Cambria Math"/>
          <w:sz w:val="20"/>
        </w:rPr>
        <w:t>alat</w:t>
      </w:r>
      <w:proofErr w:type="spellEnd"/>
      <w:r w:rsidR="00A33E89">
        <w:rPr>
          <w:rFonts w:ascii="Garamond" w:eastAsia="Cambria Math" w:hAnsi="Garamond" w:cs="Cambria Math"/>
          <w:sz w:val="20"/>
        </w:rPr>
        <w:t xml:space="preserve"> </w:t>
      </w:r>
      <w:r w:rsidR="00A33E89" w:rsidRPr="00A33E89">
        <w:rPr>
          <w:rFonts w:ascii="Garamond" w:eastAsia="Cambria Math" w:hAnsi="Garamond" w:cs="Cambria Math"/>
          <w:i/>
          <w:iCs/>
          <w:sz w:val="20"/>
        </w:rPr>
        <w:t>Mendeley</w:t>
      </w:r>
      <w:r w:rsidR="00A33E89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="00A33E89">
        <w:rPr>
          <w:rFonts w:ascii="Garamond" w:eastAsia="Cambria Math" w:hAnsi="Garamond" w:cs="Cambria Math"/>
          <w:sz w:val="20"/>
        </w:rPr>
        <w:t>Refrence</w:t>
      </w:r>
      <w:proofErr w:type="spellEnd"/>
      <w:r w:rsidR="00A33E89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="00A33E89">
        <w:rPr>
          <w:rFonts w:ascii="Garamond" w:eastAsia="Cambria Math" w:hAnsi="Garamond" w:cs="Cambria Math"/>
          <w:sz w:val="20"/>
        </w:rPr>
        <w:t>sebagai</w:t>
      </w:r>
      <w:proofErr w:type="spellEnd"/>
      <w:r w:rsidR="00A33E89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="00A33E89">
        <w:rPr>
          <w:rFonts w:ascii="Garamond" w:eastAsia="Cambria Math" w:hAnsi="Garamond" w:cs="Cambria Math"/>
          <w:sz w:val="20"/>
        </w:rPr>
        <w:t>Referensi</w:t>
      </w:r>
      <w:proofErr w:type="spellEnd"/>
      <w:r w:rsidR="00A33E89">
        <w:rPr>
          <w:rFonts w:ascii="Garamond" w:eastAsia="Cambria Math" w:hAnsi="Garamond" w:cs="Cambria Math"/>
          <w:sz w:val="20"/>
        </w:rPr>
        <w:t xml:space="preserve"> Manager. </w:t>
      </w:r>
    </w:p>
    <w:p w14:paraId="11BBCA45" w14:textId="77777777" w:rsidR="003D570A" w:rsidRPr="00EE6F44" w:rsidRDefault="003D570A">
      <w:pPr>
        <w:rPr>
          <w:rFonts w:ascii="Garamond" w:hAnsi="Garamond"/>
        </w:rPr>
      </w:pPr>
    </w:p>
    <w:p w14:paraId="6C4B7C93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Aadrean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. (2011).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Ekologi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Makan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Berang-Berang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Cakar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Kecil (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Aonyx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cinereus) di Area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Persawahan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Kabupaten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Padang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Pariaman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. Universitas </w:t>
      </w:r>
      <w:proofErr w:type="spellStart"/>
      <w:r w:rsidRPr="00EE6F44">
        <w:rPr>
          <w:rFonts w:ascii="Garamond" w:eastAsia="Cambria Math" w:hAnsi="Garamond" w:cs="Cambria Math"/>
          <w:sz w:val="20"/>
        </w:rPr>
        <w:t>Andalas</w:t>
      </w:r>
      <w:proofErr w:type="spellEnd"/>
      <w:r w:rsidRPr="00EE6F44">
        <w:rPr>
          <w:rFonts w:ascii="Garamond" w:eastAsia="Cambria Math" w:hAnsi="Garamond" w:cs="Cambria Math"/>
          <w:sz w:val="20"/>
        </w:rPr>
        <w:t>.</w:t>
      </w:r>
    </w:p>
    <w:p w14:paraId="26F7067E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Anandhita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V. H., &amp; </w:t>
      </w:r>
      <w:proofErr w:type="spellStart"/>
      <w:r w:rsidRPr="00EE6F44">
        <w:rPr>
          <w:rFonts w:ascii="Garamond" w:eastAsia="Cambria Math" w:hAnsi="Garamond" w:cs="Cambria Math"/>
          <w:sz w:val="20"/>
        </w:rPr>
        <w:t>Dwiardi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A. R. (2018). Peran </w:t>
      </w:r>
      <w:proofErr w:type="spellStart"/>
      <w:r w:rsidRPr="00EE6F44">
        <w:rPr>
          <w:rFonts w:ascii="Garamond" w:eastAsia="Cambria Math" w:hAnsi="Garamond" w:cs="Cambria Math"/>
          <w:sz w:val="20"/>
        </w:rPr>
        <w:t>Teknologi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Informasi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dalam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Menunjang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Proses </w:t>
      </w:r>
      <w:proofErr w:type="spellStart"/>
      <w:r w:rsidRPr="00EE6F44">
        <w:rPr>
          <w:rFonts w:ascii="Garamond" w:eastAsia="Cambria Math" w:hAnsi="Garamond" w:cs="Cambria Math"/>
          <w:sz w:val="20"/>
        </w:rPr>
        <w:t>Logistik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bagi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Penyelenggara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Pos di Era Digital (</w:t>
      </w:r>
      <w:proofErr w:type="spellStart"/>
      <w:r w:rsidRPr="00EE6F44">
        <w:rPr>
          <w:rFonts w:ascii="Garamond" w:eastAsia="Cambria Math" w:hAnsi="Garamond" w:cs="Cambria Math"/>
          <w:sz w:val="20"/>
        </w:rPr>
        <w:t>Kasus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di </w:t>
      </w:r>
      <w:proofErr w:type="spellStart"/>
      <w:r w:rsidRPr="00EE6F44">
        <w:rPr>
          <w:rFonts w:ascii="Garamond" w:eastAsia="Cambria Math" w:hAnsi="Garamond" w:cs="Cambria Math"/>
          <w:sz w:val="20"/>
        </w:rPr>
        <w:t>Batam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Semarang, Jakarta, dan </w:t>
      </w:r>
      <w:proofErr w:type="spellStart"/>
      <w:r w:rsidRPr="00EE6F44">
        <w:rPr>
          <w:rFonts w:ascii="Garamond" w:eastAsia="Cambria Math" w:hAnsi="Garamond" w:cs="Cambria Math"/>
          <w:sz w:val="20"/>
        </w:rPr>
        <w:t>Mataram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).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Jurnal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Penelitian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Pos Dan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Informatika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8</w:t>
      </w:r>
      <w:r w:rsidRPr="00EE6F44">
        <w:rPr>
          <w:rFonts w:ascii="Garamond" w:eastAsia="Cambria Math" w:hAnsi="Garamond" w:cs="Cambria Math"/>
          <w:sz w:val="20"/>
        </w:rPr>
        <w:t>(1), 77. https://doi.org/10</w:t>
      </w:r>
      <w:r w:rsidRPr="00EE6F44">
        <w:rPr>
          <w:rFonts w:ascii="Garamond" w:eastAsia="Cambria Math" w:hAnsi="Garamond" w:cs="Cambria Math"/>
          <w:sz w:val="20"/>
        </w:rPr>
        <w:t>.17933/jppi.2018.080106</w:t>
      </w:r>
    </w:p>
    <w:p w14:paraId="6DC0E99C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Arimbawa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I. K., </w:t>
      </w:r>
      <w:proofErr w:type="spellStart"/>
      <w:r w:rsidRPr="00EE6F44">
        <w:rPr>
          <w:rFonts w:ascii="Garamond" w:eastAsia="Cambria Math" w:hAnsi="Garamond" w:cs="Cambria Math"/>
          <w:sz w:val="20"/>
        </w:rPr>
        <w:t>Suarjana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I. M., &amp; </w:t>
      </w:r>
      <w:proofErr w:type="spellStart"/>
      <w:r w:rsidRPr="00EE6F44">
        <w:rPr>
          <w:rFonts w:ascii="Garamond" w:eastAsia="Cambria Math" w:hAnsi="Garamond" w:cs="Cambria Math"/>
          <w:sz w:val="20"/>
        </w:rPr>
        <w:t>Arini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N. W. (2017). </w:t>
      </w:r>
      <w:proofErr w:type="spellStart"/>
      <w:r w:rsidRPr="00EE6F44">
        <w:rPr>
          <w:rFonts w:ascii="Garamond" w:eastAsia="Cambria Math" w:hAnsi="Garamond" w:cs="Cambria Math"/>
          <w:sz w:val="20"/>
        </w:rPr>
        <w:t>Pengaruh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Penggunaan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Ice Breaker </w:t>
      </w:r>
      <w:proofErr w:type="spellStart"/>
      <w:r w:rsidRPr="00EE6F44">
        <w:rPr>
          <w:rFonts w:ascii="Garamond" w:eastAsia="Cambria Math" w:hAnsi="Garamond" w:cs="Cambria Math"/>
          <w:sz w:val="20"/>
        </w:rPr>
        <w:t>Terhadap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Motivasi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Belajar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Siswa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lastRenderedPageBreak/>
        <w:t>Sekolah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Dasar. </w:t>
      </w:r>
      <w:r w:rsidRPr="00EE6F44">
        <w:rPr>
          <w:rFonts w:ascii="Garamond" w:eastAsia="Cambria Math" w:hAnsi="Garamond" w:cs="Cambria Math"/>
          <w:i/>
          <w:sz w:val="20"/>
        </w:rPr>
        <w:t xml:space="preserve">E-Journal PGSD Universitas Pendidikan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Ganesha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1</w:t>
      </w:r>
      <w:r w:rsidRPr="00EE6F44">
        <w:rPr>
          <w:rFonts w:ascii="Garamond" w:eastAsia="Cambria Math" w:hAnsi="Garamond" w:cs="Cambria Math"/>
          <w:sz w:val="20"/>
        </w:rPr>
        <w:t xml:space="preserve">, 1–8. file:///E:/jurnal </w:t>
      </w:r>
      <w:proofErr w:type="spellStart"/>
      <w:r w:rsidRPr="00EE6F44">
        <w:rPr>
          <w:rFonts w:ascii="Garamond" w:eastAsia="Cambria Math" w:hAnsi="Garamond" w:cs="Cambria Math"/>
          <w:sz w:val="20"/>
        </w:rPr>
        <w:t>skripsi</w:t>
      </w:r>
      <w:proofErr w:type="spellEnd"/>
      <w:r w:rsidRPr="00EE6F44">
        <w:rPr>
          <w:rFonts w:ascii="Garamond" w:eastAsia="Cambria Math" w:hAnsi="Garamond" w:cs="Cambria Math"/>
          <w:sz w:val="20"/>
        </w:rPr>
        <w:t>/37-10727-1-SM.p</w:t>
      </w:r>
      <w:r w:rsidRPr="00EE6F44">
        <w:rPr>
          <w:rFonts w:ascii="Garamond" w:eastAsia="Cambria Math" w:hAnsi="Garamond" w:cs="Cambria Math"/>
          <w:sz w:val="20"/>
        </w:rPr>
        <w:t>df</w:t>
      </w:r>
    </w:p>
    <w:p w14:paraId="1CCEFDB6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r w:rsidRPr="00EE6F44">
        <w:rPr>
          <w:rFonts w:ascii="Garamond" w:eastAsia="Cambria Math" w:hAnsi="Garamond" w:cs="Cambria Math"/>
          <w:sz w:val="20"/>
        </w:rPr>
        <w:t xml:space="preserve">Bocconi, S., </w:t>
      </w:r>
      <w:proofErr w:type="spellStart"/>
      <w:r w:rsidRPr="00EE6F44">
        <w:rPr>
          <w:rFonts w:ascii="Garamond" w:eastAsia="Cambria Math" w:hAnsi="Garamond" w:cs="Cambria Math"/>
          <w:sz w:val="20"/>
        </w:rPr>
        <w:t>Chioccariello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A., </w:t>
      </w:r>
      <w:proofErr w:type="spellStart"/>
      <w:r w:rsidRPr="00EE6F44">
        <w:rPr>
          <w:rFonts w:ascii="Garamond" w:eastAsia="Cambria Math" w:hAnsi="Garamond" w:cs="Cambria Math"/>
          <w:sz w:val="20"/>
        </w:rPr>
        <w:t>Dettori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G., Ferrari, A., Engelhardt, K., </w:t>
      </w:r>
      <w:proofErr w:type="spellStart"/>
      <w:r w:rsidRPr="00EE6F44">
        <w:rPr>
          <w:rFonts w:ascii="Garamond" w:eastAsia="Cambria Math" w:hAnsi="Garamond" w:cs="Cambria Math"/>
          <w:sz w:val="20"/>
        </w:rPr>
        <w:t>Kampylis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P., &amp; Punie, Y. (2016). Developing Computational Thinking in Compulsory Education - Implications for policy and practice. In </w:t>
      </w:r>
      <w:r w:rsidRPr="00EE6F44">
        <w:rPr>
          <w:rFonts w:ascii="Garamond" w:eastAsia="Cambria Math" w:hAnsi="Garamond" w:cs="Cambria Math"/>
          <w:i/>
          <w:sz w:val="20"/>
        </w:rPr>
        <w:t>Joint Research Centre (JRC)</w:t>
      </w:r>
      <w:r w:rsidRPr="00EE6F44">
        <w:rPr>
          <w:rFonts w:ascii="Garamond" w:eastAsia="Cambria Math" w:hAnsi="Garamond" w:cs="Cambria Math"/>
          <w:sz w:val="20"/>
        </w:rPr>
        <w:t xml:space="preserve"> (Issue June). ht</w:t>
      </w:r>
      <w:r w:rsidRPr="00EE6F44">
        <w:rPr>
          <w:rFonts w:ascii="Garamond" w:eastAsia="Cambria Math" w:hAnsi="Garamond" w:cs="Cambria Math"/>
          <w:sz w:val="20"/>
        </w:rPr>
        <w:t>tps://doi.org/10.2791/792158</w:t>
      </w:r>
    </w:p>
    <w:p w14:paraId="4BE7E24B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r w:rsidRPr="00EE6F44">
        <w:rPr>
          <w:rFonts w:ascii="Garamond" w:eastAsia="Cambria Math" w:hAnsi="Garamond" w:cs="Cambria Math"/>
          <w:sz w:val="20"/>
        </w:rPr>
        <w:t xml:space="preserve">Cetin, I., &amp; Dubinsky, E. (2017). Reflective abstraction in computational thinking. </w:t>
      </w:r>
      <w:r w:rsidRPr="00EE6F44">
        <w:rPr>
          <w:rFonts w:ascii="Garamond" w:eastAsia="Cambria Math" w:hAnsi="Garamond" w:cs="Cambria Math"/>
          <w:i/>
          <w:sz w:val="20"/>
        </w:rPr>
        <w:t>Journal of Mathematical Behavior</w:t>
      </w:r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47</w:t>
      </w:r>
      <w:r w:rsidRPr="00EE6F44">
        <w:rPr>
          <w:rFonts w:ascii="Garamond" w:eastAsia="Cambria Math" w:hAnsi="Garamond" w:cs="Cambria Math"/>
          <w:sz w:val="20"/>
        </w:rPr>
        <w:t>(November 2016), 70–80. https://doi.org/10.1016/j.jmathb.2017.06.004</w:t>
      </w:r>
    </w:p>
    <w:p w14:paraId="19E13369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Chlup</w:t>
      </w:r>
      <w:proofErr w:type="spellEnd"/>
      <w:r w:rsidRPr="00EE6F44">
        <w:rPr>
          <w:rFonts w:ascii="Garamond" w:eastAsia="Cambria Math" w:hAnsi="Garamond" w:cs="Cambria Math"/>
          <w:sz w:val="20"/>
        </w:rPr>
        <w:t>, D. T., &amp; Collins, T. E. (2010).</w:t>
      </w:r>
      <w:r w:rsidRPr="00EE6F44">
        <w:rPr>
          <w:rFonts w:ascii="Garamond" w:eastAsia="Cambria Math" w:hAnsi="Garamond" w:cs="Cambria Math"/>
          <w:sz w:val="20"/>
        </w:rPr>
        <w:t xml:space="preserve"> Breaking the Ice: Using Ice-breakers and Re-energizers with Adult Learners: </w:t>
      </w:r>
      <w:r w:rsidRPr="00EE6F44">
        <w:rPr>
          <w:rFonts w:ascii="Garamond" w:eastAsia="Cambria Math" w:hAnsi="Garamond" w:cs="Cambria Math"/>
          <w:i/>
          <w:sz w:val="20"/>
        </w:rPr>
        <w:t>Https://Doi.Org/10.1177/104515951002100305</w:t>
      </w:r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21</w:t>
      </w:r>
      <w:r w:rsidRPr="00EE6F44">
        <w:rPr>
          <w:rFonts w:ascii="Garamond" w:eastAsia="Cambria Math" w:hAnsi="Garamond" w:cs="Cambria Math"/>
          <w:sz w:val="20"/>
        </w:rPr>
        <w:t>(3–4), 34–39. https://doi.org/10.1177/104515951002100305</w:t>
      </w:r>
    </w:p>
    <w:p w14:paraId="6F7E06A7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r w:rsidRPr="00EE6F44">
        <w:rPr>
          <w:rFonts w:ascii="Garamond" w:eastAsia="Cambria Math" w:hAnsi="Garamond" w:cs="Cambria Math"/>
          <w:sz w:val="20"/>
        </w:rPr>
        <w:t>Dhawan, S. (2020). Online Learning: A Panacea in the Time of COVID-19 Crisis</w:t>
      </w:r>
      <w:r w:rsidRPr="00EE6F44">
        <w:rPr>
          <w:rFonts w:ascii="Garamond" w:eastAsia="Cambria Math" w:hAnsi="Garamond" w:cs="Cambria Math"/>
          <w:sz w:val="20"/>
        </w:rPr>
        <w:t xml:space="preserve">. </w:t>
      </w:r>
      <w:r w:rsidRPr="00EE6F44">
        <w:rPr>
          <w:rFonts w:ascii="Garamond" w:eastAsia="Cambria Math" w:hAnsi="Garamond" w:cs="Cambria Math"/>
          <w:i/>
          <w:sz w:val="20"/>
        </w:rPr>
        <w:t>Journal of Educational Technology Systems</w:t>
      </w:r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49</w:t>
      </w:r>
      <w:r w:rsidRPr="00EE6F44">
        <w:rPr>
          <w:rFonts w:ascii="Garamond" w:eastAsia="Cambria Math" w:hAnsi="Garamond" w:cs="Cambria Math"/>
          <w:sz w:val="20"/>
        </w:rPr>
        <w:t>(1), 5–22. https://doi.org/10.1177/0047239520934018</w:t>
      </w:r>
    </w:p>
    <w:p w14:paraId="50D227C2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Endah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S. N., </w:t>
      </w:r>
      <w:proofErr w:type="spellStart"/>
      <w:r w:rsidRPr="00EE6F44">
        <w:rPr>
          <w:rFonts w:ascii="Garamond" w:eastAsia="Cambria Math" w:hAnsi="Garamond" w:cs="Cambria Math"/>
          <w:sz w:val="20"/>
        </w:rPr>
        <w:t>Sarwoko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E. A., </w:t>
      </w:r>
      <w:proofErr w:type="spellStart"/>
      <w:r w:rsidRPr="00EE6F44">
        <w:rPr>
          <w:rFonts w:ascii="Garamond" w:eastAsia="Cambria Math" w:hAnsi="Garamond" w:cs="Cambria Math"/>
          <w:sz w:val="20"/>
        </w:rPr>
        <w:t>Bahtiar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N., Wibowo, A., &amp; Kurniawan, K. (2020). </w:t>
      </w:r>
      <w:proofErr w:type="spellStart"/>
      <w:r w:rsidRPr="00EE6F44">
        <w:rPr>
          <w:rFonts w:ascii="Garamond" w:eastAsia="Cambria Math" w:hAnsi="Garamond" w:cs="Cambria Math"/>
          <w:sz w:val="20"/>
        </w:rPr>
        <w:t>Pembinaan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Pola </w:t>
      </w:r>
      <w:proofErr w:type="spellStart"/>
      <w:r w:rsidRPr="00EE6F44">
        <w:rPr>
          <w:rFonts w:ascii="Garamond" w:eastAsia="Cambria Math" w:hAnsi="Garamond" w:cs="Cambria Math"/>
          <w:sz w:val="20"/>
        </w:rPr>
        <w:t>Pikir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Komputasi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dan </w:t>
      </w:r>
      <w:proofErr w:type="spellStart"/>
      <w:r w:rsidRPr="00EE6F44">
        <w:rPr>
          <w:rFonts w:ascii="Garamond" w:eastAsia="Cambria Math" w:hAnsi="Garamond" w:cs="Cambria Math"/>
          <w:sz w:val="20"/>
        </w:rPr>
        <w:t>Informatika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pada </w:t>
      </w:r>
      <w:proofErr w:type="spellStart"/>
      <w:r w:rsidRPr="00EE6F44">
        <w:rPr>
          <w:rFonts w:ascii="Garamond" w:eastAsia="Cambria Math" w:hAnsi="Garamond" w:cs="Cambria Math"/>
          <w:sz w:val="20"/>
        </w:rPr>
        <w:t>Siswa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Sekolah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Dasar. </w:t>
      </w:r>
      <w:r w:rsidRPr="00EE6F44">
        <w:rPr>
          <w:rFonts w:ascii="Garamond" w:eastAsia="Cambria Math" w:hAnsi="Garamond" w:cs="Cambria Math"/>
          <w:i/>
          <w:sz w:val="20"/>
        </w:rPr>
        <w:t>E-Dim</w:t>
      </w:r>
      <w:r w:rsidRPr="00EE6F44">
        <w:rPr>
          <w:rFonts w:ascii="Garamond" w:eastAsia="Cambria Math" w:hAnsi="Garamond" w:cs="Cambria Math"/>
          <w:i/>
          <w:sz w:val="20"/>
        </w:rPr>
        <w:t xml:space="preserve">as: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Jurnal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Pengabdian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Kepada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Masyarakat</w:t>
      </w:r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11</w:t>
      </w:r>
      <w:r w:rsidRPr="00EE6F44">
        <w:rPr>
          <w:rFonts w:ascii="Garamond" w:eastAsia="Cambria Math" w:hAnsi="Garamond" w:cs="Cambria Math"/>
          <w:sz w:val="20"/>
        </w:rPr>
        <w:t>(1), 1. https://doi.org/10.26877/e-dimas.v11i1.2317</w:t>
      </w:r>
    </w:p>
    <w:p w14:paraId="294C1751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Engzell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P., Frey, A., &amp; </w:t>
      </w:r>
      <w:proofErr w:type="spellStart"/>
      <w:r w:rsidRPr="00EE6F44">
        <w:rPr>
          <w:rFonts w:ascii="Garamond" w:eastAsia="Cambria Math" w:hAnsi="Garamond" w:cs="Cambria Math"/>
          <w:sz w:val="20"/>
        </w:rPr>
        <w:t>Verhagen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M. D. (2021). Learning loss due to school closures during the COVID-19 pandemic. </w:t>
      </w:r>
      <w:r w:rsidRPr="00EE6F44">
        <w:rPr>
          <w:rFonts w:ascii="Garamond" w:eastAsia="Cambria Math" w:hAnsi="Garamond" w:cs="Cambria Math"/>
          <w:i/>
          <w:sz w:val="20"/>
        </w:rPr>
        <w:t>Proceedings of the National Academy of Scienc</w:t>
      </w:r>
      <w:r w:rsidRPr="00EE6F44">
        <w:rPr>
          <w:rFonts w:ascii="Garamond" w:eastAsia="Cambria Math" w:hAnsi="Garamond" w:cs="Cambria Math"/>
          <w:i/>
          <w:sz w:val="20"/>
        </w:rPr>
        <w:t>es of the United States of America</w:t>
      </w:r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118</w:t>
      </w:r>
      <w:r w:rsidRPr="00EE6F44">
        <w:rPr>
          <w:rFonts w:ascii="Garamond" w:eastAsia="Cambria Math" w:hAnsi="Garamond" w:cs="Cambria Math"/>
          <w:sz w:val="20"/>
        </w:rPr>
        <w:t>(17). https://doi.org/10.1073/PNAS.2022376118</w:t>
      </w:r>
    </w:p>
    <w:p w14:paraId="67275018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Febriandar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E. I. (2018). </w:t>
      </w:r>
      <w:proofErr w:type="spellStart"/>
      <w:r w:rsidRPr="00EE6F44">
        <w:rPr>
          <w:rFonts w:ascii="Garamond" w:eastAsia="Cambria Math" w:hAnsi="Garamond" w:cs="Cambria Math"/>
          <w:sz w:val="20"/>
        </w:rPr>
        <w:t>Pengaruh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Kreativitas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Guru </w:t>
      </w:r>
      <w:proofErr w:type="spellStart"/>
      <w:r w:rsidRPr="00EE6F44">
        <w:rPr>
          <w:rFonts w:ascii="Garamond" w:eastAsia="Cambria Math" w:hAnsi="Garamond" w:cs="Cambria Math"/>
          <w:sz w:val="20"/>
        </w:rPr>
        <w:t>Dalam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Menerapkan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Ice Breaking Dan </w:t>
      </w:r>
      <w:proofErr w:type="spellStart"/>
      <w:r w:rsidRPr="00EE6F44">
        <w:rPr>
          <w:rFonts w:ascii="Garamond" w:eastAsia="Cambria Math" w:hAnsi="Garamond" w:cs="Cambria Math"/>
          <w:sz w:val="20"/>
        </w:rPr>
        <w:t>Motivasi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Belajar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Terhadap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Hasil </w:t>
      </w:r>
      <w:proofErr w:type="spellStart"/>
      <w:r w:rsidRPr="00EE6F44">
        <w:rPr>
          <w:rFonts w:ascii="Garamond" w:eastAsia="Cambria Math" w:hAnsi="Garamond" w:cs="Cambria Math"/>
          <w:sz w:val="20"/>
        </w:rPr>
        <w:t>Belajar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Siswa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Sekolah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Dasar.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Briliant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: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Jurnal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Riset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D</w:t>
      </w:r>
      <w:r w:rsidRPr="00EE6F44">
        <w:rPr>
          <w:rFonts w:ascii="Garamond" w:eastAsia="Cambria Math" w:hAnsi="Garamond" w:cs="Cambria Math"/>
          <w:i/>
          <w:sz w:val="20"/>
        </w:rPr>
        <w:t xml:space="preserve">an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Konseptual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3</w:t>
      </w:r>
      <w:r w:rsidRPr="00EE6F44">
        <w:rPr>
          <w:rFonts w:ascii="Garamond" w:eastAsia="Cambria Math" w:hAnsi="Garamond" w:cs="Cambria Math"/>
          <w:sz w:val="20"/>
        </w:rPr>
        <w:t>(4), 498. https://doi.org/10.28926/briliant.v3i4.253</w:t>
      </w:r>
    </w:p>
    <w:p w14:paraId="6A38A878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Gadanidis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G. (2016). Artificial Intelligence, Computational Thinking, and Mathematics Education. </w:t>
      </w:r>
      <w:r w:rsidRPr="00EE6F44">
        <w:rPr>
          <w:rFonts w:ascii="Garamond" w:eastAsia="Cambria Math" w:hAnsi="Garamond" w:cs="Cambria Math"/>
          <w:i/>
          <w:sz w:val="20"/>
        </w:rPr>
        <w:t>The International Conference on Information, Communication Technologies in Education, ICI</w:t>
      </w:r>
      <w:r w:rsidRPr="00EE6F44">
        <w:rPr>
          <w:rFonts w:ascii="Garamond" w:eastAsia="Cambria Math" w:hAnsi="Garamond" w:cs="Cambria Math"/>
          <w:i/>
          <w:sz w:val="20"/>
        </w:rPr>
        <w:t>CTE, 2016</w:t>
      </w:r>
      <w:r w:rsidRPr="00EE6F44">
        <w:rPr>
          <w:rFonts w:ascii="Garamond" w:eastAsia="Cambria Math" w:hAnsi="Garamond" w:cs="Cambria Math"/>
          <w:sz w:val="20"/>
        </w:rPr>
        <w:t>, 83–90.</w:t>
      </w:r>
    </w:p>
    <w:p w14:paraId="1AA3F82F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r w:rsidRPr="00EE6F44">
        <w:rPr>
          <w:rFonts w:ascii="Garamond" w:eastAsia="Cambria Math" w:hAnsi="Garamond" w:cs="Cambria Math"/>
          <w:sz w:val="20"/>
        </w:rPr>
        <w:t xml:space="preserve">Garcia, J. D. R., Leon, J. M., Gonzalez, M. R., &amp; Robles, G. (2019). Developing Computational Thinking at School with Machine Learning: An exploration. </w:t>
      </w:r>
      <w:r w:rsidRPr="00EE6F44">
        <w:rPr>
          <w:rFonts w:ascii="Garamond" w:eastAsia="Cambria Math" w:hAnsi="Garamond" w:cs="Cambria Math"/>
          <w:i/>
          <w:sz w:val="20"/>
        </w:rPr>
        <w:t>2019 International Symposium on Computers in Education, SIIE 2019</w:t>
      </w:r>
      <w:r w:rsidRPr="00EE6F44">
        <w:rPr>
          <w:rFonts w:ascii="Garamond" w:eastAsia="Cambria Math" w:hAnsi="Garamond" w:cs="Cambria Math"/>
          <w:sz w:val="20"/>
        </w:rPr>
        <w:t>. https://doi.org/10.</w:t>
      </w:r>
      <w:r w:rsidRPr="00EE6F44">
        <w:rPr>
          <w:rFonts w:ascii="Garamond" w:eastAsia="Cambria Math" w:hAnsi="Garamond" w:cs="Cambria Math"/>
          <w:sz w:val="20"/>
        </w:rPr>
        <w:t>1109/SIIE48397.2019.8970124</w:t>
      </w:r>
    </w:p>
    <w:p w14:paraId="1F74EED4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Hutasoit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R., &amp; </w:t>
      </w:r>
      <w:proofErr w:type="spellStart"/>
      <w:r w:rsidRPr="00EE6F44">
        <w:rPr>
          <w:rFonts w:ascii="Garamond" w:eastAsia="Cambria Math" w:hAnsi="Garamond" w:cs="Cambria Math"/>
          <w:sz w:val="20"/>
        </w:rPr>
        <w:t>Tambunan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D. B. (2018). The Effect of Ice Breaking Technique in Teaching Speaking at the Tenth Grade Students of SMK Dharma Bhakti </w:t>
      </w:r>
      <w:proofErr w:type="spellStart"/>
      <w:r w:rsidRPr="00EE6F44">
        <w:rPr>
          <w:rFonts w:ascii="Garamond" w:eastAsia="Cambria Math" w:hAnsi="Garamond" w:cs="Cambria Math"/>
          <w:sz w:val="20"/>
        </w:rPr>
        <w:t>Siborongborong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in Academic Year 2018/2019. </w:t>
      </w:r>
      <w:r w:rsidRPr="00EE6F44">
        <w:rPr>
          <w:rFonts w:ascii="Garamond" w:eastAsia="Cambria Math" w:hAnsi="Garamond" w:cs="Cambria Math"/>
          <w:i/>
          <w:sz w:val="20"/>
        </w:rPr>
        <w:t>International Journal of English Liter</w:t>
      </w:r>
      <w:r w:rsidRPr="00EE6F44">
        <w:rPr>
          <w:rFonts w:ascii="Garamond" w:eastAsia="Cambria Math" w:hAnsi="Garamond" w:cs="Cambria Math"/>
          <w:i/>
          <w:sz w:val="20"/>
        </w:rPr>
        <w:t>ature and Social Sciences</w:t>
      </w:r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3</w:t>
      </w:r>
      <w:r w:rsidRPr="00EE6F44">
        <w:rPr>
          <w:rFonts w:ascii="Garamond" w:eastAsia="Cambria Math" w:hAnsi="Garamond" w:cs="Cambria Math"/>
          <w:sz w:val="20"/>
        </w:rPr>
        <w:t>(5), 700–705. https://doi.org/10.22161/ijels.3.5.2</w:t>
      </w:r>
    </w:p>
    <w:p w14:paraId="63FB06FE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Kallia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M., van </w:t>
      </w:r>
      <w:proofErr w:type="spellStart"/>
      <w:r w:rsidRPr="00EE6F44">
        <w:rPr>
          <w:rFonts w:ascii="Garamond" w:eastAsia="Cambria Math" w:hAnsi="Garamond" w:cs="Cambria Math"/>
          <w:sz w:val="20"/>
        </w:rPr>
        <w:t>Borkulo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S. P., </w:t>
      </w:r>
      <w:proofErr w:type="spellStart"/>
      <w:r w:rsidRPr="00EE6F44">
        <w:rPr>
          <w:rFonts w:ascii="Garamond" w:eastAsia="Cambria Math" w:hAnsi="Garamond" w:cs="Cambria Math"/>
          <w:sz w:val="20"/>
        </w:rPr>
        <w:t>Drijvers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P., </w:t>
      </w:r>
      <w:proofErr w:type="spellStart"/>
      <w:r w:rsidRPr="00EE6F44">
        <w:rPr>
          <w:rFonts w:ascii="Garamond" w:eastAsia="Cambria Math" w:hAnsi="Garamond" w:cs="Cambria Math"/>
          <w:sz w:val="20"/>
        </w:rPr>
        <w:t>Barendsen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E., &amp; </w:t>
      </w:r>
      <w:proofErr w:type="spellStart"/>
      <w:r w:rsidRPr="00EE6F44">
        <w:rPr>
          <w:rFonts w:ascii="Garamond" w:eastAsia="Cambria Math" w:hAnsi="Garamond" w:cs="Cambria Math"/>
          <w:sz w:val="20"/>
        </w:rPr>
        <w:t>Tolboom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J. (2021). </w:t>
      </w:r>
      <w:proofErr w:type="spellStart"/>
      <w:r w:rsidRPr="00EE6F44">
        <w:rPr>
          <w:rFonts w:ascii="Garamond" w:eastAsia="Cambria Math" w:hAnsi="Garamond" w:cs="Cambria Math"/>
          <w:sz w:val="20"/>
        </w:rPr>
        <w:t>Characterising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computational thinking in mathematics education: a literature-informed Delphi s</w:t>
      </w:r>
      <w:r w:rsidRPr="00EE6F44">
        <w:rPr>
          <w:rFonts w:ascii="Garamond" w:eastAsia="Cambria Math" w:hAnsi="Garamond" w:cs="Cambria Math"/>
          <w:sz w:val="20"/>
        </w:rPr>
        <w:t xml:space="preserve">tudy. </w:t>
      </w:r>
      <w:r w:rsidRPr="00EE6F44">
        <w:rPr>
          <w:rFonts w:ascii="Garamond" w:eastAsia="Cambria Math" w:hAnsi="Garamond" w:cs="Cambria Math"/>
          <w:i/>
          <w:sz w:val="20"/>
        </w:rPr>
        <w:t>Research in Mathematics Education</w:t>
      </w:r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23</w:t>
      </w:r>
      <w:r w:rsidRPr="00EE6F44">
        <w:rPr>
          <w:rFonts w:ascii="Garamond" w:eastAsia="Cambria Math" w:hAnsi="Garamond" w:cs="Cambria Math"/>
          <w:sz w:val="20"/>
        </w:rPr>
        <w:t>(2), 159–187. https://doi.org/10.1080/14794802.2020.1852104</w:t>
      </w:r>
    </w:p>
    <w:p w14:paraId="30481F28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Kawuri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K. R., </w:t>
      </w:r>
      <w:proofErr w:type="spellStart"/>
      <w:r w:rsidRPr="00EE6F44">
        <w:rPr>
          <w:rFonts w:ascii="Garamond" w:eastAsia="Cambria Math" w:hAnsi="Garamond" w:cs="Cambria Math"/>
          <w:sz w:val="20"/>
        </w:rPr>
        <w:t>Budiharti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R., &amp; </w:t>
      </w:r>
      <w:proofErr w:type="spellStart"/>
      <w:r w:rsidRPr="00EE6F44">
        <w:rPr>
          <w:rFonts w:ascii="Garamond" w:eastAsia="Cambria Math" w:hAnsi="Garamond" w:cs="Cambria Math"/>
          <w:sz w:val="20"/>
        </w:rPr>
        <w:t>Fauzi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A. (2019). </w:t>
      </w:r>
      <w:proofErr w:type="spellStart"/>
      <w:r w:rsidRPr="00EE6F44">
        <w:rPr>
          <w:rFonts w:ascii="Garamond" w:eastAsia="Cambria Math" w:hAnsi="Garamond" w:cs="Cambria Math"/>
          <w:sz w:val="20"/>
        </w:rPr>
        <w:t>Penerapan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Computational Thinking </w:t>
      </w:r>
      <w:proofErr w:type="spellStart"/>
      <w:r w:rsidRPr="00EE6F44">
        <w:rPr>
          <w:rFonts w:ascii="Garamond" w:eastAsia="Cambria Math" w:hAnsi="Garamond" w:cs="Cambria Math"/>
          <w:sz w:val="20"/>
        </w:rPr>
        <w:t>untuk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Meningkatkan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Kemampuan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Berpikir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Kritis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Siswa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Kelas X MIA 9 SMA N</w:t>
      </w:r>
      <w:r w:rsidRPr="00EE6F44">
        <w:rPr>
          <w:rFonts w:ascii="Garamond" w:eastAsia="Cambria Math" w:hAnsi="Garamond" w:cs="Cambria Math"/>
          <w:sz w:val="20"/>
        </w:rPr>
        <w:t xml:space="preserve">egeri 1 Surakarta pada </w:t>
      </w:r>
      <w:proofErr w:type="spellStart"/>
      <w:r w:rsidRPr="00EE6F44">
        <w:rPr>
          <w:rFonts w:ascii="Garamond" w:eastAsia="Cambria Math" w:hAnsi="Garamond" w:cs="Cambria Math"/>
          <w:sz w:val="20"/>
        </w:rPr>
        <w:t>Materi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Usaha dan </w:t>
      </w:r>
      <w:proofErr w:type="spellStart"/>
      <w:r w:rsidRPr="00EE6F44">
        <w:rPr>
          <w:rFonts w:ascii="Garamond" w:eastAsia="Cambria Math" w:hAnsi="Garamond" w:cs="Cambria Math"/>
          <w:sz w:val="20"/>
        </w:rPr>
        <w:t>Energi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6.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Jurnal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Materi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Dan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Pembelajaran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Fisika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(JMPF)</w:t>
      </w:r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9</w:t>
      </w:r>
      <w:r w:rsidRPr="00EE6F44">
        <w:rPr>
          <w:rFonts w:ascii="Garamond" w:eastAsia="Cambria Math" w:hAnsi="Garamond" w:cs="Cambria Math"/>
          <w:sz w:val="20"/>
        </w:rPr>
        <w:t>(2), 116–121. https://jurnal.uns.ac.id/jmpf/article/view/38623</w:t>
      </w:r>
    </w:p>
    <w:p w14:paraId="59E0160D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Kemendikbud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. (2021).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Pembelajaran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Tatap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Muka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(PTM) pada Masa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Pandemi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Covid-19 di SMA</w:t>
      </w:r>
      <w:r w:rsidRPr="00EE6F44">
        <w:rPr>
          <w:rFonts w:ascii="Garamond" w:eastAsia="Cambria Math" w:hAnsi="Garamond" w:cs="Cambria Math"/>
          <w:sz w:val="20"/>
        </w:rPr>
        <w:t>.</w:t>
      </w:r>
    </w:p>
    <w:p w14:paraId="04BAC65F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Koob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C., I. D., </w:t>
      </w:r>
      <w:proofErr w:type="spellStart"/>
      <w:r w:rsidRPr="00EE6F44">
        <w:rPr>
          <w:rFonts w:ascii="Garamond" w:eastAsia="Cambria Math" w:hAnsi="Garamond" w:cs="Cambria Math"/>
          <w:sz w:val="20"/>
        </w:rPr>
        <w:t>Schrö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Pfer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K., </w:t>
      </w:r>
      <w:proofErr w:type="spellStart"/>
      <w:r w:rsidRPr="00EE6F44">
        <w:rPr>
          <w:rFonts w:ascii="Garamond" w:eastAsia="Cambria Math" w:hAnsi="Garamond" w:cs="Cambria Math"/>
          <w:sz w:val="20"/>
        </w:rPr>
        <w:t>Coenen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Id, M., </w:t>
      </w:r>
      <w:proofErr w:type="spellStart"/>
      <w:r w:rsidRPr="00EE6F44">
        <w:rPr>
          <w:rFonts w:ascii="Garamond" w:eastAsia="Cambria Math" w:hAnsi="Garamond" w:cs="Cambria Math"/>
          <w:sz w:val="20"/>
        </w:rPr>
        <w:t>Kus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S., &amp; Schmidt, N. (2021). </w:t>
      </w:r>
      <w:r w:rsidRPr="00EE6F44">
        <w:rPr>
          <w:rFonts w:ascii="Garamond" w:eastAsia="Cambria Math" w:hAnsi="Garamond" w:cs="Cambria Math"/>
          <w:i/>
          <w:sz w:val="20"/>
        </w:rPr>
        <w:t>Factors influencing study engagement during the COVID-19 pandemic: A cross-sectional study among health and social professions students</w:t>
      </w:r>
      <w:r w:rsidRPr="00EE6F44">
        <w:rPr>
          <w:rFonts w:ascii="Garamond" w:eastAsia="Cambria Math" w:hAnsi="Garamond" w:cs="Cambria Math"/>
          <w:sz w:val="20"/>
        </w:rPr>
        <w:t>. https://doi.org/10.1371/journal.pone.025</w:t>
      </w:r>
      <w:r w:rsidRPr="00EE6F44">
        <w:rPr>
          <w:rFonts w:ascii="Garamond" w:eastAsia="Cambria Math" w:hAnsi="Garamond" w:cs="Cambria Math"/>
          <w:sz w:val="20"/>
        </w:rPr>
        <w:t>5191</w:t>
      </w:r>
    </w:p>
    <w:p w14:paraId="0C58CF3B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r w:rsidRPr="00EE6F44">
        <w:rPr>
          <w:rFonts w:ascii="Garamond" w:eastAsia="Cambria Math" w:hAnsi="Garamond" w:cs="Cambria Math"/>
          <w:sz w:val="20"/>
        </w:rPr>
        <w:t xml:space="preserve">Korkmaz, Ö., &amp; Bai, X. (2019). Adapting computational thinking scale (CTS) for </w:t>
      </w:r>
      <w:proofErr w:type="spellStart"/>
      <w:r w:rsidRPr="00EE6F44">
        <w:rPr>
          <w:rFonts w:ascii="Garamond" w:eastAsia="Cambria Math" w:hAnsi="Garamond" w:cs="Cambria Math"/>
          <w:sz w:val="20"/>
        </w:rPr>
        <w:t>chinese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high school students and their thinking scale skills level. </w:t>
      </w:r>
      <w:r w:rsidRPr="00EE6F44">
        <w:rPr>
          <w:rFonts w:ascii="Garamond" w:eastAsia="Cambria Math" w:hAnsi="Garamond" w:cs="Cambria Math"/>
          <w:i/>
          <w:sz w:val="20"/>
        </w:rPr>
        <w:t>Participatory Educational Research</w:t>
      </w:r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6</w:t>
      </w:r>
      <w:r w:rsidRPr="00EE6F44">
        <w:rPr>
          <w:rFonts w:ascii="Garamond" w:eastAsia="Cambria Math" w:hAnsi="Garamond" w:cs="Cambria Math"/>
          <w:sz w:val="20"/>
        </w:rPr>
        <w:t>(1), 10–26. https://doi.org/10.17275/per.19.2.6.1</w:t>
      </w:r>
    </w:p>
    <w:p w14:paraId="4612BE0F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r w:rsidRPr="00EE6F44">
        <w:rPr>
          <w:rFonts w:ascii="Garamond" w:eastAsia="Cambria Math" w:hAnsi="Garamond" w:cs="Cambria Math"/>
          <w:sz w:val="20"/>
        </w:rPr>
        <w:t>Lodi, M., &amp; Marti</w:t>
      </w:r>
      <w:r w:rsidRPr="00EE6F44">
        <w:rPr>
          <w:rFonts w:ascii="Garamond" w:eastAsia="Cambria Math" w:hAnsi="Garamond" w:cs="Cambria Math"/>
          <w:sz w:val="20"/>
        </w:rPr>
        <w:t xml:space="preserve">ni, S. (2021). Computational Thinking, Between </w:t>
      </w:r>
      <w:proofErr w:type="spellStart"/>
      <w:r w:rsidRPr="00EE6F44">
        <w:rPr>
          <w:rFonts w:ascii="Garamond" w:eastAsia="Cambria Math" w:hAnsi="Garamond" w:cs="Cambria Math"/>
          <w:sz w:val="20"/>
        </w:rPr>
        <w:t>Papert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and Wing. </w:t>
      </w:r>
      <w:r w:rsidRPr="00EE6F44">
        <w:rPr>
          <w:rFonts w:ascii="Garamond" w:eastAsia="Cambria Math" w:hAnsi="Garamond" w:cs="Cambria Math"/>
          <w:i/>
          <w:sz w:val="20"/>
        </w:rPr>
        <w:t>Science and Education</w:t>
      </w:r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30</w:t>
      </w:r>
      <w:r w:rsidRPr="00EE6F44">
        <w:rPr>
          <w:rFonts w:ascii="Garamond" w:eastAsia="Cambria Math" w:hAnsi="Garamond" w:cs="Cambria Math"/>
          <w:sz w:val="20"/>
        </w:rPr>
        <w:t>(4), 883–908. https://doi.org/10.1007/s11191-021-00202-5</w:t>
      </w:r>
    </w:p>
    <w:p w14:paraId="5812250E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r w:rsidRPr="00EE6F44">
        <w:rPr>
          <w:rFonts w:ascii="Garamond" w:eastAsia="Cambria Math" w:hAnsi="Garamond" w:cs="Cambria Math"/>
          <w:sz w:val="20"/>
        </w:rPr>
        <w:t xml:space="preserve">Maharani, S., Nusantara, T., </w:t>
      </w:r>
      <w:proofErr w:type="spellStart"/>
      <w:r w:rsidRPr="00EE6F44">
        <w:rPr>
          <w:rFonts w:ascii="Garamond" w:eastAsia="Cambria Math" w:hAnsi="Garamond" w:cs="Cambria Math"/>
          <w:sz w:val="20"/>
        </w:rPr>
        <w:t>Asari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A. R., Malang, U. N., &amp; Timur, J. (2020). </w:t>
      </w:r>
      <w:r w:rsidRPr="00EE6F44">
        <w:rPr>
          <w:rFonts w:ascii="Garamond" w:eastAsia="Cambria Math" w:hAnsi="Garamond" w:cs="Cambria Math"/>
          <w:i/>
          <w:sz w:val="20"/>
        </w:rPr>
        <w:t xml:space="preserve">Computational thinking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pemecahan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masalah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di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abad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ke-21</w:t>
      </w:r>
      <w:r w:rsidRPr="00EE6F44">
        <w:rPr>
          <w:rFonts w:ascii="Garamond" w:eastAsia="Cambria Math" w:hAnsi="Garamond" w:cs="Cambria Math"/>
          <w:sz w:val="20"/>
        </w:rPr>
        <w:t xml:space="preserve"> (Issue December). WADE Group National Publishing.</w:t>
      </w:r>
    </w:p>
    <w:p w14:paraId="4B248199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Novrizaldi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. (2021, August 6).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Penanganan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Pandemi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Covid-19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perlu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Sinergi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dan Gotong Royong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Semua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Pihak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| Kementerian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Koordinator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Bidang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Pembangunan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Manusia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dan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Kebudayaan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. </w:t>
      </w:r>
      <w:proofErr w:type="spellStart"/>
      <w:r w:rsidRPr="00EE6F44">
        <w:rPr>
          <w:rFonts w:ascii="Garamond" w:eastAsia="Cambria Math" w:hAnsi="Garamond" w:cs="Cambria Math"/>
          <w:sz w:val="20"/>
        </w:rPr>
        <w:t>Kemenko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PMK.</w:t>
      </w:r>
      <w:r w:rsidRPr="00EE6F44">
        <w:rPr>
          <w:rFonts w:ascii="Garamond" w:eastAsia="Cambria Math" w:hAnsi="Garamond" w:cs="Cambria Math"/>
          <w:sz w:val="20"/>
        </w:rPr>
        <w:t xml:space="preserve"> https://www.kemenkopmk.go.id/penanganan-pandemi-covid-19-perlu-sinergi-dan-gotong-royong-semua-pihak</w:t>
      </w:r>
    </w:p>
    <w:p w14:paraId="528C998E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Nuraini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R. (2020, March 2).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Kasus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Covid-19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Pertama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di Indonesia</w:t>
      </w:r>
      <w:r w:rsidRPr="00EE6F44">
        <w:rPr>
          <w:rFonts w:ascii="Garamond" w:eastAsia="Cambria Math" w:hAnsi="Garamond" w:cs="Cambria Math"/>
          <w:sz w:val="20"/>
        </w:rPr>
        <w:t xml:space="preserve">. </w:t>
      </w:r>
      <w:proofErr w:type="spellStart"/>
      <w:r w:rsidRPr="00EE6F44">
        <w:rPr>
          <w:rFonts w:ascii="Garamond" w:eastAsia="Cambria Math" w:hAnsi="Garamond" w:cs="Cambria Math"/>
          <w:sz w:val="20"/>
        </w:rPr>
        <w:t>Indonesia.Go.Id</w:t>
      </w:r>
      <w:proofErr w:type="spellEnd"/>
      <w:r w:rsidRPr="00EE6F44">
        <w:rPr>
          <w:rFonts w:ascii="Garamond" w:eastAsia="Cambria Math" w:hAnsi="Garamond" w:cs="Cambria Math"/>
          <w:sz w:val="20"/>
        </w:rPr>
        <w:t>. https://indonesia.go.id/narasi/indonesia-</w:t>
      </w:r>
      <w:r w:rsidRPr="00EE6F44">
        <w:rPr>
          <w:rFonts w:ascii="Garamond" w:eastAsia="Cambria Math" w:hAnsi="Garamond" w:cs="Cambria Math"/>
          <w:sz w:val="20"/>
        </w:rPr>
        <w:lastRenderedPageBreak/>
        <w:t>dalam-angka/ekonomi/kasus-covi</w:t>
      </w:r>
      <w:r w:rsidRPr="00EE6F44">
        <w:rPr>
          <w:rFonts w:ascii="Garamond" w:eastAsia="Cambria Math" w:hAnsi="Garamond" w:cs="Cambria Math"/>
          <w:sz w:val="20"/>
        </w:rPr>
        <w:t>d-19-pertama-masyarakat-jangan-panik</w:t>
      </w:r>
    </w:p>
    <w:p w14:paraId="76EBC7A8" w14:textId="595D9E3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Rasyid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U. H. A., </w:t>
      </w:r>
      <w:proofErr w:type="spellStart"/>
      <w:r w:rsidRPr="00EE6F44">
        <w:rPr>
          <w:rFonts w:ascii="Garamond" w:eastAsia="Cambria Math" w:hAnsi="Garamond" w:cs="Cambria Math"/>
          <w:sz w:val="20"/>
        </w:rPr>
        <w:t>Masy’ud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B., &amp; </w:t>
      </w:r>
      <w:proofErr w:type="spellStart"/>
      <w:r w:rsidRPr="00EE6F44">
        <w:rPr>
          <w:rFonts w:ascii="Garamond" w:eastAsia="Cambria Math" w:hAnsi="Garamond" w:cs="Cambria Math"/>
          <w:sz w:val="20"/>
        </w:rPr>
        <w:t>Sunkar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A. (2017). </w:t>
      </w:r>
      <w:proofErr w:type="spellStart"/>
      <w:r w:rsidRPr="00EE6F44">
        <w:rPr>
          <w:rFonts w:ascii="Garamond" w:eastAsia="Cambria Math" w:hAnsi="Garamond" w:cs="Cambria Math"/>
          <w:sz w:val="20"/>
        </w:rPr>
        <w:t>Pengelolaan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Tingkat </w:t>
      </w:r>
      <w:proofErr w:type="spellStart"/>
      <w:r w:rsidRPr="00EE6F44">
        <w:rPr>
          <w:rFonts w:ascii="Garamond" w:eastAsia="Cambria Math" w:hAnsi="Garamond" w:cs="Cambria Math"/>
          <w:sz w:val="20"/>
        </w:rPr>
        <w:t>Kesejahteraan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Berang-Berang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Cakar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Kecil di Lembaga </w:t>
      </w:r>
      <w:proofErr w:type="spellStart"/>
      <w:r w:rsidRPr="00EE6F44">
        <w:rPr>
          <w:rFonts w:ascii="Garamond" w:eastAsia="Cambria Math" w:hAnsi="Garamond" w:cs="Cambria Math"/>
          <w:sz w:val="20"/>
        </w:rPr>
        <w:t>Konservasi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Eksitu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r w:rsidR="00EE6F44" w:rsidRPr="00EE6F44">
        <w:rPr>
          <w:rFonts w:ascii="Garamond" w:eastAsia="Cambria Math" w:hAnsi="Garamond" w:cs="Cambria Math"/>
          <w:sz w:val="20"/>
        </w:rPr>
        <w:t>(Management</w:t>
      </w:r>
      <w:r w:rsidRPr="00EE6F44">
        <w:rPr>
          <w:rFonts w:ascii="Garamond" w:eastAsia="Cambria Math" w:hAnsi="Garamond" w:cs="Cambria Math"/>
          <w:sz w:val="20"/>
        </w:rPr>
        <w:t xml:space="preserve"> and Level of Asian small-clawed otter </w:t>
      </w:r>
      <w:proofErr w:type="gramStart"/>
      <w:r w:rsidRPr="00EE6F44">
        <w:rPr>
          <w:rFonts w:ascii="Garamond" w:eastAsia="Cambria Math" w:hAnsi="Garamond" w:cs="Cambria Math"/>
          <w:sz w:val="20"/>
        </w:rPr>
        <w:t xml:space="preserve">( </w:t>
      </w:r>
      <w:proofErr w:type="spellStart"/>
      <w:r w:rsidRPr="00EE6F44">
        <w:rPr>
          <w:rFonts w:ascii="Garamond" w:eastAsia="Cambria Math" w:hAnsi="Garamond" w:cs="Cambria Math"/>
          <w:sz w:val="20"/>
        </w:rPr>
        <w:t>Aonyx</w:t>
      </w:r>
      <w:proofErr w:type="spellEnd"/>
      <w:proofErr w:type="gramEnd"/>
      <w:r w:rsidRPr="00EE6F44">
        <w:rPr>
          <w:rFonts w:ascii="Garamond" w:eastAsia="Cambria Math" w:hAnsi="Garamond" w:cs="Cambria Math"/>
          <w:sz w:val="20"/>
        </w:rPr>
        <w:t xml:space="preserve"> cinereus </w:t>
      </w:r>
      <w:proofErr w:type="spellStart"/>
      <w:r w:rsidRPr="00EE6F44">
        <w:rPr>
          <w:rFonts w:ascii="Garamond" w:eastAsia="Cambria Math" w:hAnsi="Garamond" w:cs="Cambria Math"/>
          <w:sz w:val="20"/>
        </w:rPr>
        <w:t>Illinger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,</w:t>
      </w:r>
      <w:r w:rsidRPr="00EE6F44">
        <w:rPr>
          <w:rFonts w:ascii="Garamond" w:eastAsia="Cambria Math" w:hAnsi="Garamond" w:cs="Cambria Math"/>
          <w:sz w:val="20"/>
        </w:rPr>
        <w:t xml:space="preserve"> 1815 ) as Display Animal in Indonesia Conservation Institution ). </w:t>
      </w:r>
      <w:r w:rsidRPr="00EE6F44">
        <w:rPr>
          <w:rFonts w:ascii="Garamond" w:eastAsia="Cambria Math" w:hAnsi="Garamond" w:cs="Cambria Math"/>
          <w:i/>
          <w:sz w:val="20"/>
        </w:rPr>
        <w:t xml:space="preserve">Media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Konservasi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22</w:t>
      </w:r>
      <w:r w:rsidRPr="00EE6F44">
        <w:rPr>
          <w:rFonts w:ascii="Garamond" w:eastAsia="Cambria Math" w:hAnsi="Garamond" w:cs="Cambria Math"/>
          <w:sz w:val="20"/>
        </w:rPr>
        <w:t>(1), 92–100.</w:t>
      </w:r>
    </w:p>
    <w:p w14:paraId="4E576786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r w:rsidRPr="00EE6F44">
        <w:rPr>
          <w:rFonts w:ascii="Garamond" w:eastAsia="Cambria Math" w:hAnsi="Garamond" w:cs="Cambria Math"/>
          <w:sz w:val="20"/>
        </w:rPr>
        <w:t xml:space="preserve">Rodríguez García, J. D., Moreno-León, J., Román-González, M., &amp; Robles, G. (2020). </w:t>
      </w:r>
      <w:proofErr w:type="spellStart"/>
      <w:r w:rsidRPr="00EE6F44">
        <w:rPr>
          <w:rFonts w:ascii="Garamond" w:eastAsia="Cambria Math" w:hAnsi="Garamond" w:cs="Cambria Math"/>
          <w:sz w:val="20"/>
        </w:rPr>
        <w:t>LearningML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: A Tool to Foster Computational Thinking Skills Through Practical Artificial Intelligence Projects: </w:t>
      </w:r>
      <w:proofErr w:type="spellStart"/>
      <w:r w:rsidRPr="00EE6F44">
        <w:rPr>
          <w:rFonts w:ascii="Garamond" w:eastAsia="Cambria Math" w:hAnsi="Garamond" w:cs="Cambria Math"/>
          <w:sz w:val="20"/>
        </w:rPr>
        <w:t>LearningML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: una </w:t>
      </w:r>
      <w:proofErr w:type="spellStart"/>
      <w:r w:rsidRPr="00EE6F44">
        <w:rPr>
          <w:rFonts w:ascii="Garamond" w:eastAsia="Cambria Math" w:hAnsi="Garamond" w:cs="Cambria Math"/>
          <w:sz w:val="20"/>
        </w:rPr>
        <w:t>herramienta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para </w:t>
      </w:r>
      <w:proofErr w:type="spellStart"/>
      <w:r w:rsidRPr="00EE6F44">
        <w:rPr>
          <w:rFonts w:ascii="Garamond" w:eastAsia="Cambria Math" w:hAnsi="Garamond" w:cs="Cambria Math"/>
          <w:sz w:val="20"/>
        </w:rPr>
        <w:t>fomentar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las </w:t>
      </w:r>
      <w:proofErr w:type="spellStart"/>
      <w:r w:rsidRPr="00EE6F44">
        <w:rPr>
          <w:rFonts w:ascii="Garamond" w:eastAsia="Cambria Math" w:hAnsi="Garamond" w:cs="Cambria Math"/>
          <w:sz w:val="20"/>
        </w:rPr>
        <w:t>habilidades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de </w:t>
      </w:r>
      <w:proofErr w:type="spellStart"/>
      <w:r w:rsidRPr="00EE6F44">
        <w:rPr>
          <w:rFonts w:ascii="Garamond" w:eastAsia="Cambria Math" w:hAnsi="Garamond" w:cs="Cambria Math"/>
          <w:sz w:val="20"/>
        </w:rPr>
        <w:t>P</w:t>
      </w:r>
      <w:r w:rsidRPr="00EE6F44">
        <w:rPr>
          <w:rFonts w:ascii="Garamond" w:eastAsia="Cambria Math" w:hAnsi="Garamond" w:cs="Cambria Math"/>
          <w:sz w:val="20"/>
        </w:rPr>
        <w:t>ensamiento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Computacional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mediante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proyectos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prácticos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de </w:t>
      </w:r>
      <w:proofErr w:type="spellStart"/>
      <w:r w:rsidRPr="00EE6F44">
        <w:rPr>
          <w:rFonts w:ascii="Garamond" w:eastAsia="Cambria Math" w:hAnsi="Garamond" w:cs="Cambria Math"/>
          <w:sz w:val="20"/>
        </w:rPr>
        <w:t>Inteligencia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Artificial.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Revista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de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Educación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a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Distancia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(RED)</w:t>
      </w:r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20</w:t>
      </w:r>
      <w:r w:rsidRPr="00EE6F44">
        <w:rPr>
          <w:rFonts w:ascii="Garamond" w:eastAsia="Cambria Math" w:hAnsi="Garamond" w:cs="Cambria Math"/>
          <w:sz w:val="20"/>
        </w:rPr>
        <w:t>(63). https://doi.org/10.6018/red.410121</w:t>
      </w:r>
    </w:p>
    <w:p w14:paraId="0A2B6450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Siahaan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M. (2020). </w:t>
      </w:r>
      <w:proofErr w:type="spellStart"/>
      <w:r w:rsidRPr="00EE6F44">
        <w:rPr>
          <w:rFonts w:ascii="Garamond" w:eastAsia="Cambria Math" w:hAnsi="Garamond" w:cs="Cambria Math"/>
          <w:sz w:val="20"/>
        </w:rPr>
        <w:t>Dampak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sz w:val="20"/>
        </w:rPr>
        <w:t>Pandemi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Covid-19 </w:t>
      </w:r>
      <w:proofErr w:type="spellStart"/>
      <w:r w:rsidRPr="00EE6F44">
        <w:rPr>
          <w:rFonts w:ascii="Garamond" w:eastAsia="Cambria Math" w:hAnsi="Garamond" w:cs="Cambria Math"/>
          <w:sz w:val="20"/>
        </w:rPr>
        <w:t>Terhadap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Dunia Pendidikan.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Jurnal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Kajian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Ilmiah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1</w:t>
      </w:r>
      <w:r w:rsidRPr="00EE6F44">
        <w:rPr>
          <w:rFonts w:ascii="Garamond" w:eastAsia="Cambria Math" w:hAnsi="Garamond" w:cs="Cambria Math"/>
          <w:sz w:val="20"/>
        </w:rPr>
        <w:t>(1), 1410–9794. http://ejurnal.ubharajaya.ac.id/index.php/JKI</w:t>
      </w:r>
    </w:p>
    <w:p w14:paraId="3DB4025E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Sima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V., Gheorghe, I. G., </w:t>
      </w:r>
      <w:proofErr w:type="spellStart"/>
      <w:r w:rsidRPr="00EE6F44">
        <w:rPr>
          <w:rFonts w:ascii="Garamond" w:eastAsia="Cambria Math" w:hAnsi="Garamond" w:cs="Cambria Math"/>
          <w:sz w:val="20"/>
        </w:rPr>
        <w:t>Subić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J., &amp; </w:t>
      </w:r>
      <w:proofErr w:type="spellStart"/>
      <w:r w:rsidRPr="00EE6F44">
        <w:rPr>
          <w:rFonts w:ascii="Garamond" w:eastAsia="Cambria Math" w:hAnsi="Garamond" w:cs="Cambria Math"/>
          <w:sz w:val="20"/>
        </w:rPr>
        <w:t>Nancu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D. (2020). Influences of the industry 4.0 revolution on the human capital development and consumer behavior: A systematic review. </w:t>
      </w:r>
      <w:r w:rsidRPr="00EE6F44">
        <w:rPr>
          <w:rFonts w:ascii="Garamond" w:eastAsia="Cambria Math" w:hAnsi="Garamond" w:cs="Cambria Math"/>
          <w:i/>
          <w:sz w:val="20"/>
        </w:rPr>
        <w:t>Sustainability</w:t>
      </w:r>
      <w:r w:rsidRPr="00EE6F44">
        <w:rPr>
          <w:rFonts w:ascii="Garamond" w:eastAsia="Cambria Math" w:hAnsi="Garamond" w:cs="Cambria Math"/>
          <w:i/>
          <w:sz w:val="20"/>
        </w:rPr>
        <w:t xml:space="preserve"> (Switzerland)</w:t>
      </w:r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12</w:t>
      </w:r>
      <w:r w:rsidRPr="00EE6F44">
        <w:rPr>
          <w:rFonts w:ascii="Garamond" w:eastAsia="Cambria Math" w:hAnsi="Garamond" w:cs="Cambria Math"/>
          <w:sz w:val="20"/>
        </w:rPr>
        <w:t>(10). https://doi.org/10.3390/SU12104035</w:t>
      </w:r>
    </w:p>
    <w:p w14:paraId="3DCB978E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Voogt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J., </w:t>
      </w:r>
      <w:proofErr w:type="spellStart"/>
      <w:r w:rsidRPr="00EE6F44">
        <w:rPr>
          <w:rFonts w:ascii="Garamond" w:eastAsia="Cambria Math" w:hAnsi="Garamond" w:cs="Cambria Math"/>
          <w:sz w:val="20"/>
        </w:rPr>
        <w:t>Fisser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P., Good, J., Mishra, P., &amp; Yadav, A. (2015). Computational thinking in compulsory education: Towards an agenda for research and practice. </w:t>
      </w:r>
      <w:r w:rsidRPr="00EE6F44">
        <w:rPr>
          <w:rFonts w:ascii="Garamond" w:eastAsia="Cambria Math" w:hAnsi="Garamond" w:cs="Cambria Math"/>
          <w:i/>
          <w:sz w:val="20"/>
        </w:rPr>
        <w:t>Education and Information Technologies</w:t>
      </w:r>
      <w:r w:rsidRPr="00EE6F44">
        <w:rPr>
          <w:rFonts w:ascii="Garamond" w:eastAsia="Cambria Math" w:hAnsi="Garamond" w:cs="Cambria Math"/>
          <w:sz w:val="20"/>
        </w:rPr>
        <w:t>,</w:t>
      </w:r>
      <w:r w:rsidRPr="00EE6F44">
        <w:rPr>
          <w:rFonts w:ascii="Garamond" w:eastAsia="Cambria Math" w:hAnsi="Garamond" w:cs="Cambria Math"/>
          <w:sz w:val="20"/>
        </w:rPr>
        <w:t xml:space="preserve"> </w:t>
      </w:r>
      <w:r w:rsidRPr="00EE6F44">
        <w:rPr>
          <w:rFonts w:ascii="Garamond" w:eastAsia="Cambria Math" w:hAnsi="Garamond" w:cs="Cambria Math"/>
          <w:i/>
          <w:sz w:val="20"/>
        </w:rPr>
        <w:t>20</w:t>
      </w:r>
      <w:r w:rsidRPr="00EE6F44">
        <w:rPr>
          <w:rFonts w:ascii="Garamond" w:eastAsia="Cambria Math" w:hAnsi="Garamond" w:cs="Cambria Math"/>
          <w:sz w:val="20"/>
        </w:rPr>
        <w:t>(4), 715–728. https://doi.org/10.1007/s10639-015-9412-6</w:t>
      </w:r>
    </w:p>
    <w:p w14:paraId="46820065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Weintrop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D., Beheshti, E., Horn, M., Orton, K., </w:t>
      </w:r>
      <w:proofErr w:type="spellStart"/>
      <w:r w:rsidRPr="00EE6F44">
        <w:rPr>
          <w:rFonts w:ascii="Garamond" w:eastAsia="Cambria Math" w:hAnsi="Garamond" w:cs="Cambria Math"/>
          <w:sz w:val="20"/>
        </w:rPr>
        <w:t>Jona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K., </w:t>
      </w:r>
      <w:proofErr w:type="spellStart"/>
      <w:r w:rsidRPr="00EE6F44">
        <w:rPr>
          <w:rFonts w:ascii="Garamond" w:eastAsia="Cambria Math" w:hAnsi="Garamond" w:cs="Cambria Math"/>
          <w:sz w:val="20"/>
        </w:rPr>
        <w:t>Trouille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L., &amp; Wilensky, U. (2016). Defining Computational Thinking for Mathematics and Science Classrooms. </w:t>
      </w:r>
      <w:r w:rsidRPr="00EE6F44">
        <w:rPr>
          <w:rFonts w:ascii="Garamond" w:eastAsia="Cambria Math" w:hAnsi="Garamond" w:cs="Cambria Math"/>
          <w:i/>
          <w:sz w:val="20"/>
        </w:rPr>
        <w:t xml:space="preserve">Journal of Science Education </w:t>
      </w:r>
      <w:r w:rsidRPr="00EE6F44">
        <w:rPr>
          <w:rFonts w:ascii="Garamond" w:eastAsia="Cambria Math" w:hAnsi="Garamond" w:cs="Cambria Math"/>
          <w:i/>
          <w:sz w:val="20"/>
        </w:rPr>
        <w:t>and Technology</w:t>
      </w:r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25</w:t>
      </w:r>
      <w:r w:rsidRPr="00EE6F44">
        <w:rPr>
          <w:rFonts w:ascii="Garamond" w:eastAsia="Cambria Math" w:hAnsi="Garamond" w:cs="Cambria Math"/>
          <w:sz w:val="20"/>
        </w:rPr>
        <w:t>(1), 127–147. https://doi.org/10.1007/s10956-015-9581-5</w:t>
      </w:r>
    </w:p>
    <w:p w14:paraId="04560C6B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proofErr w:type="spellStart"/>
      <w:r w:rsidRPr="00EE6F44">
        <w:rPr>
          <w:rFonts w:ascii="Garamond" w:eastAsia="Cambria Math" w:hAnsi="Garamond" w:cs="Cambria Math"/>
          <w:sz w:val="20"/>
        </w:rPr>
        <w:t>Wibawa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H. A., </w:t>
      </w:r>
      <w:proofErr w:type="spellStart"/>
      <w:r w:rsidRPr="00EE6F44">
        <w:rPr>
          <w:rFonts w:ascii="Garamond" w:eastAsia="Cambria Math" w:hAnsi="Garamond" w:cs="Cambria Math"/>
          <w:sz w:val="20"/>
        </w:rPr>
        <w:t>Saputra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R., </w:t>
      </w:r>
      <w:proofErr w:type="spellStart"/>
      <w:r w:rsidRPr="00EE6F44">
        <w:rPr>
          <w:rFonts w:ascii="Garamond" w:eastAsia="Cambria Math" w:hAnsi="Garamond" w:cs="Cambria Math"/>
          <w:sz w:val="20"/>
        </w:rPr>
        <w:t>Sasongko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P. S., </w:t>
      </w:r>
      <w:proofErr w:type="spellStart"/>
      <w:r w:rsidRPr="00EE6F44">
        <w:rPr>
          <w:rFonts w:ascii="Garamond" w:eastAsia="Cambria Math" w:hAnsi="Garamond" w:cs="Cambria Math"/>
          <w:sz w:val="20"/>
        </w:rPr>
        <w:t>Adhy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S., &amp; </w:t>
      </w:r>
      <w:proofErr w:type="spellStart"/>
      <w:r w:rsidRPr="00EE6F44">
        <w:rPr>
          <w:rFonts w:ascii="Garamond" w:eastAsia="Cambria Math" w:hAnsi="Garamond" w:cs="Cambria Math"/>
          <w:sz w:val="20"/>
        </w:rPr>
        <w:t>Rismiyati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R. (2020). </w:t>
      </w:r>
      <w:proofErr w:type="spellStart"/>
      <w:r w:rsidRPr="00EE6F44">
        <w:rPr>
          <w:rFonts w:ascii="Garamond" w:eastAsia="Cambria Math" w:hAnsi="Garamond" w:cs="Cambria Math"/>
          <w:sz w:val="20"/>
        </w:rPr>
        <w:t>Pelatihan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Computational Thinking </w:t>
      </w:r>
      <w:proofErr w:type="spellStart"/>
      <w:r w:rsidRPr="00EE6F44">
        <w:rPr>
          <w:rFonts w:ascii="Garamond" w:eastAsia="Cambria Math" w:hAnsi="Garamond" w:cs="Cambria Math"/>
          <w:sz w:val="20"/>
        </w:rPr>
        <w:t>bagi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 Guru SMP-SMK Muhammadiyah 2 Kota Semarang. </w:t>
      </w:r>
      <w:r w:rsidRPr="00EE6F44">
        <w:rPr>
          <w:rFonts w:ascii="Garamond" w:eastAsia="Cambria Math" w:hAnsi="Garamond" w:cs="Cambria Math"/>
          <w:i/>
          <w:sz w:val="20"/>
        </w:rPr>
        <w:t xml:space="preserve">E-Dimas: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Jurnal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Pengab</w:t>
      </w:r>
      <w:r w:rsidRPr="00EE6F44">
        <w:rPr>
          <w:rFonts w:ascii="Garamond" w:eastAsia="Cambria Math" w:hAnsi="Garamond" w:cs="Cambria Math"/>
          <w:i/>
          <w:sz w:val="20"/>
        </w:rPr>
        <w:t>dian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</w:t>
      </w:r>
      <w:proofErr w:type="spellStart"/>
      <w:r w:rsidRPr="00EE6F44">
        <w:rPr>
          <w:rFonts w:ascii="Garamond" w:eastAsia="Cambria Math" w:hAnsi="Garamond" w:cs="Cambria Math"/>
          <w:i/>
          <w:sz w:val="20"/>
        </w:rPr>
        <w:t>Kepada</w:t>
      </w:r>
      <w:proofErr w:type="spellEnd"/>
      <w:r w:rsidRPr="00EE6F44">
        <w:rPr>
          <w:rFonts w:ascii="Garamond" w:eastAsia="Cambria Math" w:hAnsi="Garamond" w:cs="Cambria Math"/>
          <w:i/>
          <w:sz w:val="20"/>
        </w:rPr>
        <w:t xml:space="preserve"> Masyarakat</w:t>
      </w:r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11</w:t>
      </w:r>
      <w:r w:rsidRPr="00EE6F44">
        <w:rPr>
          <w:rFonts w:ascii="Garamond" w:eastAsia="Cambria Math" w:hAnsi="Garamond" w:cs="Cambria Math"/>
          <w:sz w:val="20"/>
        </w:rPr>
        <w:t>(2), 173–178. https://doi.org/10.26877/e-dimas.v11i2.3041</w:t>
      </w:r>
    </w:p>
    <w:p w14:paraId="742723A8" w14:textId="77777777" w:rsidR="003D570A" w:rsidRPr="00EE6F44" w:rsidRDefault="00FA4F27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r w:rsidRPr="00EE6F44">
        <w:rPr>
          <w:rFonts w:ascii="Garamond" w:eastAsia="Cambria Math" w:hAnsi="Garamond" w:cs="Cambria Math"/>
          <w:sz w:val="20"/>
        </w:rPr>
        <w:t xml:space="preserve">Wing, M. J. (2004). Computational Thinking. </w:t>
      </w:r>
      <w:r w:rsidRPr="00EE6F44">
        <w:rPr>
          <w:rFonts w:ascii="Garamond" w:eastAsia="Cambria Math" w:hAnsi="Garamond" w:cs="Cambria Math"/>
          <w:i/>
          <w:sz w:val="20"/>
        </w:rPr>
        <w:t>Communications of the ACM</w:t>
      </w:r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49</w:t>
      </w:r>
      <w:r w:rsidRPr="00EE6F44">
        <w:rPr>
          <w:rFonts w:ascii="Garamond" w:eastAsia="Cambria Math" w:hAnsi="Garamond" w:cs="Cambria Math"/>
          <w:sz w:val="20"/>
        </w:rPr>
        <w:t>(3), 68-1-68–18. https://doi.org/10.1201/b16812-43</w:t>
      </w:r>
    </w:p>
    <w:p w14:paraId="20173869" w14:textId="32B2B2DC" w:rsidR="00E7050C" w:rsidRPr="00E7050C" w:rsidRDefault="00FA4F27" w:rsidP="00E7050C">
      <w:pPr>
        <w:widowControl w:val="0"/>
        <w:spacing w:after="120"/>
        <w:ind w:left="709" w:hanging="709"/>
        <w:jc w:val="both"/>
        <w:rPr>
          <w:rFonts w:ascii="Garamond" w:eastAsia="Cambria Math" w:hAnsi="Garamond" w:cs="Cambria Math"/>
          <w:sz w:val="20"/>
        </w:rPr>
      </w:pPr>
      <w:r w:rsidRPr="00EE6F44">
        <w:rPr>
          <w:rFonts w:ascii="Garamond" w:eastAsia="Cambria Math" w:hAnsi="Garamond" w:cs="Cambria Math"/>
          <w:sz w:val="20"/>
        </w:rPr>
        <w:t xml:space="preserve">Yadav, A., Mayfield, C., Zhou, N., </w:t>
      </w:r>
      <w:proofErr w:type="spellStart"/>
      <w:r w:rsidRPr="00EE6F44">
        <w:rPr>
          <w:rFonts w:ascii="Garamond" w:eastAsia="Cambria Math" w:hAnsi="Garamond" w:cs="Cambria Math"/>
          <w:sz w:val="20"/>
        </w:rPr>
        <w:t>Hambrusch</w:t>
      </w:r>
      <w:proofErr w:type="spellEnd"/>
      <w:r w:rsidRPr="00EE6F44">
        <w:rPr>
          <w:rFonts w:ascii="Garamond" w:eastAsia="Cambria Math" w:hAnsi="Garamond" w:cs="Cambria Math"/>
          <w:sz w:val="20"/>
        </w:rPr>
        <w:t>, S.</w:t>
      </w:r>
      <w:r w:rsidRPr="00EE6F44">
        <w:rPr>
          <w:rFonts w:ascii="Garamond" w:eastAsia="Cambria Math" w:hAnsi="Garamond" w:cs="Cambria Math"/>
          <w:sz w:val="20"/>
        </w:rPr>
        <w:t xml:space="preserve">, &amp; </w:t>
      </w:r>
      <w:proofErr w:type="spellStart"/>
      <w:r w:rsidRPr="00EE6F44">
        <w:rPr>
          <w:rFonts w:ascii="Garamond" w:eastAsia="Cambria Math" w:hAnsi="Garamond" w:cs="Cambria Math"/>
          <w:sz w:val="20"/>
        </w:rPr>
        <w:t>Korb</w:t>
      </w:r>
      <w:proofErr w:type="spellEnd"/>
      <w:r w:rsidRPr="00EE6F44">
        <w:rPr>
          <w:rFonts w:ascii="Garamond" w:eastAsia="Cambria Math" w:hAnsi="Garamond" w:cs="Cambria Math"/>
          <w:sz w:val="20"/>
        </w:rPr>
        <w:t xml:space="preserve">, J. T. (2014). Computational thinking in elementary and secondary teacher education. </w:t>
      </w:r>
      <w:r w:rsidRPr="00EE6F44">
        <w:rPr>
          <w:rFonts w:ascii="Garamond" w:eastAsia="Cambria Math" w:hAnsi="Garamond" w:cs="Cambria Math"/>
          <w:i/>
          <w:sz w:val="20"/>
        </w:rPr>
        <w:t>ACM Transactions on Computing Education</w:t>
      </w:r>
      <w:r w:rsidRPr="00EE6F44">
        <w:rPr>
          <w:rFonts w:ascii="Garamond" w:eastAsia="Cambria Math" w:hAnsi="Garamond" w:cs="Cambria Math"/>
          <w:sz w:val="20"/>
        </w:rPr>
        <w:t xml:space="preserve">, </w:t>
      </w:r>
      <w:r w:rsidRPr="00EE6F44">
        <w:rPr>
          <w:rFonts w:ascii="Garamond" w:eastAsia="Cambria Math" w:hAnsi="Garamond" w:cs="Cambria Math"/>
          <w:i/>
          <w:sz w:val="20"/>
        </w:rPr>
        <w:t>14</w:t>
      </w:r>
      <w:r w:rsidRPr="00EE6F44">
        <w:rPr>
          <w:rFonts w:ascii="Garamond" w:eastAsia="Cambria Math" w:hAnsi="Garamond" w:cs="Cambria Math"/>
          <w:sz w:val="20"/>
        </w:rPr>
        <w:t>(1). https://doi.org/10.1145/2576872</w:t>
      </w:r>
    </w:p>
    <w:sectPr w:rsidR="00E7050C" w:rsidRPr="00E7050C" w:rsidSect="00312C43">
      <w:pgSz w:w="11907" w:h="16840"/>
      <w:pgMar w:top="1134" w:right="1134" w:bottom="1021" w:left="1304" w:header="720" w:footer="119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D11FC" w14:textId="77777777" w:rsidR="00FA4F27" w:rsidRDefault="00FA4F27">
      <w:r>
        <w:separator/>
      </w:r>
    </w:p>
  </w:endnote>
  <w:endnote w:type="continuationSeparator" w:id="0">
    <w:p w14:paraId="2CF5935B" w14:textId="77777777" w:rsidR="00FA4F27" w:rsidRDefault="00FA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A7554" w14:textId="0A7D5CBD" w:rsidR="003D570A" w:rsidRDefault="003D570A" w:rsidP="00E7050C">
    <w:pPr>
      <w:pBdr>
        <w:top w:val="single" w:sz="4" w:space="0" w:color="1F497D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 Math" w:eastAsia="Cambria Math" w:hAnsi="Cambria Math" w:cs="Cambria Math"/>
        <w:color w:val="0F243E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1497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5E08A" w14:textId="2F0BAE9A" w:rsidR="00312C43" w:rsidRDefault="00312C43">
        <w:pPr>
          <w:pStyle w:val="Footer"/>
          <w:jc w:val="right"/>
        </w:pPr>
        <w:r>
          <w:rPr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EB79EE3" wp14:editId="79BA5D5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164990</wp:posOffset>
                  </wp:positionV>
                  <wp:extent cx="6066155" cy="0"/>
                  <wp:effectExtent l="38100" t="38100" r="67945" b="95250"/>
                  <wp:wrapNone/>
                  <wp:docPr id="21" name="Straight Connector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6615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779B0C6" id="Straight Connector 2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477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" strokecolor="#c0504d [3205]" strokeweight="1pt">
                  <v:shadow on="t" color="black" opacity="24903f" origin=",.5" offset="0,.55556mm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A66F2E" w14:textId="4C1A7BC9" w:rsidR="00312C43" w:rsidRDefault="00312C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A50F" w14:textId="77777777" w:rsidR="003D570A" w:rsidRDefault="003D570A">
    <w:pPr>
      <w:pBdr>
        <w:top w:val="single" w:sz="4" w:space="1" w:color="1F497D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1F497D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F7B6C" w14:textId="77777777" w:rsidR="00FA4F27" w:rsidRDefault="00FA4F27">
      <w:r>
        <w:separator/>
      </w:r>
    </w:p>
  </w:footnote>
  <w:footnote w:type="continuationSeparator" w:id="0">
    <w:p w14:paraId="47A26790" w14:textId="77777777" w:rsidR="00FA4F27" w:rsidRDefault="00FA4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BCBAC" w14:textId="5E9E8DFE" w:rsidR="003D570A" w:rsidRDefault="003D570A" w:rsidP="00E7050C">
    <w:pPr>
      <w:pBdr>
        <w:top w:val="nil"/>
        <w:left w:val="nil"/>
        <w:bottom w:val="single" w:sz="4" w:space="1" w:color="1F497D"/>
        <w:right w:val="nil"/>
        <w:between w:val="nil"/>
      </w:pBdr>
      <w:tabs>
        <w:tab w:val="center" w:pos="4680"/>
        <w:tab w:val="right" w:pos="9360"/>
      </w:tabs>
      <w:spacing w:after="120"/>
      <w:rPr>
        <w:color w:val="0F243E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B0A3" w14:textId="174A1A22" w:rsidR="00312C43" w:rsidRDefault="00312C43" w:rsidP="00312C43">
    <w:pPr>
      <w:pStyle w:val="Title"/>
      <w:tabs>
        <w:tab w:val="left" w:pos="-5400"/>
        <w:tab w:val="left" w:pos="-3330"/>
      </w:tabs>
      <w:spacing w:line="360" w:lineRule="auto"/>
      <w:jc w:val="left"/>
      <w:rPr>
        <w:rFonts w:ascii="Bookman Old Style" w:eastAsia="Cambria Math" w:hAnsi="Bookman Old Style" w:cs="Cambria Math"/>
        <w:sz w:val="26"/>
        <w:szCs w:val="26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3AAA0608" wp14:editId="0C3B0051">
          <wp:simplePos x="0" y="0"/>
          <wp:positionH relativeFrom="page">
            <wp:posOffset>6191183</wp:posOffset>
          </wp:positionH>
          <wp:positionV relativeFrom="page">
            <wp:posOffset>258418</wp:posOffset>
          </wp:positionV>
          <wp:extent cx="695639" cy="957511"/>
          <wp:effectExtent l="133350" t="0" r="200025" b="167005"/>
          <wp:wrapNone/>
          <wp:docPr id="2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90" t="6309" r="86751" b="86676"/>
                  <a:stretch/>
                </pic:blipFill>
                <pic:spPr bwMode="auto">
                  <a:xfrm>
                    <a:off x="0" y="0"/>
                    <a:ext cx="695639" cy="957511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152400" dist="12000" dir="900000" sy="98000" kx="110000" ky="200000" algn="tl" rotWithShape="0">
                      <a:srgbClr val="000000">
                        <a:alpha val="30000"/>
                      </a:srgbClr>
                    </a:outerShdw>
                  </a:effectLst>
                  <a:scene3d>
                    <a:camera prst="perspectiveRelaxed">
                      <a:rot lat="19800000" lon="1200000" rev="20820000"/>
                    </a:camera>
                    <a:lightRig rig="threePt" dir="t"/>
                  </a:scene3d>
                  <a:sp3d contourW="6350" prstMaterial="matte">
                    <a:bevelT w="101600" h="101600"/>
                    <a:contourClr>
                      <a:srgbClr val="969696"/>
                    </a:contourClr>
                  </a:sp3d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6C0D">
      <w:rPr>
        <w:rFonts w:ascii="Bookman Old Style" w:eastAsia="Cambria Math" w:hAnsi="Bookman Old Style" w:cs="Cambria Math"/>
        <w:sz w:val="26"/>
        <w:szCs w:val="26"/>
      </w:rPr>
      <w:t>Sciences du Nord Community Service</w:t>
    </w:r>
    <w:r w:rsidRPr="002D6C0D">
      <w:rPr>
        <w:noProof/>
      </w:rPr>
      <w:t xml:space="preserve"> </w:t>
    </w:r>
  </w:p>
  <w:p w14:paraId="7CDF5373" w14:textId="77777777" w:rsidR="00312C43" w:rsidRPr="002D6C0D" w:rsidRDefault="00312C43" w:rsidP="00312C43">
    <w:pPr>
      <w:pStyle w:val="Title"/>
      <w:tabs>
        <w:tab w:val="left" w:pos="-5400"/>
        <w:tab w:val="left" w:pos="-3330"/>
      </w:tabs>
      <w:spacing w:line="360" w:lineRule="auto"/>
      <w:jc w:val="left"/>
      <w:rPr>
        <w:rFonts w:ascii="Bookman Old Style" w:eastAsia="Cambria Math" w:hAnsi="Bookman Old Style" w:cs="Cambria Math"/>
        <w:b w:val="0"/>
        <w:sz w:val="26"/>
        <w:szCs w:val="26"/>
      </w:rPr>
    </w:pPr>
    <w:r w:rsidRPr="002D6C0D">
      <w:rPr>
        <w:rFonts w:ascii="Bookman Old Style" w:eastAsia="Cambria Math" w:hAnsi="Bookman Old Style" w:cs="Cambria Math"/>
        <w:b w:val="0"/>
        <w:sz w:val="16"/>
        <w:szCs w:val="16"/>
      </w:rPr>
      <w:t xml:space="preserve">Vol. XX, No. X, XX 20xx, </w:t>
    </w:r>
    <w:proofErr w:type="spellStart"/>
    <w:r w:rsidRPr="002D6C0D">
      <w:rPr>
        <w:rFonts w:ascii="Bookman Old Style" w:eastAsia="Cambria Math" w:hAnsi="Bookman Old Style" w:cs="Cambria Math"/>
        <w:b w:val="0"/>
        <w:sz w:val="16"/>
        <w:szCs w:val="16"/>
      </w:rPr>
      <w:t>hlm</w:t>
    </w:r>
    <w:proofErr w:type="spellEnd"/>
    <w:r w:rsidRPr="002D6C0D">
      <w:rPr>
        <w:rFonts w:ascii="Bookman Old Style" w:eastAsia="Cambria Math" w:hAnsi="Bookman Old Style" w:cs="Cambria Math"/>
        <w:b w:val="0"/>
        <w:sz w:val="16"/>
        <w:szCs w:val="16"/>
      </w:rPr>
      <w:t>. 1-10</w:t>
    </w:r>
  </w:p>
  <w:p w14:paraId="24C2B458" w14:textId="7726CD27" w:rsidR="00E7050C" w:rsidRDefault="00312C43" w:rsidP="00312C43">
    <w:pPr>
      <w:pStyle w:val="Header"/>
      <w:spacing w:line="360" w:lineRule="auto"/>
    </w:pPr>
    <w:r>
      <w:rPr>
        <w:noProof/>
        <w:color w:val="000000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F26EA9" wp14:editId="3065F335">
              <wp:simplePos x="0" y="0"/>
              <wp:positionH relativeFrom="column">
                <wp:posOffset>-15240</wp:posOffset>
              </wp:positionH>
              <wp:positionV relativeFrom="paragraph">
                <wp:posOffset>341299</wp:posOffset>
              </wp:positionV>
              <wp:extent cx="6066155" cy="0"/>
              <wp:effectExtent l="38100" t="38100" r="67945" b="952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6615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EC05F0" id="Straight Connector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26.85pt" to="476.4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" strokecolor="#c0504d [3205]" strokeweight="2pt">
              <v:shadow on="t" color="black" opacity="24903f" origin=",.5" offset="0,.55556mm"/>
            </v:line>
          </w:pict>
        </mc:Fallback>
      </mc:AlternateContent>
    </w:r>
    <w:r w:rsidRPr="002D6C0D">
      <w:rPr>
        <w:rFonts w:ascii="Bookman Old Style" w:eastAsia="Cambria Math" w:hAnsi="Bookman Old Style" w:cs="Cambria Math"/>
        <w:sz w:val="16"/>
        <w:szCs w:val="16"/>
      </w:rPr>
      <w:t xml:space="preserve">p-ISSN: </w:t>
    </w:r>
    <w:proofErr w:type="spellStart"/>
    <w:r w:rsidRPr="002D6C0D">
      <w:rPr>
        <w:rFonts w:ascii="Bookman Old Style" w:eastAsia="Cambria Math" w:hAnsi="Bookman Old Style" w:cs="Cambria Math"/>
        <w:sz w:val="16"/>
        <w:szCs w:val="16"/>
      </w:rPr>
      <w:t>xxxx-xxxx</w:t>
    </w:r>
    <w:proofErr w:type="spellEnd"/>
    <w:r w:rsidRPr="002D6C0D">
      <w:rPr>
        <w:rFonts w:ascii="Bookman Old Style" w:eastAsia="Cambria Math" w:hAnsi="Bookman Old Style" w:cs="Cambria Math"/>
        <w:sz w:val="16"/>
        <w:szCs w:val="16"/>
      </w:rPr>
      <w:t xml:space="preserve">; e-ISSN: </w:t>
    </w:r>
    <w:proofErr w:type="spellStart"/>
    <w:r w:rsidRPr="002D6C0D">
      <w:rPr>
        <w:rFonts w:ascii="Bookman Old Style" w:eastAsia="Cambria Math" w:hAnsi="Bookman Old Style" w:cs="Cambria Math"/>
        <w:sz w:val="16"/>
        <w:szCs w:val="16"/>
      </w:rPr>
      <w:t>xxxx-xxxx</w:t>
    </w:r>
    <w:proofErr w:type="spellEnd"/>
    <w:r w:rsidRPr="002D6C0D">
      <w:rPr>
        <w:rFonts w:ascii="Bookman Old Style" w:eastAsia="Cambria Math" w:hAnsi="Bookman Old Style" w:cs="Cambria Math"/>
        <w:sz w:val="16"/>
        <w:szCs w:val="16"/>
      </w:rPr>
      <w:br/>
      <w:t xml:space="preserve">DOI: </w:t>
    </w:r>
    <w:hyperlink r:id="rId2" w:history="1">
      <w:r w:rsidRPr="002D6C0D">
        <w:rPr>
          <w:rStyle w:val="Hyperlink"/>
          <w:rFonts w:ascii="Bookman Old Style" w:eastAsia="Cambria Math" w:hAnsi="Bookman Old Style" w:cs="Cambria Math"/>
          <w:sz w:val="16"/>
          <w:szCs w:val="16"/>
        </w:rPr>
        <w:t>https://doi.org/xxx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AAFB1" w14:textId="0C5BD72A" w:rsidR="003D570A" w:rsidRDefault="003D570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F243E"/>
        <w:szCs w:val="24"/>
      </w:rPr>
    </w:pPr>
  </w:p>
  <w:p w14:paraId="63D39779" w14:textId="36120A3F" w:rsidR="003D570A" w:rsidRPr="002D6C0D" w:rsidRDefault="003D570A" w:rsidP="002D6C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Bookman Old Style" w:eastAsia="Cambria Math" w:hAnsi="Bookman Old Style" w:cs="Cambria Math"/>
        <w:sz w:val="16"/>
        <w:szCs w:val="16"/>
      </w:rPr>
    </w:pPr>
  </w:p>
  <w:p w14:paraId="646FA907" w14:textId="1297357F" w:rsidR="002D6C0D" w:rsidRDefault="002D6C0D" w:rsidP="002D6C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24"/>
      </w:rPr>
    </w:pPr>
    <w:r>
      <w:rPr>
        <w:noProof/>
        <w:color w:val="000000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C0F986" wp14:editId="61DCCD58">
              <wp:simplePos x="0" y="0"/>
              <wp:positionH relativeFrom="column">
                <wp:posOffset>-21590</wp:posOffset>
              </wp:positionH>
              <wp:positionV relativeFrom="paragraph">
                <wp:posOffset>29154</wp:posOffset>
              </wp:positionV>
              <wp:extent cx="6066274" cy="0"/>
              <wp:effectExtent l="38100" t="38100" r="6794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6627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FCF31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2.3pt" to="475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4DAA"/>
    <w:multiLevelType w:val="multilevel"/>
    <w:tmpl w:val="52D083E4"/>
    <w:lvl w:ilvl="0">
      <w:start w:val="1"/>
      <w:numFmt w:val="decimal"/>
      <w:lvlText w:val="%1."/>
      <w:lvlJc w:val="left"/>
      <w:pPr>
        <w:ind w:left="450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5220" w:hanging="360"/>
      </w:pPr>
    </w:lvl>
    <w:lvl w:ilvl="2">
      <w:start w:val="1"/>
      <w:numFmt w:val="lowerRoman"/>
      <w:lvlText w:val="%3."/>
      <w:lvlJc w:val="right"/>
      <w:pPr>
        <w:ind w:left="5940" w:hanging="180"/>
      </w:pPr>
    </w:lvl>
    <w:lvl w:ilvl="3">
      <w:start w:val="1"/>
      <w:numFmt w:val="decimal"/>
      <w:lvlText w:val="%4."/>
      <w:lvlJc w:val="left"/>
      <w:pPr>
        <w:ind w:left="6660" w:hanging="360"/>
      </w:pPr>
    </w:lvl>
    <w:lvl w:ilvl="4">
      <w:start w:val="1"/>
      <w:numFmt w:val="lowerLetter"/>
      <w:lvlText w:val="%5."/>
      <w:lvlJc w:val="left"/>
      <w:pPr>
        <w:ind w:left="7380" w:hanging="360"/>
      </w:pPr>
    </w:lvl>
    <w:lvl w:ilvl="5">
      <w:start w:val="1"/>
      <w:numFmt w:val="lowerRoman"/>
      <w:lvlText w:val="%6."/>
      <w:lvlJc w:val="right"/>
      <w:pPr>
        <w:ind w:left="8100" w:hanging="180"/>
      </w:pPr>
    </w:lvl>
    <w:lvl w:ilvl="6">
      <w:start w:val="1"/>
      <w:numFmt w:val="decimal"/>
      <w:lvlText w:val="%7."/>
      <w:lvlJc w:val="left"/>
      <w:pPr>
        <w:ind w:left="8820" w:hanging="360"/>
      </w:pPr>
    </w:lvl>
    <w:lvl w:ilvl="7">
      <w:start w:val="1"/>
      <w:numFmt w:val="lowerLetter"/>
      <w:lvlText w:val="%8."/>
      <w:lvlJc w:val="left"/>
      <w:pPr>
        <w:ind w:left="9540" w:hanging="360"/>
      </w:pPr>
    </w:lvl>
    <w:lvl w:ilvl="8">
      <w:start w:val="1"/>
      <w:numFmt w:val="lowerRoman"/>
      <w:lvlText w:val="%9."/>
      <w:lvlJc w:val="right"/>
      <w:pPr>
        <w:ind w:left="10260" w:hanging="180"/>
      </w:pPr>
    </w:lvl>
  </w:abstractNum>
  <w:abstractNum w:abstractNumId="1" w15:restartNumberingAfterBreak="0">
    <w:nsid w:val="34654966"/>
    <w:multiLevelType w:val="multilevel"/>
    <w:tmpl w:val="13724314"/>
    <w:lvl w:ilvl="0">
      <w:start w:val="1"/>
      <w:numFmt w:val="decimal"/>
      <w:pStyle w:val="InftableHe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70A"/>
    <w:rsid w:val="002D6C0D"/>
    <w:rsid w:val="00312C43"/>
    <w:rsid w:val="003D570A"/>
    <w:rsid w:val="00560A0D"/>
    <w:rsid w:val="00713789"/>
    <w:rsid w:val="00944155"/>
    <w:rsid w:val="00A33E89"/>
    <w:rsid w:val="00B8174C"/>
    <w:rsid w:val="00BD281A"/>
    <w:rsid w:val="00E7050C"/>
    <w:rsid w:val="00EE6F44"/>
    <w:rsid w:val="00FA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8AD17"/>
  <w15:docId w15:val="{9C3C4BF6-2EDF-4683-9C9C-04006AA1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172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172"/>
    <w:pPr>
      <w:keepNext/>
      <w:outlineLvl w:val="0"/>
    </w:pPr>
    <w:rPr>
      <w:b/>
      <w:i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172"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1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73172"/>
    <w:pPr>
      <w:jc w:val="center"/>
    </w:pPr>
    <w:rPr>
      <w:b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D73172"/>
    <w:rPr>
      <w:rFonts w:eastAsia="Times New Roman"/>
      <w:b/>
      <w:i/>
      <w:sz w:val="40"/>
      <w:szCs w:val="20"/>
    </w:rPr>
  </w:style>
  <w:style w:type="character" w:customStyle="1" w:styleId="Heading2Char">
    <w:name w:val="Heading 2 Char"/>
    <w:basedOn w:val="DefaultParagraphFont"/>
    <w:link w:val="Heading2"/>
    <w:rsid w:val="00D73172"/>
    <w:rPr>
      <w:rFonts w:eastAsia="Times New Roman"/>
      <w:b/>
      <w:sz w:val="32"/>
      <w:szCs w:val="20"/>
    </w:rPr>
  </w:style>
  <w:style w:type="character" w:styleId="Hyperlink">
    <w:name w:val="Hyperlink"/>
    <w:basedOn w:val="DefaultParagraphFont"/>
    <w:uiPriority w:val="99"/>
    <w:rsid w:val="00D73172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D73172"/>
    <w:rPr>
      <w:rFonts w:eastAsia="Times New Roman"/>
      <w:b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D73172"/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D73172"/>
    <w:pPr>
      <w:tabs>
        <w:tab w:val="center" w:pos="4320"/>
        <w:tab w:val="right" w:pos="8640"/>
      </w:tabs>
    </w:pPr>
    <w:rPr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D73172"/>
    <w:rPr>
      <w:rFonts w:eastAsia="Times New Roman"/>
      <w:szCs w:val="20"/>
    </w:rPr>
  </w:style>
  <w:style w:type="paragraph" w:customStyle="1" w:styleId="PageNumber1">
    <w:name w:val="Page Number1"/>
    <w:basedOn w:val="Normal"/>
    <w:rsid w:val="00D73172"/>
    <w:pPr>
      <w:suppressAutoHyphens/>
      <w:jc w:val="center"/>
    </w:pPr>
    <w:rPr>
      <w:rFonts w:ascii="Times" w:hAnsi="Times"/>
      <w:lang w:eastAsia="ar-SA"/>
    </w:rPr>
  </w:style>
  <w:style w:type="paragraph" w:customStyle="1" w:styleId="ICTSBodyText">
    <w:name w:val="ICTS_BodyText"/>
    <w:basedOn w:val="BodyText"/>
    <w:rsid w:val="00D73172"/>
  </w:style>
  <w:style w:type="character" w:customStyle="1" w:styleId="TitleChar1">
    <w:name w:val="Title Char1"/>
    <w:basedOn w:val="DefaultParagraphFont"/>
    <w:uiPriority w:val="10"/>
    <w:rsid w:val="00D73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ibliography">
    <w:name w:val="Bibliography"/>
    <w:basedOn w:val="Normal"/>
    <w:next w:val="Normal"/>
    <w:uiPriority w:val="37"/>
    <w:unhideWhenUsed/>
    <w:rsid w:val="00D73172"/>
    <w:pPr>
      <w:spacing w:after="200" w:line="276" w:lineRule="auto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D73172"/>
    <w:rPr>
      <w:rFonts w:ascii="Calibri" w:eastAsia="Calibri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D7317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73172"/>
    <w:rPr>
      <w:rFonts w:eastAsia="Times New Roman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D731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73172"/>
    <w:rPr>
      <w:rFonts w:eastAsia="Times New Roman"/>
      <w:szCs w:val="20"/>
    </w:rPr>
  </w:style>
  <w:style w:type="paragraph" w:styleId="ListParagraph">
    <w:name w:val="List Paragraph"/>
    <w:basedOn w:val="Normal"/>
    <w:uiPriority w:val="34"/>
    <w:qFormat/>
    <w:rsid w:val="00D731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3172"/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character" w:styleId="Emphasis">
    <w:name w:val="Emphasis"/>
    <w:basedOn w:val="DefaultParagraphFont"/>
    <w:uiPriority w:val="20"/>
    <w:qFormat/>
    <w:rsid w:val="00D7317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432C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A0C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CBD"/>
    <w:rPr>
      <w:rFonts w:eastAsia="Times New Roman"/>
      <w:szCs w:val="20"/>
    </w:rPr>
  </w:style>
  <w:style w:type="paragraph" w:customStyle="1" w:styleId="infequation">
    <w:name w:val="inf_equation"/>
    <w:basedOn w:val="Normal"/>
    <w:rsid w:val="004C0FC7"/>
    <w:pPr>
      <w:tabs>
        <w:tab w:val="center" w:pos="2520"/>
        <w:tab w:val="right" w:pos="5040"/>
      </w:tabs>
      <w:suppressAutoHyphens/>
      <w:spacing w:before="120" w:after="180" w:line="216" w:lineRule="auto"/>
      <w:contextualSpacing/>
      <w:jc w:val="center"/>
    </w:pPr>
    <w:rPr>
      <w:rFonts w:ascii="Symbol" w:hAnsi="Symbol" w:cs="Symbol"/>
      <w:sz w:val="20"/>
      <w:lang w:eastAsia="zh-CN"/>
    </w:rPr>
  </w:style>
  <w:style w:type="paragraph" w:customStyle="1" w:styleId="tablecolhead">
    <w:name w:val="table col head"/>
    <w:basedOn w:val="Normal"/>
    <w:rsid w:val="004C0FC7"/>
    <w:pPr>
      <w:suppressAutoHyphens/>
      <w:jc w:val="center"/>
    </w:pPr>
    <w:rPr>
      <w:rFonts w:ascii="Garamond" w:hAnsi="Garamond"/>
      <w:b/>
      <w:bCs/>
      <w:sz w:val="16"/>
      <w:szCs w:val="16"/>
      <w:lang w:eastAsia="zh-CN"/>
    </w:rPr>
  </w:style>
  <w:style w:type="paragraph" w:customStyle="1" w:styleId="tablecolsubhead">
    <w:name w:val="table col subhead"/>
    <w:basedOn w:val="tablecolhead"/>
    <w:rsid w:val="004C0FC7"/>
    <w:rPr>
      <w:i/>
      <w:iCs/>
      <w:sz w:val="15"/>
      <w:szCs w:val="15"/>
    </w:rPr>
  </w:style>
  <w:style w:type="paragraph" w:customStyle="1" w:styleId="tablecopy">
    <w:name w:val="table copy"/>
    <w:rsid w:val="004C0FC7"/>
    <w:pPr>
      <w:suppressAutoHyphens/>
      <w:jc w:val="both"/>
    </w:pPr>
    <w:rPr>
      <w:rFonts w:ascii="Garamond" w:hAnsi="Garamond"/>
      <w:sz w:val="16"/>
      <w:szCs w:val="16"/>
      <w:lang w:eastAsia="id-ID"/>
    </w:rPr>
  </w:style>
  <w:style w:type="paragraph" w:customStyle="1" w:styleId="InftableHead">
    <w:name w:val="Inf_tableHead"/>
    <w:rsid w:val="004C0FC7"/>
    <w:pPr>
      <w:keepNext/>
      <w:numPr>
        <w:numId w:val="2"/>
      </w:numPr>
      <w:suppressAutoHyphens/>
      <w:spacing w:before="240" w:after="120" w:line="216" w:lineRule="auto"/>
      <w:jc w:val="center"/>
    </w:pPr>
    <w:rPr>
      <w:rFonts w:ascii="Garamond" w:hAnsi="Garamond"/>
      <w:sz w:val="16"/>
      <w:szCs w:val="16"/>
      <w:lang w:eastAsia="id-ID"/>
    </w:rPr>
  </w:style>
  <w:style w:type="paragraph" w:customStyle="1" w:styleId="inffigureCaption">
    <w:name w:val="inf_figureCaption"/>
    <w:rsid w:val="003B3C9C"/>
    <w:pPr>
      <w:tabs>
        <w:tab w:val="left" w:pos="288"/>
        <w:tab w:val="num" w:pos="720"/>
      </w:tabs>
      <w:suppressAutoHyphens/>
      <w:spacing w:before="80" w:after="200"/>
      <w:ind w:left="720" w:hanging="720"/>
      <w:jc w:val="center"/>
    </w:pPr>
    <w:rPr>
      <w:rFonts w:ascii="Garamond" w:hAnsi="Garamond"/>
      <w:sz w:val="16"/>
      <w:szCs w:val="16"/>
      <w:lang w:eastAsia="id-ID"/>
    </w:rPr>
  </w:style>
  <w:style w:type="paragraph" w:styleId="NoSpacing">
    <w:name w:val="No Spacing"/>
    <w:uiPriority w:val="1"/>
    <w:qFormat/>
    <w:rsid w:val="00530D17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UnresolvedMention1">
    <w:name w:val="Unresolved Mention1"/>
    <w:basedOn w:val="DefaultParagraphFont"/>
    <w:uiPriority w:val="99"/>
    <w:rsid w:val="00DB38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8E"/>
    <w:rPr>
      <w:rFonts w:ascii="Segoe UI" w:eastAsia="Times New Roman" w:hAnsi="Segoe UI" w:cs="Segoe UI"/>
      <w:sz w:val="18"/>
      <w:szCs w:val="18"/>
    </w:rPr>
  </w:style>
  <w:style w:type="paragraph" w:customStyle="1" w:styleId="ISI">
    <w:name w:val="ISI"/>
    <w:basedOn w:val="ListParagraph"/>
    <w:qFormat/>
    <w:rsid w:val="004B7161"/>
    <w:pPr>
      <w:spacing w:line="276" w:lineRule="auto"/>
      <w:ind w:left="0" w:firstLine="397"/>
      <w:contextualSpacing w:val="0"/>
      <w:jc w:val="both"/>
    </w:pPr>
    <w:rPr>
      <w:rFonts w:ascii="Garamond" w:hAnsi="Garamond"/>
      <w:kern w:val="16"/>
      <w:szCs w:val="24"/>
    </w:rPr>
  </w:style>
  <w:style w:type="paragraph" w:styleId="NormalWeb">
    <w:name w:val="Normal (Web)"/>
    <w:basedOn w:val="Normal"/>
    <w:uiPriority w:val="99"/>
    <w:unhideWhenUsed/>
    <w:rsid w:val="00207A9F"/>
    <w:pPr>
      <w:spacing w:before="100" w:beforeAutospacing="1" w:after="100" w:afterAutospacing="1"/>
    </w:pPr>
    <w:rPr>
      <w:szCs w:val="24"/>
    </w:rPr>
  </w:style>
  <w:style w:type="paragraph" w:customStyle="1" w:styleId="JUDULSUB">
    <w:name w:val="JUDUL SUB"/>
    <w:basedOn w:val="Normal"/>
    <w:qFormat/>
    <w:rsid w:val="00207A9F"/>
    <w:pPr>
      <w:spacing w:before="120" w:after="120" w:line="276" w:lineRule="auto"/>
    </w:pPr>
    <w:rPr>
      <w:rFonts w:ascii="Garamond" w:eastAsiaTheme="minorHAnsi" w:hAnsi="Garamond" w:cstheme="minorBidi"/>
      <w:b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87353"/>
  </w:style>
  <w:style w:type="character" w:styleId="FollowedHyperlink">
    <w:name w:val="FollowedHyperlink"/>
    <w:basedOn w:val="DefaultParagraphFont"/>
    <w:uiPriority w:val="99"/>
    <w:semiHidden/>
    <w:unhideWhenUsed/>
    <w:rsid w:val="00F152BF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0" w:type="dxa"/>
        <w:right w:w="28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D6C0D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EE6F44"/>
    <w:pPr>
      <w:widowControl w:val="0"/>
    </w:pPr>
    <w:rPr>
      <w:rFonts w:ascii="Calibri" w:eastAsia="Calibri" w:hAnsi="Calibri" w:cs="Calibr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EE6F4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EE6F4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doi.org/xxx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m5v0/Iaj9jVlPlgLbPXAeX089g==">CgMxLjAyCGguZ2pkZ3hzMghoLmdqZGd4czIJaC4zMGowemxsMg5oLjhlajlmZmh1a3ltdTgAciExTUNCc2JoZXhXQU8xcldFaEVHRHg0S05xNUlrR3JxMnY=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18EE6C-B604-4DF8-B519-83EAA7C0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Tatang</dc:creator>
  <cp:lastModifiedBy>Agung Zulfikri</cp:lastModifiedBy>
  <cp:revision>4</cp:revision>
  <dcterms:created xsi:type="dcterms:W3CDTF">2024-04-16T05:00:00Z</dcterms:created>
  <dcterms:modified xsi:type="dcterms:W3CDTF">2024-04-16T07:47:00Z</dcterms:modified>
</cp:coreProperties>
</file>