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管理员打开CMD，输入：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curl -v -X POST -d "{\"属性名\": 25}" http://localhost:8080/api/v1/$ACCESS_TOKEN/telemetry --header "Content-Type:application/json"，其中$ACCESS_TOKEN改为设备的访问令牌，完成后查看最新遥测是否已经有了数据。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99960" cy="3449320"/>
            <wp:effectExtent l="0" t="0" r="0" b="1016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72B7A"/>
    <w:rsid w:val="348D01DF"/>
    <w:rsid w:val="48AB6589"/>
    <w:rsid w:val="6708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2020-10-23T04:21:00Z</dcterms:created>
  <dc:creator>LQ</dc:creator>
  <cp:lastModifiedBy>___Chuck Lin</cp:lastModifiedBy>
  <dcterms:modified xsi:type="dcterms:W3CDTF">2020-10-23T09:58:05Z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