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C2304" w14:textId="6B032611" w:rsidR="00A11E31" w:rsidRDefault="007B462C" w:rsidP="00A11E31">
      <w:pPr>
        <w:pStyle w:val="Heading1"/>
      </w:pPr>
      <w:r>
        <w:t>Homework Set 4</w:t>
      </w:r>
    </w:p>
    <w:p w14:paraId="69280CC5" w14:textId="77777777" w:rsidR="00A11E31" w:rsidRDefault="00A11E31" w:rsidP="00A11E31">
      <w:pPr>
        <w:pStyle w:val="ListParagraph"/>
        <w:numPr>
          <w:ilvl w:val="0"/>
          <w:numId w:val="6"/>
        </w:numPr>
      </w:pPr>
    </w:p>
    <w:tbl>
      <w:tblPr>
        <w:tblStyle w:val="TableGrid"/>
        <w:tblW w:w="0" w:type="auto"/>
        <w:tblInd w:w="720" w:type="dxa"/>
        <w:tblLook w:val="04A0" w:firstRow="1" w:lastRow="0" w:firstColumn="1" w:lastColumn="0" w:noHBand="0" w:noVBand="1"/>
      </w:tblPr>
      <w:tblGrid>
        <w:gridCol w:w="6856"/>
        <w:gridCol w:w="1774"/>
      </w:tblGrid>
      <w:tr w:rsidR="00A11E31" w14:paraId="115E372E" w14:textId="77777777" w:rsidTr="003536FC">
        <w:tc>
          <w:tcPr>
            <w:tcW w:w="6856" w:type="dxa"/>
          </w:tcPr>
          <w:p w14:paraId="407EC3DF" w14:textId="77777777" w:rsidR="00A11E31" w:rsidRDefault="00A11E31" w:rsidP="003536FC">
            <w:pPr>
              <w:pStyle w:val="ListParagraph"/>
              <w:ind w:left="0"/>
            </w:pPr>
            <w:r>
              <w:t>General Solution</w:t>
            </w:r>
          </w:p>
        </w:tc>
        <w:tc>
          <w:tcPr>
            <w:tcW w:w="1774" w:type="dxa"/>
          </w:tcPr>
          <w:p w14:paraId="5A2D27D7" w14:textId="77777777" w:rsidR="00A11E31" w:rsidRDefault="00A11E31" w:rsidP="003536FC">
            <w:pPr>
              <w:pStyle w:val="ListParagraph"/>
              <w:ind w:left="0"/>
            </w:pPr>
            <w:r>
              <w:t>Why I Chose the Method</w:t>
            </w:r>
          </w:p>
        </w:tc>
      </w:tr>
      <w:tr w:rsidR="00A11E31" w14:paraId="6C07CFFC" w14:textId="77777777" w:rsidTr="003536FC">
        <w:tc>
          <w:tcPr>
            <w:tcW w:w="6856" w:type="dxa"/>
          </w:tcPr>
          <w:p w14:paraId="66778B8B" w14:textId="77777777" w:rsidR="00A11E31" w:rsidRPr="00BE679A" w:rsidRDefault="00A11E31" w:rsidP="003536FC">
            <w:pPr>
              <w:rPr>
                <w:rFonts w:ascii="Calibri" w:eastAsia="Times New Roman" w:hAnsi="Calibri" w:cs="Calibri"/>
              </w:rPr>
            </w:pPr>
            <w:r w:rsidRPr="00BE679A">
              <w:rPr>
                <w:noProof/>
              </w:rPr>
              <w:drawing>
                <wp:anchor distT="0" distB="0" distL="114300" distR="114300" simplePos="0" relativeHeight="251686912" behindDoc="0" locked="0" layoutInCell="1" allowOverlap="1" wp14:anchorId="644E6F1D" wp14:editId="3009A824">
                  <wp:simplePos x="0" y="0"/>
                  <wp:positionH relativeFrom="column">
                    <wp:posOffset>-65405</wp:posOffset>
                  </wp:positionH>
                  <wp:positionV relativeFrom="paragraph">
                    <wp:posOffset>224790</wp:posOffset>
                  </wp:positionV>
                  <wp:extent cx="4216400" cy="2774950"/>
                  <wp:effectExtent l="0" t="0" r="0" b="635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screen">
                            <a:extLst>
                              <a:ext uri="{28A0092B-C50C-407E-A947-70E740481C1C}">
                                <a14:useLocalDpi xmlns:a14="http://schemas.microsoft.com/office/drawing/2010/main"/>
                              </a:ext>
                            </a:extLst>
                          </a:blip>
                          <a:srcRect/>
                          <a:stretch>
                            <a:fillRect/>
                          </a:stretch>
                        </pic:blipFill>
                        <pic:spPr bwMode="auto">
                          <a:xfrm>
                            <a:off x="0" y="0"/>
                            <a:ext cx="4216400" cy="27749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 </w:t>
            </w:r>
          </w:p>
          <w:p w14:paraId="1331374E" w14:textId="77777777" w:rsidR="00A11E31" w:rsidRDefault="00A11E31" w:rsidP="003536FC">
            <w:r>
              <w:t>integration by parts step:</w:t>
            </w:r>
          </w:p>
          <w:p w14:paraId="62235CB6" w14:textId="77777777" w:rsidR="00A11E31" w:rsidRPr="00BE6751" w:rsidRDefault="00A11E31" w:rsidP="003536FC">
            <w:pPr>
              <w:rPr>
                <w:rFonts w:ascii="Calibri" w:eastAsia="Times New Roman" w:hAnsi="Calibri" w:cs="Calibri"/>
              </w:rPr>
            </w:pPr>
            <w:r w:rsidRPr="00BE6751">
              <w:rPr>
                <w:noProof/>
              </w:rPr>
              <w:drawing>
                <wp:inline distT="0" distB="0" distL="0" distR="0" wp14:anchorId="7D844989" wp14:editId="57061284">
                  <wp:extent cx="2199992" cy="321197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screen">
                            <a:extLst>
                              <a:ext uri="{28A0092B-C50C-407E-A947-70E740481C1C}">
                                <a14:useLocalDpi xmlns:a14="http://schemas.microsoft.com/office/drawing/2010/main"/>
                              </a:ext>
                            </a:extLst>
                          </a:blip>
                          <a:srcRect/>
                          <a:stretch>
                            <a:fillRect/>
                          </a:stretch>
                        </pic:blipFill>
                        <pic:spPr bwMode="auto">
                          <a:xfrm>
                            <a:off x="0" y="0"/>
                            <a:ext cx="2210606" cy="3227468"/>
                          </a:xfrm>
                          <a:prstGeom prst="rect">
                            <a:avLst/>
                          </a:prstGeom>
                          <a:noFill/>
                          <a:ln>
                            <a:noFill/>
                          </a:ln>
                        </pic:spPr>
                      </pic:pic>
                    </a:graphicData>
                  </a:graphic>
                </wp:inline>
              </w:drawing>
            </w:r>
          </w:p>
          <w:p w14:paraId="01A8A6DC" w14:textId="77777777" w:rsidR="00A11E31" w:rsidRDefault="00A11E31" w:rsidP="003536FC"/>
        </w:tc>
        <w:tc>
          <w:tcPr>
            <w:tcW w:w="1774" w:type="dxa"/>
          </w:tcPr>
          <w:p w14:paraId="3E15F940" w14:textId="5619F27B" w:rsidR="00A11E31" w:rsidRDefault="00A11E31" w:rsidP="003536FC">
            <w:pPr>
              <w:pStyle w:val="ListParagraph"/>
              <w:ind w:left="0"/>
            </w:pPr>
            <w:r>
              <w:t xml:space="preserve">I chose to use the reverse product rule since y and t could not be split up and put on opposite sides and still have something multiplied to </w:t>
            </w:r>
            <w:proofErr w:type="spellStart"/>
            <w:r>
              <w:t>dy</w:t>
            </w:r>
            <w:proofErr w:type="spellEnd"/>
            <w:r>
              <w:t xml:space="preserve">/dt which is needed to use separation </w:t>
            </w:r>
            <w:r w:rsidR="00D541CF">
              <w:t>of variables.</w:t>
            </w:r>
          </w:p>
        </w:tc>
      </w:tr>
      <w:tr w:rsidR="00A11E31" w14:paraId="4BFE40A3" w14:textId="77777777" w:rsidTr="003536FC">
        <w:tc>
          <w:tcPr>
            <w:tcW w:w="6856" w:type="dxa"/>
          </w:tcPr>
          <w:p w14:paraId="02C2E3A6" w14:textId="77777777" w:rsidR="00A11E31" w:rsidRPr="0063649A" w:rsidRDefault="00A11E31" w:rsidP="003536FC">
            <w:pPr>
              <w:rPr>
                <w:rFonts w:ascii="Calibri" w:eastAsia="Times New Roman" w:hAnsi="Calibri" w:cs="Calibri"/>
              </w:rPr>
            </w:pPr>
            <w:r w:rsidRPr="0063649A">
              <w:rPr>
                <w:noProof/>
              </w:rPr>
              <w:lastRenderedPageBreak/>
              <w:drawing>
                <wp:anchor distT="0" distB="0" distL="114300" distR="114300" simplePos="0" relativeHeight="251687936" behindDoc="0" locked="0" layoutInCell="1" allowOverlap="1" wp14:anchorId="1F0134A3" wp14:editId="0C4D0D29">
                  <wp:simplePos x="0" y="0"/>
                  <wp:positionH relativeFrom="column">
                    <wp:posOffset>-65405</wp:posOffset>
                  </wp:positionH>
                  <wp:positionV relativeFrom="paragraph">
                    <wp:posOffset>171450</wp:posOffset>
                  </wp:positionV>
                  <wp:extent cx="3486150" cy="279019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3486150" cy="279019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b. </w:t>
            </w:r>
          </w:p>
          <w:p w14:paraId="09A3F667" w14:textId="77777777" w:rsidR="00A11E31" w:rsidRDefault="00A11E31" w:rsidP="003536FC">
            <w:pPr>
              <w:pStyle w:val="ListParagraph"/>
              <w:ind w:left="0"/>
            </w:pPr>
          </w:p>
        </w:tc>
        <w:tc>
          <w:tcPr>
            <w:tcW w:w="1774" w:type="dxa"/>
          </w:tcPr>
          <w:p w14:paraId="72308F81" w14:textId="72B1200E" w:rsidR="00A11E31" w:rsidRDefault="00A11E31" w:rsidP="003536FC">
            <w:pPr>
              <w:pStyle w:val="ListParagraph"/>
              <w:ind w:left="0"/>
            </w:pPr>
            <w:r>
              <w:t xml:space="preserve">I chose to use the reverse product rule since y and t could not be split up and put on opposite sides and still have something multiplied to </w:t>
            </w:r>
            <w:proofErr w:type="spellStart"/>
            <w:r>
              <w:t>dy</w:t>
            </w:r>
            <w:proofErr w:type="spellEnd"/>
            <w:r>
              <w:t xml:space="preserve">/dt which is needed to use separation </w:t>
            </w:r>
            <w:r w:rsidR="00D541CF">
              <w:t>of variables</w:t>
            </w:r>
            <w:r>
              <w:t xml:space="preserve">. </w:t>
            </w:r>
          </w:p>
        </w:tc>
      </w:tr>
      <w:tr w:rsidR="00F33C70" w14:paraId="05B2B1CD" w14:textId="77777777" w:rsidTr="003536FC">
        <w:tc>
          <w:tcPr>
            <w:tcW w:w="6856" w:type="dxa"/>
          </w:tcPr>
          <w:p w14:paraId="7FE46ECA" w14:textId="0771DCBC" w:rsidR="00F33C70" w:rsidRPr="0063649A" w:rsidRDefault="000E33FA" w:rsidP="003536FC">
            <w:pPr>
              <w:rPr>
                <w:noProof/>
              </w:rPr>
            </w:pPr>
            <w:r w:rsidRPr="000E33FA">
              <w:rPr>
                <w:noProof/>
              </w:rPr>
              <w:drawing>
                <wp:anchor distT="0" distB="0" distL="114300" distR="114300" simplePos="0" relativeHeight="251699200" behindDoc="0" locked="0" layoutInCell="1" allowOverlap="1" wp14:anchorId="37B724FB" wp14:editId="0F697EB9">
                  <wp:simplePos x="0" y="0"/>
                  <wp:positionH relativeFrom="column">
                    <wp:posOffset>271145</wp:posOffset>
                  </wp:positionH>
                  <wp:positionV relativeFrom="paragraph">
                    <wp:posOffset>190500</wp:posOffset>
                  </wp:positionV>
                  <wp:extent cx="1631950" cy="1866900"/>
                  <wp:effectExtent l="0" t="0" r="6350" b="0"/>
                  <wp:wrapTopAndBottom/>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a:ext>
                            </a:extLst>
                          </a:blip>
                          <a:stretch>
                            <a:fillRect/>
                          </a:stretch>
                        </pic:blipFill>
                        <pic:spPr>
                          <a:xfrm>
                            <a:off x="0" y="0"/>
                            <a:ext cx="1631950" cy="1866900"/>
                          </a:xfrm>
                          <a:prstGeom prst="rect">
                            <a:avLst/>
                          </a:prstGeom>
                        </pic:spPr>
                      </pic:pic>
                    </a:graphicData>
                  </a:graphic>
                </wp:anchor>
              </w:drawing>
            </w:r>
            <w:r w:rsidR="00F33C70">
              <w:rPr>
                <w:noProof/>
              </w:rPr>
              <w:t xml:space="preserve">c. </w:t>
            </w:r>
          </w:p>
        </w:tc>
        <w:tc>
          <w:tcPr>
            <w:tcW w:w="1774" w:type="dxa"/>
          </w:tcPr>
          <w:p w14:paraId="797B2E78" w14:textId="20098D9F" w:rsidR="00F33C70" w:rsidRDefault="002020B5" w:rsidP="003536FC">
            <w:pPr>
              <w:pStyle w:val="ListParagraph"/>
              <w:ind w:left="0"/>
            </w:pPr>
            <w:r>
              <w:t xml:space="preserve">I chose to use separation of variables because I was easily able to divide y from both sides and have a term times </w:t>
            </w:r>
            <w:proofErr w:type="spellStart"/>
            <w:r>
              <w:t>dy</w:t>
            </w:r>
            <w:proofErr w:type="spellEnd"/>
            <w:r>
              <w:t xml:space="preserve">/dt on the left, which meant I could separate </w:t>
            </w:r>
            <w:proofErr w:type="spellStart"/>
            <w:r>
              <w:t>dy</w:t>
            </w:r>
            <w:proofErr w:type="spellEnd"/>
            <w:r>
              <w:t xml:space="preserve">/dt and multiply dt to both sides. </w:t>
            </w:r>
          </w:p>
        </w:tc>
      </w:tr>
      <w:tr w:rsidR="00F33C70" w14:paraId="09A5363D" w14:textId="77777777" w:rsidTr="003536FC">
        <w:tc>
          <w:tcPr>
            <w:tcW w:w="6856" w:type="dxa"/>
          </w:tcPr>
          <w:p w14:paraId="16FC7E7A" w14:textId="6BEDC3AA" w:rsidR="00F33C70" w:rsidRPr="0063649A" w:rsidRDefault="00300A85" w:rsidP="003536FC">
            <w:pPr>
              <w:rPr>
                <w:noProof/>
              </w:rPr>
            </w:pPr>
            <w:r w:rsidRPr="00300A85">
              <w:rPr>
                <w:noProof/>
              </w:rPr>
              <w:drawing>
                <wp:anchor distT="0" distB="0" distL="114300" distR="114300" simplePos="0" relativeHeight="251700224" behindDoc="0" locked="0" layoutInCell="1" allowOverlap="1" wp14:anchorId="2DF0140F" wp14:editId="497C9D5A">
                  <wp:simplePos x="0" y="0"/>
                  <wp:positionH relativeFrom="column">
                    <wp:posOffset>321945</wp:posOffset>
                  </wp:positionH>
                  <wp:positionV relativeFrom="paragraph">
                    <wp:posOffset>184150</wp:posOffset>
                  </wp:positionV>
                  <wp:extent cx="1524000" cy="1104900"/>
                  <wp:effectExtent l="0" t="0" r="0" b="0"/>
                  <wp:wrapTopAndBottom/>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a:ext>
                            </a:extLst>
                          </a:blip>
                          <a:stretch>
                            <a:fillRect/>
                          </a:stretch>
                        </pic:blipFill>
                        <pic:spPr>
                          <a:xfrm>
                            <a:off x="0" y="0"/>
                            <a:ext cx="1524000" cy="1104900"/>
                          </a:xfrm>
                          <a:prstGeom prst="rect">
                            <a:avLst/>
                          </a:prstGeom>
                        </pic:spPr>
                      </pic:pic>
                    </a:graphicData>
                  </a:graphic>
                </wp:anchor>
              </w:drawing>
            </w:r>
            <w:r w:rsidR="000E33FA">
              <w:rPr>
                <w:noProof/>
              </w:rPr>
              <w:t xml:space="preserve">d. </w:t>
            </w:r>
          </w:p>
        </w:tc>
        <w:tc>
          <w:tcPr>
            <w:tcW w:w="1774" w:type="dxa"/>
          </w:tcPr>
          <w:p w14:paraId="6F8CDA72" w14:textId="4BEE4C4C" w:rsidR="00F33C70" w:rsidRDefault="00F84F67" w:rsidP="003536FC">
            <w:pPr>
              <w:pStyle w:val="ListParagraph"/>
              <w:ind w:left="0"/>
            </w:pPr>
            <w:r>
              <w:t xml:space="preserve">I chose to use separation </w:t>
            </w:r>
            <w:r w:rsidR="000E33FA">
              <w:t xml:space="preserve">of variables since we were only working with a term that had t so I could multiply the dt from </w:t>
            </w:r>
            <w:proofErr w:type="spellStart"/>
            <w:r w:rsidR="000E33FA">
              <w:t>dy</w:t>
            </w:r>
            <w:proofErr w:type="spellEnd"/>
            <w:r w:rsidR="000E33FA">
              <w:t xml:space="preserve">/dt to the other side and integrate. </w:t>
            </w:r>
          </w:p>
        </w:tc>
      </w:tr>
    </w:tbl>
    <w:p w14:paraId="740296C9" w14:textId="77777777" w:rsidR="00A11E31" w:rsidRDefault="00A11E31" w:rsidP="00A11E31">
      <w:pPr>
        <w:pStyle w:val="ListParagraph"/>
      </w:pPr>
    </w:p>
    <w:p w14:paraId="225F9A9A" w14:textId="31E6CBC3" w:rsidR="00A11E31" w:rsidRDefault="00A11E31" w:rsidP="00A11E31">
      <w:pPr>
        <w:pStyle w:val="ListParagraph"/>
      </w:pPr>
    </w:p>
    <w:p w14:paraId="7E23BC65" w14:textId="1A770A28" w:rsidR="002020B5" w:rsidRDefault="002020B5" w:rsidP="00A11E31">
      <w:pPr>
        <w:pStyle w:val="ListParagraph"/>
      </w:pPr>
    </w:p>
    <w:p w14:paraId="63CD66BD" w14:textId="59EB4211" w:rsidR="002020B5" w:rsidRDefault="002020B5" w:rsidP="00A11E31">
      <w:pPr>
        <w:pStyle w:val="ListParagraph"/>
      </w:pPr>
    </w:p>
    <w:p w14:paraId="3152651C" w14:textId="40FDC255" w:rsidR="002020B5" w:rsidRDefault="002020B5" w:rsidP="00A11E31">
      <w:pPr>
        <w:pStyle w:val="ListParagraph"/>
      </w:pPr>
    </w:p>
    <w:p w14:paraId="62150494" w14:textId="77777777" w:rsidR="002020B5" w:rsidRDefault="002020B5" w:rsidP="00A11E31">
      <w:pPr>
        <w:pStyle w:val="ListParagraph"/>
      </w:pPr>
    </w:p>
    <w:p w14:paraId="48BAC9E8" w14:textId="77777777" w:rsidR="00A11E31" w:rsidRDefault="00A11E31" w:rsidP="00A11E31">
      <w:pPr>
        <w:pStyle w:val="ListParagraph"/>
        <w:numPr>
          <w:ilvl w:val="0"/>
          <w:numId w:val="6"/>
        </w:numPr>
      </w:pPr>
      <w:r>
        <w:t xml:space="preserve"> </w:t>
      </w:r>
    </w:p>
    <w:tbl>
      <w:tblPr>
        <w:tblStyle w:val="TableGrid"/>
        <w:tblW w:w="9345" w:type="dxa"/>
        <w:tblInd w:w="445" w:type="dxa"/>
        <w:tblLook w:val="04A0" w:firstRow="1" w:lastRow="0" w:firstColumn="1" w:lastColumn="0" w:noHBand="0" w:noVBand="1"/>
      </w:tblPr>
      <w:tblGrid>
        <w:gridCol w:w="4299"/>
        <w:gridCol w:w="5586"/>
      </w:tblGrid>
      <w:tr w:rsidR="00A11E31" w14:paraId="5C482751" w14:textId="77777777" w:rsidTr="003536FC">
        <w:tc>
          <w:tcPr>
            <w:tcW w:w="3759" w:type="dxa"/>
          </w:tcPr>
          <w:p w14:paraId="40E09974" w14:textId="77777777" w:rsidR="00A11E31" w:rsidRDefault="00A11E31" w:rsidP="003536FC">
            <w:pPr>
              <w:pStyle w:val="ListParagraph"/>
              <w:ind w:left="0"/>
            </w:pPr>
            <w:r>
              <w:t>Separation of Variables</w:t>
            </w:r>
          </w:p>
        </w:tc>
        <w:tc>
          <w:tcPr>
            <w:tcW w:w="5586" w:type="dxa"/>
          </w:tcPr>
          <w:p w14:paraId="036BDE9F" w14:textId="77777777" w:rsidR="00A11E31" w:rsidRDefault="00A11E31" w:rsidP="003536FC">
            <w:pPr>
              <w:pStyle w:val="ListParagraph"/>
              <w:ind w:left="0"/>
            </w:pPr>
            <w:r>
              <w:t>Reverse Product Rule</w:t>
            </w:r>
          </w:p>
        </w:tc>
      </w:tr>
      <w:tr w:rsidR="00A11E31" w14:paraId="3250DCBE" w14:textId="77777777" w:rsidTr="003536FC">
        <w:tc>
          <w:tcPr>
            <w:tcW w:w="3759" w:type="dxa"/>
          </w:tcPr>
          <w:p w14:paraId="5719390C" w14:textId="77777777" w:rsidR="00A11E31" w:rsidRPr="007429CA" w:rsidRDefault="00A11E31" w:rsidP="003536FC">
            <w:pPr>
              <w:rPr>
                <w:rFonts w:ascii="Calibri" w:eastAsia="Times New Roman" w:hAnsi="Calibri" w:cs="Calibri"/>
              </w:rPr>
            </w:pPr>
            <w:r w:rsidRPr="007429CA">
              <w:rPr>
                <w:noProof/>
              </w:rPr>
              <w:drawing>
                <wp:anchor distT="0" distB="0" distL="114300" distR="114300" simplePos="0" relativeHeight="251683840" behindDoc="0" locked="0" layoutInCell="1" allowOverlap="1" wp14:anchorId="02FE9D5D" wp14:editId="7CE7A67D">
                  <wp:simplePos x="0" y="0"/>
                  <wp:positionH relativeFrom="column">
                    <wp:posOffset>-4445</wp:posOffset>
                  </wp:positionH>
                  <wp:positionV relativeFrom="paragraph">
                    <wp:posOffset>0</wp:posOffset>
                  </wp:positionV>
                  <wp:extent cx="2592705" cy="379095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screen">
                            <a:extLst>
                              <a:ext uri="{28A0092B-C50C-407E-A947-70E740481C1C}">
                                <a14:useLocalDpi xmlns:a14="http://schemas.microsoft.com/office/drawing/2010/main"/>
                              </a:ext>
                            </a:extLst>
                          </a:blip>
                          <a:srcRect/>
                          <a:stretch>
                            <a:fillRect/>
                          </a:stretch>
                        </pic:blipFill>
                        <pic:spPr bwMode="auto">
                          <a:xfrm>
                            <a:off x="0" y="0"/>
                            <a:ext cx="2592705" cy="3790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AE6D67" w14:textId="77777777" w:rsidR="00A11E31" w:rsidRDefault="00A11E31" w:rsidP="003536FC">
            <w:pPr>
              <w:pStyle w:val="ListParagraph"/>
              <w:ind w:left="0"/>
            </w:pPr>
          </w:p>
        </w:tc>
        <w:tc>
          <w:tcPr>
            <w:tcW w:w="5586" w:type="dxa"/>
          </w:tcPr>
          <w:p w14:paraId="27A805C6" w14:textId="77777777" w:rsidR="00A11E31" w:rsidRPr="007429CA" w:rsidRDefault="00A11E31" w:rsidP="003536FC">
            <w:pPr>
              <w:rPr>
                <w:rFonts w:ascii="Calibri" w:eastAsia="Times New Roman" w:hAnsi="Calibri" w:cs="Calibri"/>
              </w:rPr>
            </w:pPr>
            <w:r w:rsidRPr="007429CA">
              <w:rPr>
                <w:noProof/>
              </w:rPr>
              <w:drawing>
                <wp:anchor distT="0" distB="0" distL="114300" distR="114300" simplePos="0" relativeHeight="251684864" behindDoc="0" locked="0" layoutInCell="1" allowOverlap="1" wp14:anchorId="5DEB01F8" wp14:editId="1BB781E7">
                  <wp:simplePos x="0" y="0"/>
                  <wp:positionH relativeFrom="column">
                    <wp:posOffset>-65259</wp:posOffset>
                  </wp:positionH>
                  <wp:positionV relativeFrom="paragraph">
                    <wp:posOffset>256</wp:posOffset>
                  </wp:positionV>
                  <wp:extent cx="3406481" cy="2560320"/>
                  <wp:effectExtent l="0" t="0" r="3810" b="0"/>
                  <wp:wrapTopAndBottom/>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screen">
                            <a:extLst>
                              <a:ext uri="{28A0092B-C50C-407E-A947-70E740481C1C}">
                                <a14:useLocalDpi xmlns:a14="http://schemas.microsoft.com/office/drawing/2010/main"/>
                              </a:ext>
                            </a:extLst>
                          </a:blip>
                          <a:srcRect/>
                          <a:stretch>
                            <a:fillRect/>
                          </a:stretch>
                        </pic:blipFill>
                        <pic:spPr bwMode="auto">
                          <a:xfrm>
                            <a:off x="0" y="0"/>
                            <a:ext cx="3406481"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F2526C" w14:textId="77777777" w:rsidR="00A11E31" w:rsidRDefault="00A11E31" w:rsidP="003536FC">
            <w:pPr>
              <w:pStyle w:val="ListParagraph"/>
              <w:ind w:left="0"/>
            </w:pPr>
          </w:p>
        </w:tc>
      </w:tr>
    </w:tbl>
    <w:p w14:paraId="633120E4" w14:textId="77777777" w:rsidR="00A11E31" w:rsidRDefault="00A11E31" w:rsidP="00A11E31">
      <w:pPr>
        <w:pStyle w:val="ListParagraph"/>
        <w:numPr>
          <w:ilvl w:val="0"/>
          <w:numId w:val="6"/>
        </w:numPr>
      </w:pPr>
      <w:r>
        <w:t xml:space="preserve">A. Numerically and graphically, we can use Euler’s method and slope fields so approximate the general solution. Using analytic techniques, we can use the reverse product rule. We can’t use separation of variables since there’s no way to split up y and t and put them on separate sides, but still have something be multiplied to </w:t>
      </w:r>
      <w:proofErr w:type="spellStart"/>
      <w:r>
        <w:t>dy</w:t>
      </w:r>
      <w:proofErr w:type="spellEnd"/>
      <w:r>
        <w:t>/dt.</w:t>
      </w:r>
    </w:p>
    <w:p w14:paraId="6EC7A9AF" w14:textId="77777777" w:rsidR="00A11E31" w:rsidRDefault="00A11E31" w:rsidP="00A11E31">
      <w:pPr>
        <w:pStyle w:val="ListParagraph"/>
      </w:pPr>
      <w:r>
        <w:t>B.</w:t>
      </w:r>
      <w:r w:rsidRPr="000619D5">
        <w:t xml:space="preserve"> </w:t>
      </w:r>
      <w:r>
        <w:t xml:space="preserve">Numerically and graphically, we can use Euler’s method and slope fields so approximate the general solution. Using analytic techniques, we can use separation of variables (the shortcut method and the method that preserves meaning) and the reverse product rule. </w:t>
      </w:r>
    </w:p>
    <w:p w14:paraId="7CC59D20" w14:textId="77777777" w:rsidR="00A11E31" w:rsidRDefault="00A11E31" w:rsidP="00A11E31">
      <w:pPr>
        <w:pStyle w:val="ListParagraph"/>
      </w:pPr>
      <w:r>
        <w:t>C.</w:t>
      </w:r>
      <w:r w:rsidRPr="000619D5">
        <w:t xml:space="preserve"> </w:t>
      </w:r>
      <w:r>
        <w:t xml:space="preserve">Numerically and graphically, we can use Euler’s method and slope fields so approximate the general solution. Using analytic techniques, we can use separation of variables (the shortcut method and the method that preserves meaning). We can’t use the reverse product rule since this isn’t a liner first order equation because of the squared. </w:t>
      </w:r>
    </w:p>
    <w:p w14:paraId="4429CCE3" w14:textId="77777777" w:rsidR="00A11E31" w:rsidRDefault="00A11E31" w:rsidP="00A11E31">
      <w:pPr>
        <w:pStyle w:val="ListParagraph"/>
      </w:pPr>
      <w:r>
        <w:t>D.</w:t>
      </w:r>
      <w:r w:rsidRPr="00A56346">
        <w:t xml:space="preserve"> </w:t>
      </w:r>
      <w:r>
        <w:t xml:space="preserve">Numerically and graphically, we can use Euler’s method and slope fields so approximate the general solution. Using analytic techniques, we can use the reverse product rule. We can’t use separation of variables since there’s no way to split up y and t and put them on separate sides, but still have something be multiplied to </w:t>
      </w:r>
      <w:proofErr w:type="spellStart"/>
      <w:r>
        <w:t>dy</w:t>
      </w:r>
      <w:proofErr w:type="spellEnd"/>
      <w:r>
        <w:t>/dt.</w:t>
      </w:r>
    </w:p>
    <w:p w14:paraId="12A5E879" w14:textId="7AAEBEF8" w:rsidR="00A11E31" w:rsidRDefault="00A11E31" w:rsidP="00A11E31">
      <w:pPr>
        <w:pStyle w:val="ListParagraph"/>
        <w:numPr>
          <w:ilvl w:val="0"/>
          <w:numId w:val="6"/>
        </w:numPr>
      </w:pPr>
      <w:r>
        <w:t xml:space="preserve">A. </w:t>
      </w:r>
      <w:proofErr w:type="spellStart"/>
      <w:r>
        <w:t>dy</w:t>
      </w:r>
      <w:proofErr w:type="spellEnd"/>
      <w:r>
        <w:t>/dt=y</w:t>
      </w:r>
      <w:r>
        <w:rPr>
          <w:vertAlign w:val="superscript"/>
        </w:rPr>
        <w:t>3</w:t>
      </w:r>
      <w:r>
        <w:t xml:space="preserve"> can only be solved with separation of variables since there is a cubed on the y so we can’t use the reverse product rule since it’s not in the correct form. </w:t>
      </w:r>
      <w:r w:rsidR="00DF03AE">
        <w:t xml:space="preserve">The y term can only be raised to the first power to use the reverse product rule. </w:t>
      </w:r>
    </w:p>
    <w:p w14:paraId="01D432CB" w14:textId="77777777" w:rsidR="00A11E31" w:rsidRDefault="00A11E31" w:rsidP="00A11E31">
      <w:pPr>
        <w:pStyle w:val="ListParagraph"/>
      </w:pPr>
      <w:r>
        <w:lastRenderedPageBreak/>
        <w:t xml:space="preserve">B. </w:t>
      </w:r>
      <w:proofErr w:type="spellStart"/>
      <w:r>
        <w:t>dy</w:t>
      </w:r>
      <w:proofErr w:type="spellEnd"/>
      <w:r>
        <w:t>/dt=(y/(3t+1</w:t>
      </w:r>
      <w:proofErr w:type="gramStart"/>
      <w:r>
        <w:t>))+</w:t>
      </w:r>
      <w:proofErr w:type="gramEnd"/>
      <w:r>
        <w:t xml:space="preserve">5 can only be solved using the reverse product rule. We can’t use separation by parts since there’s no way to separate y and t to get it into the correct form. </w:t>
      </w:r>
    </w:p>
    <w:p w14:paraId="44AD3823" w14:textId="77777777" w:rsidR="00A11E31" w:rsidRDefault="00A11E31" w:rsidP="00A11E31">
      <w:pPr>
        <w:pStyle w:val="ListParagraph"/>
      </w:pPr>
      <w:r w:rsidRPr="00327060">
        <w:rPr>
          <w:noProof/>
        </w:rPr>
        <w:drawing>
          <wp:anchor distT="0" distB="0" distL="114300" distR="114300" simplePos="0" relativeHeight="251688960" behindDoc="0" locked="0" layoutInCell="1" allowOverlap="1" wp14:anchorId="69FF4997" wp14:editId="01B71B6C">
            <wp:simplePos x="0" y="0"/>
            <wp:positionH relativeFrom="column">
              <wp:posOffset>486410</wp:posOffset>
            </wp:positionH>
            <wp:positionV relativeFrom="paragraph">
              <wp:posOffset>594360</wp:posOffset>
            </wp:positionV>
            <wp:extent cx="5943600" cy="2914650"/>
            <wp:effectExtent l="0" t="0" r="0" b="0"/>
            <wp:wrapTopAndBottom/>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5943600" cy="2914650"/>
                    </a:xfrm>
                    <a:prstGeom prst="rect">
                      <a:avLst/>
                    </a:prstGeom>
                    <a:noFill/>
                    <a:ln>
                      <a:noFill/>
                    </a:ln>
                  </pic:spPr>
                </pic:pic>
              </a:graphicData>
            </a:graphic>
          </wp:anchor>
        </w:drawing>
      </w:r>
      <w:r>
        <w:t xml:space="preserve">C. </w:t>
      </w:r>
      <w:proofErr w:type="spellStart"/>
      <w:r>
        <w:t>dy</w:t>
      </w:r>
      <w:proofErr w:type="spellEnd"/>
      <w:r>
        <w:t xml:space="preserve">/dt=3y+10 can be solved using either method since it can be put in the correct form for the reverse product </w:t>
      </w:r>
      <w:proofErr w:type="gramStart"/>
      <w:r>
        <w:t>rule</w:t>
      </w:r>
      <w:proofErr w:type="gramEnd"/>
      <w:r>
        <w:t xml:space="preserve"> and you can put the y variable with the </w:t>
      </w:r>
      <w:proofErr w:type="spellStart"/>
      <w:r>
        <w:t>dy</w:t>
      </w:r>
      <w:proofErr w:type="spellEnd"/>
      <w:r>
        <w:t xml:space="preserve"> and have the dt separate. </w:t>
      </w:r>
    </w:p>
    <w:p w14:paraId="444F7EDE" w14:textId="77777777" w:rsidR="00A11E31" w:rsidRPr="00D76D54" w:rsidRDefault="00A11E31" w:rsidP="00A11E31">
      <w:pPr>
        <w:pStyle w:val="ListParagraph"/>
        <w:numPr>
          <w:ilvl w:val="0"/>
          <w:numId w:val="6"/>
        </w:numPr>
      </w:pPr>
    </w:p>
    <w:p w14:paraId="38C2E78F" w14:textId="77777777" w:rsidR="00A11E31" w:rsidRDefault="00A11E31" w:rsidP="00A11E31">
      <w:pPr>
        <w:pStyle w:val="ListParagraph"/>
      </w:pPr>
    </w:p>
    <w:p w14:paraId="283A3BC8" w14:textId="77777777" w:rsidR="00A11E31" w:rsidRDefault="00A11E31" w:rsidP="00A11E31">
      <w:pPr>
        <w:pStyle w:val="ListParagraph"/>
      </w:pPr>
    </w:p>
    <w:p w14:paraId="5D143189" w14:textId="77777777" w:rsidR="00A11E31" w:rsidRDefault="00A11E31" w:rsidP="00A11E31">
      <w:pPr>
        <w:pStyle w:val="ListParagraph"/>
      </w:pPr>
    </w:p>
    <w:p w14:paraId="6ABD325A" w14:textId="77777777" w:rsidR="00A11E31" w:rsidRDefault="00A11E31" w:rsidP="00A11E31">
      <w:pPr>
        <w:pStyle w:val="ListParagraph"/>
      </w:pPr>
    </w:p>
    <w:p w14:paraId="7741A1E0" w14:textId="77777777" w:rsidR="00A11E31" w:rsidRDefault="00A11E31" w:rsidP="00A11E31">
      <w:pPr>
        <w:pStyle w:val="ListParagraph"/>
      </w:pPr>
    </w:p>
    <w:p w14:paraId="2BEBFFE5" w14:textId="77777777" w:rsidR="00A11E31" w:rsidRDefault="00A11E31" w:rsidP="00A11E31">
      <w:pPr>
        <w:pStyle w:val="ListParagraph"/>
      </w:pPr>
    </w:p>
    <w:p w14:paraId="17C4AEDD" w14:textId="77777777" w:rsidR="00A11E31" w:rsidRDefault="00A11E31" w:rsidP="00A11E31">
      <w:pPr>
        <w:pStyle w:val="ListParagraph"/>
        <w:numPr>
          <w:ilvl w:val="0"/>
          <w:numId w:val="6"/>
        </w:numPr>
      </w:pPr>
      <w:r>
        <w:t xml:space="preserve">A. </w:t>
      </w:r>
    </w:p>
    <w:tbl>
      <w:tblPr>
        <w:tblStyle w:val="TableGrid"/>
        <w:tblW w:w="0" w:type="auto"/>
        <w:tblInd w:w="1244" w:type="dxa"/>
        <w:tblLook w:val="04A0" w:firstRow="1" w:lastRow="0" w:firstColumn="1" w:lastColumn="0" w:noHBand="0" w:noVBand="1"/>
      </w:tblPr>
      <w:tblGrid>
        <w:gridCol w:w="6860"/>
      </w:tblGrid>
      <w:tr w:rsidR="00A11E31" w14:paraId="790226A3" w14:textId="77777777" w:rsidTr="003536FC">
        <w:trPr>
          <w:trHeight w:val="3866"/>
        </w:trPr>
        <w:tc>
          <w:tcPr>
            <w:tcW w:w="6860" w:type="dxa"/>
          </w:tcPr>
          <w:p w14:paraId="6F751060" w14:textId="77777777" w:rsidR="00A11E31" w:rsidRPr="007806D1" w:rsidRDefault="00A11E31" w:rsidP="003536FC">
            <w:pPr>
              <w:pStyle w:val="ListParagraph"/>
              <w:rPr>
                <w:rFonts w:ascii="Calibri" w:eastAsia="Times New Roman" w:hAnsi="Calibri" w:cs="Calibri"/>
              </w:rPr>
            </w:pPr>
            <w:r w:rsidRPr="007806D1">
              <w:rPr>
                <w:noProof/>
              </w:rPr>
              <w:drawing>
                <wp:anchor distT="0" distB="0" distL="114300" distR="114300" simplePos="0" relativeHeight="251685888" behindDoc="0" locked="0" layoutInCell="1" allowOverlap="1" wp14:anchorId="68A3B17C" wp14:editId="6ADCC52D">
                  <wp:simplePos x="0" y="0"/>
                  <wp:positionH relativeFrom="column">
                    <wp:posOffset>47625</wp:posOffset>
                  </wp:positionH>
                  <wp:positionV relativeFrom="paragraph">
                    <wp:posOffset>85090</wp:posOffset>
                  </wp:positionV>
                  <wp:extent cx="3914140" cy="2362835"/>
                  <wp:effectExtent l="0" t="0" r="0" b="0"/>
                  <wp:wrapTopAndBottom/>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screen">
                            <a:extLst>
                              <a:ext uri="{28A0092B-C50C-407E-A947-70E740481C1C}">
                                <a14:useLocalDpi xmlns:a14="http://schemas.microsoft.com/office/drawing/2010/main"/>
                              </a:ext>
                            </a:extLst>
                          </a:blip>
                          <a:srcRect/>
                          <a:stretch>
                            <a:fillRect/>
                          </a:stretch>
                        </pic:blipFill>
                        <pic:spPr bwMode="auto">
                          <a:xfrm>
                            <a:off x="0" y="0"/>
                            <a:ext cx="3914140" cy="23628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2912D7B" w14:textId="0A1F2F6B" w:rsidR="00A11E31" w:rsidRDefault="00A11E31" w:rsidP="00A11E31">
      <w:pPr>
        <w:pStyle w:val="ListParagraph"/>
        <w:rPr>
          <w:noProof/>
        </w:rPr>
      </w:pPr>
      <w:r>
        <w:rPr>
          <w:noProof/>
        </w:rPr>
        <w:lastRenderedPageBreak/>
        <w:drawing>
          <wp:anchor distT="0" distB="0" distL="114300" distR="114300" simplePos="0" relativeHeight="251694080" behindDoc="0" locked="0" layoutInCell="1" allowOverlap="1" wp14:anchorId="32854C1B" wp14:editId="3EC56BEB">
            <wp:simplePos x="0" y="0"/>
            <wp:positionH relativeFrom="column">
              <wp:posOffset>2724150</wp:posOffset>
            </wp:positionH>
            <wp:positionV relativeFrom="paragraph">
              <wp:posOffset>54610</wp:posOffset>
            </wp:positionV>
            <wp:extent cx="2574290" cy="1974850"/>
            <wp:effectExtent l="0" t="0" r="0" b="6350"/>
            <wp:wrapSquare wrapText="bothSides"/>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screen">
                      <a:extLst>
                        <a:ext uri="{28A0092B-C50C-407E-A947-70E740481C1C}">
                          <a14:useLocalDpi xmlns:a14="http://schemas.microsoft.com/office/drawing/2010/main"/>
                        </a:ext>
                      </a:extLst>
                    </a:blip>
                    <a:stretch>
                      <a:fillRect/>
                    </a:stretch>
                  </pic:blipFill>
                  <pic:spPr>
                    <a:xfrm>
                      <a:off x="0" y="0"/>
                      <a:ext cx="2574290" cy="1974850"/>
                    </a:xfrm>
                    <a:prstGeom prst="rect">
                      <a:avLst/>
                    </a:prstGeom>
                  </pic:spPr>
                </pic:pic>
              </a:graphicData>
            </a:graphic>
            <wp14:sizeRelH relativeFrom="margin">
              <wp14:pctWidth>0</wp14:pctWidth>
            </wp14:sizeRelH>
            <wp14:sizeRelV relativeFrom="margin">
              <wp14:pctHeight>0</wp14:pctHeight>
            </wp14:sizeRelV>
          </wp:anchor>
        </w:drawing>
      </w:r>
    </w:p>
    <w:p w14:paraId="768AA1AB" w14:textId="3EA6813A" w:rsidR="00A11E31" w:rsidRDefault="0010348E" w:rsidP="00A11E31">
      <w:pPr>
        <w:pStyle w:val="ListParagraph"/>
      </w:pPr>
      <w:r w:rsidRPr="0010348E">
        <w:rPr>
          <w:noProof/>
        </w:rPr>
        <w:drawing>
          <wp:anchor distT="0" distB="0" distL="114300" distR="114300" simplePos="0" relativeHeight="251693823" behindDoc="0" locked="0" layoutInCell="1" allowOverlap="1" wp14:anchorId="42D33FD4" wp14:editId="33867316">
            <wp:simplePos x="0" y="0"/>
            <wp:positionH relativeFrom="column">
              <wp:posOffset>457200</wp:posOffset>
            </wp:positionH>
            <wp:positionV relativeFrom="paragraph">
              <wp:posOffset>254000</wp:posOffset>
            </wp:positionV>
            <wp:extent cx="2432050" cy="1295400"/>
            <wp:effectExtent l="0" t="0" r="6350" b="0"/>
            <wp:wrapSquare wrapText="bothSides"/>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screen">
                      <a:extLst>
                        <a:ext uri="{28A0092B-C50C-407E-A947-70E740481C1C}">
                          <a14:useLocalDpi xmlns:a14="http://schemas.microsoft.com/office/drawing/2010/main"/>
                        </a:ext>
                      </a:extLst>
                    </a:blip>
                    <a:stretch>
                      <a:fillRect/>
                    </a:stretch>
                  </pic:blipFill>
                  <pic:spPr>
                    <a:xfrm>
                      <a:off x="0" y="0"/>
                      <a:ext cx="2432050" cy="1295400"/>
                    </a:xfrm>
                    <a:prstGeom prst="rect">
                      <a:avLst/>
                    </a:prstGeom>
                  </pic:spPr>
                </pic:pic>
              </a:graphicData>
            </a:graphic>
            <wp14:sizeRelH relativeFrom="margin">
              <wp14:pctWidth>0</wp14:pctWidth>
            </wp14:sizeRelH>
            <wp14:sizeRelV relativeFrom="margin">
              <wp14:pctHeight>0</wp14:pctHeight>
            </wp14:sizeRelV>
          </wp:anchor>
        </w:drawing>
      </w:r>
      <w:r w:rsidR="00A11E31" w:rsidRPr="000E52F1">
        <w:t xml:space="preserve">B. </w:t>
      </w:r>
    </w:p>
    <w:p w14:paraId="3F692318" w14:textId="520CF7C1" w:rsidR="00A11E31" w:rsidRDefault="00A11E31" w:rsidP="00A11E31"/>
    <w:p w14:paraId="3F7420DE" w14:textId="7DBFB598" w:rsidR="00A11E31" w:rsidRDefault="00A11E31" w:rsidP="00A11E31"/>
    <w:p w14:paraId="651DB39F" w14:textId="081A96B5" w:rsidR="00A11E31" w:rsidRDefault="00A11E31" w:rsidP="00A11E31"/>
    <w:p w14:paraId="3F80C5D6" w14:textId="77777777" w:rsidR="00A11E31" w:rsidRDefault="00A11E31" w:rsidP="00A11E31">
      <w:r>
        <w:rPr>
          <w:noProof/>
        </w:rPr>
        <mc:AlternateContent>
          <mc:Choice Requires="wps">
            <w:drawing>
              <wp:anchor distT="45720" distB="45720" distL="114300" distR="114300" simplePos="0" relativeHeight="251696128" behindDoc="0" locked="0" layoutInCell="1" allowOverlap="1" wp14:anchorId="44B1990A" wp14:editId="6C48F85C">
                <wp:simplePos x="0" y="0"/>
                <wp:positionH relativeFrom="column">
                  <wp:posOffset>723017</wp:posOffset>
                </wp:positionH>
                <wp:positionV relativeFrom="paragraph">
                  <wp:posOffset>247540</wp:posOffset>
                </wp:positionV>
                <wp:extent cx="1231900" cy="28575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285750"/>
                        </a:xfrm>
                        <a:prstGeom prst="rect">
                          <a:avLst/>
                        </a:prstGeom>
                        <a:noFill/>
                        <a:ln w="9525">
                          <a:solidFill>
                            <a:srgbClr val="000000"/>
                          </a:solidFill>
                          <a:miter lim="800000"/>
                          <a:headEnd/>
                          <a:tailEnd/>
                        </a:ln>
                      </wps:spPr>
                      <wps:txbx>
                        <w:txbxContent>
                          <w:p w14:paraId="50CF1721" w14:textId="77777777" w:rsidR="00A11E31" w:rsidRDefault="00A11E31" w:rsidP="00A11E31">
                            <w:r>
                              <w:t>Solution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B1990A" id="_x0000_t202" coordsize="21600,21600" o:spt="202" path="m,l,21600r21600,l21600,xe">
                <v:stroke joinstyle="miter"/>
                <v:path gradientshapeok="t" o:connecttype="rect"/>
              </v:shapetype>
              <v:shape id="Text Box 2" o:spid="_x0000_s1026" type="#_x0000_t202" style="position:absolute;margin-left:56.95pt;margin-top:19.5pt;width:97pt;height:2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" filled="f">
                <v:textbox>
                  <w:txbxContent>
                    <w:p w14:paraId="50CF1721" w14:textId="77777777" w:rsidR="00A11E31" w:rsidRDefault="00A11E31" w:rsidP="00A11E31">
                      <w:r>
                        <w:t>Solution Function</w:t>
                      </w:r>
                    </w:p>
                  </w:txbxContent>
                </v:textbox>
                <w10:wrap type="square"/>
              </v:shape>
            </w:pict>
          </mc:Fallback>
        </mc:AlternateContent>
      </w:r>
    </w:p>
    <w:p w14:paraId="4A326BDF" w14:textId="54A763C0" w:rsidR="00A11E31" w:rsidRDefault="00A11E31" w:rsidP="00A11E31">
      <w:r>
        <w:rPr>
          <w:noProof/>
        </w:rPr>
        <mc:AlternateContent>
          <mc:Choice Requires="wps">
            <w:drawing>
              <wp:anchor distT="45720" distB="45720" distL="114300" distR="114300" simplePos="0" relativeHeight="251697152" behindDoc="0" locked="0" layoutInCell="1" allowOverlap="1" wp14:anchorId="466CD88F" wp14:editId="58BCB898">
                <wp:simplePos x="0" y="0"/>
                <wp:positionH relativeFrom="column">
                  <wp:posOffset>2790825</wp:posOffset>
                </wp:positionH>
                <wp:positionV relativeFrom="paragraph">
                  <wp:posOffset>33020</wp:posOffset>
                </wp:positionV>
                <wp:extent cx="866140" cy="285750"/>
                <wp:effectExtent l="0" t="0" r="1016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285750"/>
                        </a:xfrm>
                        <a:prstGeom prst="rect">
                          <a:avLst/>
                        </a:prstGeom>
                        <a:noFill/>
                        <a:ln w="9525">
                          <a:solidFill>
                            <a:srgbClr val="000000"/>
                          </a:solidFill>
                          <a:miter lim="800000"/>
                          <a:headEnd/>
                          <a:tailEnd/>
                        </a:ln>
                      </wps:spPr>
                      <wps:txbx>
                        <w:txbxContent>
                          <w:p w14:paraId="13E669DD" w14:textId="77777777" w:rsidR="00A11E31" w:rsidRDefault="00A11E31" w:rsidP="00A11E31">
                            <w:r>
                              <w:t>Slope Field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CD88F" id="_x0000_s1027" type="#_x0000_t202" style="position:absolute;margin-left:219.75pt;margin-top:2.6pt;width:68.2pt;height:22.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" filled="f">
                <v:textbox>
                  <w:txbxContent>
                    <w:p w14:paraId="13E669DD" w14:textId="77777777" w:rsidR="00A11E31" w:rsidRDefault="00A11E31" w:rsidP="00A11E31">
                      <w:r>
                        <w:t>Slope Field</w:t>
                      </w:r>
                    </w:p>
                  </w:txbxContent>
                </v:textbox>
                <w10:wrap type="square"/>
              </v:shape>
            </w:pict>
          </mc:Fallback>
        </mc:AlternateContent>
      </w:r>
    </w:p>
    <w:p w14:paraId="0B612EA5" w14:textId="7DF034D5" w:rsidR="00A11E31" w:rsidRDefault="00A11E31" w:rsidP="00A11E31"/>
    <w:p w14:paraId="622C07CC" w14:textId="781A0149" w:rsidR="00682EBE" w:rsidRDefault="001A293A" w:rsidP="00682EBE">
      <w:pPr>
        <w:ind w:left="720"/>
      </w:pPr>
      <w:r>
        <w:rPr>
          <w:noProof/>
        </w:rPr>
        <w:drawing>
          <wp:anchor distT="0" distB="0" distL="114300" distR="114300" simplePos="0" relativeHeight="251693567" behindDoc="0" locked="0" layoutInCell="1" allowOverlap="1" wp14:anchorId="5F57EDF8" wp14:editId="692EB706">
            <wp:simplePos x="0" y="0"/>
            <wp:positionH relativeFrom="column">
              <wp:posOffset>3371850</wp:posOffset>
            </wp:positionH>
            <wp:positionV relativeFrom="paragraph">
              <wp:posOffset>6985</wp:posOffset>
            </wp:positionV>
            <wp:extent cx="2533650" cy="1860550"/>
            <wp:effectExtent l="0" t="0" r="0" b="6350"/>
            <wp:wrapSquare wrapText="bothSides"/>
            <wp:docPr id="235" name="Chart 235">
              <a:extLst xmlns:a="http://schemas.openxmlformats.org/drawingml/2006/main">
                <a:ext uri="{FF2B5EF4-FFF2-40B4-BE49-F238E27FC236}">
                  <a16:creationId xmlns:a16="http://schemas.microsoft.com/office/drawing/2014/main" id="{AD797CEB-1087-4ABB-B195-45411E05CB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00A11E31">
        <w:rPr>
          <w:noProof/>
        </w:rPr>
        <mc:AlternateContent>
          <mc:Choice Requires="wps">
            <w:drawing>
              <wp:anchor distT="45720" distB="45720" distL="114300" distR="114300" simplePos="0" relativeHeight="251698176" behindDoc="0" locked="0" layoutInCell="1" allowOverlap="1" wp14:anchorId="5B028678" wp14:editId="0AED8EFA">
                <wp:simplePos x="0" y="0"/>
                <wp:positionH relativeFrom="column">
                  <wp:posOffset>3450590</wp:posOffset>
                </wp:positionH>
                <wp:positionV relativeFrom="paragraph">
                  <wp:posOffset>1465221</wp:posOffset>
                </wp:positionV>
                <wp:extent cx="2075180" cy="278130"/>
                <wp:effectExtent l="0" t="0" r="20320" b="2667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5180" cy="278130"/>
                        </a:xfrm>
                        <a:prstGeom prst="rect">
                          <a:avLst/>
                        </a:prstGeom>
                        <a:noFill/>
                        <a:ln w="9525">
                          <a:solidFill>
                            <a:srgbClr val="000000"/>
                          </a:solidFill>
                          <a:miter lim="800000"/>
                          <a:headEnd/>
                          <a:tailEnd/>
                        </a:ln>
                      </wps:spPr>
                      <wps:txbx>
                        <w:txbxContent>
                          <w:p w14:paraId="5BE615A1" w14:textId="77777777" w:rsidR="00A11E31" w:rsidRDefault="00A11E31" w:rsidP="00A11E31">
                            <w:r>
                              <w:t>Euler’s Method Approximation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28678" id="_x0000_s1028" type="#_x0000_t202" style="position:absolute;left:0;text-align:left;margin-left:271.7pt;margin-top:115.35pt;width:163.4pt;height:21.9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" filled="f">
                <v:textbox>
                  <w:txbxContent>
                    <w:p w14:paraId="5BE615A1" w14:textId="77777777" w:rsidR="00A11E31" w:rsidRDefault="00A11E31" w:rsidP="00A11E31">
                      <w:r>
                        <w:t>Euler’s Method Approximation</w:t>
                      </w:r>
                    </w:p>
                  </w:txbxContent>
                </v:textbox>
                <w10:wrap type="square"/>
              </v:shape>
            </w:pict>
          </mc:Fallback>
        </mc:AlternateContent>
      </w:r>
      <w:r w:rsidR="00A11E31">
        <w:t xml:space="preserve">The long-term behavior of the solution function (in red) approaches zero at t increases whereas the Euler’s method approximation with step size of 0.5 (in blue) starts to approach zero but then approaches negative infinity very quickly. Since Euler’s method works from left to right, there is no way to get information about the solution function to the left of the initial condition of </w:t>
      </w:r>
      <w:proofErr w:type="gramStart"/>
      <w:r w:rsidR="00A11E31">
        <w:t>y(</w:t>
      </w:r>
      <w:proofErr w:type="gramEnd"/>
      <w:r w:rsidR="00A11E31">
        <w:t xml:space="preserve">0)=1. This accounts for the left side of the red graph showing exponential decay. Since the solution function is concave up, this means that Euler’s method will give us an underestimate. Looking at the slope field above the Euler’s method solution graph, it looks like it is approaching zero for a little bit, but then since the approximated y values are less than the actual y values of the function, the slope field would push those values down toward negative infinity resulting in the blue graph. The solution function separates vectors that go to positive infinity and vectors that go to negative infinity, so any deviation away from the function as a result from the approximations in Euler’s method would result in the approximated solution function approaching either positive or negative infinity rather than zero. </w:t>
      </w:r>
    </w:p>
    <w:p w14:paraId="12F8CBE9" w14:textId="4DE8ABBB" w:rsidR="002477C9" w:rsidRDefault="002477C9" w:rsidP="002477C9">
      <w:pPr>
        <w:ind w:left="720"/>
      </w:pPr>
      <w:r>
        <w:t xml:space="preserve">C. </w:t>
      </w:r>
      <w:r w:rsidR="006E5A94">
        <w:t xml:space="preserve">To use the Runge </w:t>
      </w:r>
      <w:proofErr w:type="spellStart"/>
      <w:r w:rsidR="006E5A94">
        <w:t>Kutta</w:t>
      </w:r>
      <w:proofErr w:type="spellEnd"/>
      <w:r w:rsidR="006E5A94">
        <w:t xml:space="preserve"> method, we need to pick a step size h&gt;0 and</w:t>
      </w:r>
      <w:r w:rsidR="00D8065C">
        <w:t xml:space="preserve"> </w:t>
      </w:r>
      <w:r w:rsidR="006E5A94">
        <w:t>have y</w:t>
      </w:r>
      <w:r w:rsidR="006E5A94" w:rsidRPr="002477C9">
        <w:rPr>
          <w:vertAlign w:val="subscript"/>
        </w:rPr>
        <w:t>n+1</w:t>
      </w:r>
      <w:r w:rsidR="006E5A94">
        <w:t>=</w:t>
      </w:r>
      <w:proofErr w:type="spellStart"/>
      <w:r w:rsidR="006E5A94">
        <w:t>y</w:t>
      </w:r>
      <w:r w:rsidR="006E5A94" w:rsidRPr="002477C9">
        <w:rPr>
          <w:vertAlign w:val="subscript"/>
        </w:rPr>
        <w:t>n</w:t>
      </w:r>
      <w:proofErr w:type="spellEnd"/>
      <w:r w:rsidR="006E5A94">
        <w:t>+</w:t>
      </w:r>
      <w:r w:rsidR="00D8065C">
        <w:t>(1/</w:t>
      </w:r>
      <w:proofErr w:type="gramStart"/>
      <w:r w:rsidR="00D8065C">
        <w:t>6)h</w:t>
      </w:r>
      <w:proofErr w:type="gramEnd"/>
      <w:r w:rsidR="00D8065C">
        <w:t>(k</w:t>
      </w:r>
      <w:r w:rsidR="00D8065C" w:rsidRPr="002477C9">
        <w:rPr>
          <w:vertAlign w:val="subscript"/>
        </w:rPr>
        <w:t>1</w:t>
      </w:r>
      <w:r w:rsidR="00D8065C">
        <w:t>+2k</w:t>
      </w:r>
      <w:r w:rsidR="00D8065C" w:rsidRPr="002477C9">
        <w:rPr>
          <w:vertAlign w:val="subscript"/>
        </w:rPr>
        <w:t>2</w:t>
      </w:r>
      <w:r w:rsidR="00D8065C">
        <w:t>+2k</w:t>
      </w:r>
      <w:r w:rsidR="00D8065C" w:rsidRPr="002477C9">
        <w:rPr>
          <w:vertAlign w:val="subscript"/>
        </w:rPr>
        <w:t>3</w:t>
      </w:r>
      <w:r w:rsidR="00D8065C">
        <w:t>+k</w:t>
      </w:r>
      <w:r w:rsidR="00D8065C" w:rsidRPr="002477C9">
        <w:rPr>
          <w:vertAlign w:val="subscript"/>
        </w:rPr>
        <w:t>4</w:t>
      </w:r>
      <w:r w:rsidR="00D8065C">
        <w:t>)</w:t>
      </w:r>
      <w:r w:rsidR="00F64BAC">
        <w:t xml:space="preserve"> and t</w:t>
      </w:r>
      <w:r w:rsidR="00F64BAC" w:rsidRPr="002477C9">
        <w:rPr>
          <w:vertAlign w:val="subscript"/>
        </w:rPr>
        <w:t>n+1</w:t>
      </w:r>
      <w:r w:rsidR="00F64BAC">
        <w:t>=</w:t>
      </w:r>
      <w:proofErr w:type="spellStart"/>
      <w:r w:rsidR="00F64BAC">
        <w:t>t</w:t>
      </w:r>
      <w:r w:rsidR="00F64BAC" w:rsidRPr="002477C9">
        <w:rPr>
          <w:vertAlign w:val="subscript"/>
        </w:rPr>
        <w:t>n</w:t>
      </w:r>
      <w:r w:rsidR="00F64BAC">
        <w:t>+h</w:t>
      </w:r>
      <w:proofErr w:type="spellEnd"/>
      <w:r w:rsidR="00F64BAC">
        <w:t>. We also have k</w:t>
      </w:r>
      <w:r w:rsidR="00F64BAC" w:rsidRPr="002477C9">
        <w:rPr>
          <w:vertAlign w:val="subscript"/>
        </w:rPr>
        <w:t>1</w:t>
      </w:r>
      <w:r w:rsidR="00F64BAC">
        <w:t>=</w:t>
      </w:r>
      <w:proofErr w:type="gramStart"/>
      <w:r w:rsidR="00F64BAC">
        <w:t>f(</w:t>
      </w:r>
      <w:proofErr w:type="spellStart"/>
      <w:proofErr w:type="gramEnd"/>
      <w:r w:rsidR="00F64BAC">
        <w:t>t</w:t>
      </w:r>
      <w:r w:rsidR="00F64BAC" w:rsidRPr="002477C9">
        <w:rPr>
          <w:vertAlign w:val="subscript"/>
        </w:rPr>
        <w:t>n</w:t>
      </w:r>
      <w:proofErr w:type="spellEnd"/>
      <w:r w:rsidR="009A6247">
        <w:t xml:space="preserve">, </w:t>
      </w:r>
      <w:proofErr w:type="spellStart"/>
      <w:r w:rsidR="009A6247">
        <w:t>y</w:t>
      </w:r>
      <w:r w:rsidR="009A6247" w:rsidRPr="002477C9">
        <w:rPr>
          <w:vertAlign w:val="subscript"/>
        </w:rPr>
        <w:t>n</w:t>
      </w:r>
      <w:proofErr w:type="spellEnd"/>
      <w:r w:rsidR="009A6247">
        <w:t>), k</w:t>
      </w:r>
      <w:r w:rsidR="009A6247" w:rsidRPr="002477C9">
        <w:rPr>
          <w:vertAlign w:val="subscript"/>
        </w:rPr>
        <w:t>2</w:t>
      </w:r>
      <w:r w:rsidR="009A6247">
        <w:t>=f(</w:t>
      </w:r>
      <w:proofErr w:type="spellStart"/>
      <w:r w:rsidR="006C2C3A">
        <w:t>t</w:t>
      </w:r>
      <w:r w:rsidR="006C2C3A" w:rsidRPr="002477C9">
        <w:rPr>
          <w:vertAlign w:val="subscript"/>
        </w:rPr>
        <w:t>n</w:t>
      </w:r>
      <w:r w:rsidR="006C2C3A">
        <w:t>+h</w:t>
      </w:r>
      <w:proofErr w:type="spellEnd"/>
      <w:r w:rsidR="006C2C3A">
        <w:t>/2, y</w:t>
      </w:r>
      <w:r w:rsidR="006C2C3A" w:rsidRPr="002477C9">
        <w:rPr>
          <w:vertAlign w:val="subscript"/>
        </w:rPr>
        <w:t>n</w:t>
      </w:r>
      <w:r w:rsidR="006C2C3A">
        <w:t>+hk</w:t>
      </w:r>
      <w:r w:rsidR="006C2C3A" w:rsidRPr="002477C9">
        <w:rPr>
          <w:vertAlign w:val="subscript"/>
        </w:rPr>
        <w:t>1</w:t>
      </w:r>
      <w:r w:rsidR="006C2C3A">
        <w:t>/2)</w:t>
      </w:r>
      <w:r w:rsidR="0007212E">
        <w:t>, k</w:t>
      </w:r>
      <w:r w:rsidR="0007212E" w:rsidRPr="002477C9">
        <w:rPr>
          <w:vertAlign w:val="subscript"/>
        </w:rPr>
        <w:t>3</w:t>
      </w:r>
      <w:r w:rsidR="0007212E">
        <w:t>=f(</w:t>
      </w:r>
      <w:proofErr w:type="spellStart"/>
      <w:r w:rsidR="0007212E">
        <w:t>t</w:t>
      </w:r>
      <w:r w:rsidR="0007212E" w:rsidRPr="002477C9">
        <w:rPr>
          <w:vertAlign w:val="subscript"/>
        </w:rPr>
        <w:t>n</w:t>
      </w:r>
      <w:r w:rsidR="0007212E">
        <w:t>+</w:t>
      </w:r>
      <w:r w:rsidR="00961264">
        <w:t>h</w:t>
      </w:r>
      <w:proofErr w:type="spellEnd"/>
      <w:r w:rsidR="00961264">
        <w:t>/2, y</w:t>
      </w:r>
      <w:r w:rsidR="00961264" w:rsidRPr="002477C9">
        <w:rPr>
          <w:vertAlign w:val="subscript"/>
        </w:rPr>
        <w:t>n</w:t>
      </w:r>
      <w:r w:rsidR="00961264">
        <w:t>+hk</w:t>
      </w:r>
      <w:r w:rsidR="00961264" w:rsidRPr="002477C9">
        <w:rPr>
          <w:vertAlign w:val="subscript"/>
        </w:rPr>
        <w:t>2</w:t>
      </w:r>
      <w:r w:rsidR="00961264">
        <w:t>/2), and k</w:t>
      </w:r>
      <w:r w:rsidR="00961264" w:rsidRPr="002477C9">
        <w:rPr>
          <w:vertAlign w:val="subscript"/>
        </w:rPr>
        <w:t>4</w:t>
      </w:r>
      <w:r w:rsidR="00961264">
        <w:t>=f(</w:t>
      </w:r>
      <w:proofErr w:type="spellStart"/>
      <w:r w:rsidR="00961264">
        <w:t>t</w:t>
      </w:r>
      <w:r w:rsidR="00961264" w:rsidRPr="002477C9">
        <w:rPr>
          <w:vertAlign w:val="subscript"/>
        </w:rPr>
        <w:t>n</w:t>
      </w:r>
      <w:r w:rsidR="00961264">
        <w:t>+h</w:t>
      </w:r>
      <w:proofErr w:type="spellEnd"/>
      <w:r w:rsidR="00961264">
        <w:t>, y</w:t>
      </w:r>
      <w:r w:rsidR="00961264" w:rsidRPr="002477C9">
        <w:rPr>
          <w:vertAlign w:val="subscript"/>
        </w:rPr>
        <w:t>n</w:t>
      </w:r>
      <w:r w:rsidR="00961264">
        <w:t>+hk</w:t>
      </w:r>
      <w:r w:rsidR="00961264" w:rsidRPr="002477C9">
        <w:rPr>
          <w:vertAlign w:val="subscript"/>
        </w:rPr>
        <w:t>3</w:t>
      </w:r>
      <w:r w:rsidR="00961264">
        <w:t>). Essentially t</w:t>
      </w:r>
      <w:r w:rsidR="00961264" w:rsidRPr="002477C9">
        <w:rPr>
          <w:vertAlign w:val="subscript"/>
        </w:rPr>
        <w:t>n+1</w:t>
      </w:r>
      <w:r w:rsidR="00961264">
        <w:t>=</w:t>
      </w:r>
      <w:proofErr w:type="spellStart"/>
      <w:r w:rsidR="00961264">
        <w:t>t</w:t>
      </w:r>
      <w:r w:rsidR="00961264" w:rsidRPr="002477C9">
        <w:rPr>
          <w:vertAlign w:val="subscript"/>
        </w:rPr>
        <w:t>n</w:t>
      </w:r>
      <w:r w:rsidR="00961264">
        <w:t>+h</w:t>
      </w:r>
      <w:proofErr w:type="spellEnd"/>
      <w:r w:rsidR="00961264">
        <w:t xml:space="preserve">, is the same as Euler’s method. We are taking our </w:t>
      </w:r>
      <w:r w:rsidR="00064B59">
        <w:t xml:space="preserve">t that we are at now and adding the step size to get to the next t. To find the y coordinate, Runge </w:t>
      </w:r>
      <w:proofErr w:type="spellStart"/>
      <w:r w:rsidR="00064B59">
        <w:t>Kutta</w:t>
      </w:r>
      <w:proofErr w:type="spellEnd"/>
      <w:r w:rsidR="00064B59">
        <w:t xml:space="preserve"> computes this a bit differently. It uses a weighted average </w:t>
      </w:r>
      <w:r w:rsidR="00646A19">
        <w:t xml:space="preserve">of four increments rather than one slope over the entire step size. </w:t>
      </w:r>
      <w:r w:rsidR="00E92F35">
        <w:t>k</w:t>
      </w:r>
      <w:r w:rsidR="00E92F35" w:rsidRPr="002477C9">
        <w:rPr>
          <w:vertAlign w:val="subscript"/>
        </w:rPr>
        <w:t>1</w:t>
      </w:r>
      <w:r w:rsidR="00E92F35">
        <w:t xml:space="preserve"> is the slope at the beginning of the interval, which is what we use for Euler’s Method, k</w:t>
      </w:r>
      <w:r w:rsidR="00E92F35" w:rsidRPr="002477C9">
        <w:rPr>
          <w:vertAlign w:val="subscript"/>
        </w:rPr>
        <w:t>2</w:t>
      </w:r>
      <w:r w:rsidR="00E92F35">
        <w:t xml:space="preserve"> is the slope at the midpoint of the interval using y and k</w:t>
      </w:r>
      <w:r w:rsidR="00E92F35" w:rsidRPr="002477C9">
        <w:rPr>
          <w:vertAlign w:val="subscript"/>
        </w:rPr>
        <w:t>1</w:t>
      </w:r>
      <w:r w:rsidR="00E92F35">
        <w:t>, k</w:t>
      </w:r>
      <w:r w:rsidR="00E92F35" w:rsidRPr="002477C9">
        <w:rPr>
          <w:vertAlign w:val="subscript"/>
        </w:rPr>
        <w:t>3</w:t>
      </w:r>
      <w:r w:rsidR="00E92F35">
        <w:t xml:space="preserve"> is the slope at the midpoint using y and </w:t>
      </w:r>
      <w:r w:rsidR="00417184">
        <w:t>k</w:t>
      </w:r>
      <w:r w:rsidR="00417184" w:rsidRPr="002477C9">
        <w:rPr>
          <w:vertAlign w:val="subscript"/>
        </w:rPr>
        <w:t xml:space="preserve">2 </w:t>
      </w:r>
      <w:r w:rsidR="00417184">
        <w:t>and k</w:t>
      </w:r>
      <w:r w:rsidR="00417184" w:rsidRPr="002477C9">
        <w:rPr>
          <w:vertAlign w:val="subscript"/>
        </w:rPr>
        <w:t>4</w:t>
      </w:r>
      <w:r w:rsidR="00417184">
        <w:t xml:space="preserve"> is the slope at the end of the interval using y and k</w:t>
      </w:r>
      <w:r w:rsidR="00417184" w:rsidRPr="002477C9">
        <w:rPr>
          <w:vertAlign w:val="subscript"/>
        </w:rPr>
        <w:t>3</w:t>
      </w:r>
      <w:r w:rsidR="00417184">
        <w:t xml:space="preserve">. Using a weighted average allows us to </w:t>
      </w:r>
      <w:r>
        <w:t>give a greater weight to the midpoints (hence the 2 times k</w:t>
      </w:r>
      <w:r w:rsidRPr="002477C9">
        <w:rPr>
          <w:vertAlign w:val="subscript"/>
        </w:rPr>
        <w:t xml:space="preserve">1 </w:t>
      </w:r>
      <w:r>
        <w:t>k</w:t>
      </w:r>
      <w:r w:rsidRPr="002477C9">
        <w:rPr>
          <w:vertAlign w:val="subscript"/>
        </w:rPr>
        <w:t>3</w:t>
      </w:r>
      <w:r>
        <w:t xml:space="preserve"> in the formula for y</w:t>
      </w:r>
      <w:r w:rsidRPr="002477C9">
        <w:rPr>
          <w:vertAlign w:val="subscript"/>
        </w:rPr>
        <w:t>n+1</w:t>
      </w:r>
      <w:r>
        <w:t xml:space="preserve">) where the slope of the step size is the most accurate to the actual equation. </w:t>
      </w:r>
      <w:r w:rsidR="009B76DB">
        <w:t>This method is better than Euler’s Method because it allows us to capture more information about the slopes to get a better approximation for y</w:t>
      </w:r>
      <w:r w:rsidR="009B76DB">
        <w:rPr>
          <w:vertAlign w:val="subscript"/>
        </w:rPr>
        <w:t>n+1</w:t>
      </w:r>
      <w:r w:rsidR="009B76DB">
        <w:t xml:space="preserve">. Euler’s method </w:t>
      </w:r>
      <w:r w:rsidR="009D6086">
        <w:t xml:space="preserve">only uses the initial condition to calculate the slope and new </w:t>
      </w:r>
      <w:proofErr w:type="gramStart"/>
      <w:r w:rsidR="009D6086">
        <w:t>y</w:t>
      </w:r>
      <w:proofErr w:type="gramEnd"/>
      <w:r w:rsidR="009D6086">
        <w:t xml:space="preserve"> but this leaves a </w:t>
      </w:r>
      <w:r w:rsidR="009D6086">
        <w:lastRenderedPageBreak/>
        <w:t>large gap in information and uses less accurate numbers for the entirety of the step size. By Ru</w:t>
      </w:r>
      <w:r w:rsidR="00434B01">
        <w:t xml:space="preserve">nge </w:t>
      </w:r>
      <w:proofErr w:type="spellStart"/>
      <w:r w:rsidR="00434B01">
        <w:t>Kutta</w:t>
      </w:r>
      <w:proofErr w:type="spellEnd"/>
      <w:r w:rsidR="009D6086">
        <w:t xml:space="preserve"> using the weighted average at different points within the step size, we </w:t>
      </w:r>
      <w:proofErr w:type="gramStart"/>
      <w:r w:rsidR="009D6086">
        <w:t>are able to</w:t>
      </w:r>
      <w:proofErr w:type="gramEnd"/>
      <w:r w:rsidR="009D6086">
        <w:t xml:space="preserve"> get a more accurate slope which gives us a more accurate y</w:t>
      </w:r>
      <w:r w:rsidR="009D6086">
        <w:rPr>
          <w:vertAlign w:val="subscript"/>
        </w:rPr>
        <w:t>n+1</w:t>
      </w:r>
      <w:r w:rsidR="009D6086">
        <w:t xml:space="preserve">. </w:t>
      </w:r>
    </w:p>
    <w:p w14:paraId="2B38AB63" w14:textId="26424CF2" w:rsidR="00682EBE" w:rsidRDefault="00736EB6" w:rsidP="009D6086">
      <w:pPr>
        <w:ind w:left="720"/>
      </w:pPr>
      <w:r>
        <w:rPr>
          <w:noProof/>
        </w:rPr>
        <w:drawing>
          <wp:anchor distT="0" distB="0" distL="114300" distR="114300" simplePos="0" relativeHeight="251702272" behindDoc="0" locked="0" layoutInCell="1" allowOverlap="1" wp14:anchorId="0FFA944D" wp14:editId="6DF48A79">
            <wp:simplePos x="0" y="0"/>
            <wp:positionH relativeFrom="column">
              <wp:posOffset>400050</wp:posOffset>
            </wp:positionH>
            <wp:positionV relativeFrom="paragraph">
              <wp:posOffset>203835</wp:posOffset>
            </wp:positionV>
            <wp:extent cx="3562350" cy="1993900"/>
            <wp:effectExtent l="0" t="0" r="0" b="6350"/>
            <wp:wrapSquare wrapText="bothSides"/>
            <wp:docPr id="239" name="Chart 239">
              <a:extLst xmlns:a="http://schemas.openxmlformats.org/drawingml/2006/main">
                <a:ext uri="{FF2B5EF4-FFF2-40B4-BE49-F238E27FC236}">
                  <a16:creationId xmlns:a16="http://schemas.microsoft.com/office/drawing/2014/main" id="{4FE06770-0410-4E0C-894A-06BC4DE5D7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9D6086">
        <w:t xml:space="preserve">D. </w:t>
      </w:r>
    </w:p>
    <w:p w14:paraId="35FA84D1" w14:textId="7AEFB9AD" w:rsidR="00736EB6" w:rsidRDefault="00CF10E1" w:rsidP="00035267">
      <w:pPr>
        <w:ind w:left="720"/>
      </w:pPr>
      <w:r w:rsidRPr="00736EB6">
        <w:rPr>
          <w:noProof/>
        </w:rPr>
        <w:drawing>
          <wp:anchor distT="0" distB="0" distL="114300" distR="114300" simplePos="0" relativeHeight="251704320" behindDoc="0" locked="0" layoutInCell="1" allowOverlap="1" wp14:anchorId="4872DAC2" wp14:editId="16F9B393">
            <wp:simplePos x="0" y="0"/>
            <wp:positionH relativeFrom="column">
              <wp:posOffset>323850</wp:posOffset>
            </wp:positionH>
            <wp:positionV relativeFrom="paragraph">
              <wp:posOffset>4105910</wp:posOffset>
            </wp:positionV>
            <wp:extent cx="3030857" cy="1727200"/>
            <wp:effectExtent l="0" t="0" r="0" b="6350"/>
            <wp:wrapSquare wrapText="bothSides"/>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screen">
                      <a:extLst>
                        <a:ext uri="{28A0092B-C50C-407E-A947-70E740481C1C}">
                          <a14:useLocalDpi xmlns:a14="http://schemas.microsoft.com/office/drawing/2010/main"/>
                        </a:ext>
                      </a:extLst>
                    </a:blip>
                    <a:stretch>
                      <a:fillRect/>
                    </a:stretch>
                  </pic:blipFill>
                  <pic:spPr>
                    <a:xfrm>
                      <a:off x="0" y="0"/>
                      <a:ext cx="3030857" cy="1727200"/>
                    </a:xfrm>
                    <a:prstGeom prst="rect">
                      <a:avLst/>
                    </a:prstGeom>
                  </pic:spPr>
                </pic:pic>
              </a:graphicData>
            </a:graphic>
          </wp:anchor>
        </w:drawing>
      </w:r>
      <w:r>
        <w:rPr>
          <w:noProof/>
        </w:rPr>
        <w:drawing>
          <wp:anchor distT="0" distB="0" distL="114300" distR="114300" simplePos="0" relativeHeight="251703296" behindDoc="0" locked="0" layoutInCell="1" allowOverlap="1" wp14:anchorId="145753B7" wp14:editId="6DD4961F">
            <wp:simplePos x="0" y="0"/>
            <wp:positionH relativeFrom="column">
              <wp:posOffset>323850</wp:posOffset>
            </wp:positionH>
            <wp:positionV relativeFrom="paragraph">
              <wp:posOffset>1967230</wp:posOffset>
            </wp:positionV>
            <wp:extent cx="3790950" cy="2076450"/>
            <wp:effectExtent l="0" t="0" r="0" b="0"/>
            <wp:wrapSquare wrapText="bothSides"/>
            <wp:docPr id="240" name="Chart 240">
              <a:extLst xmlns:a="http://schemas.openxmlformats.org/drawingml/2006/main">
                <a:ext uri="{FF2B5EF4-FFF2-40B4-BE49-F238E27FC236}">
                  <a16:creationId xmlns:a16="http://schemas.microsoft.com/office/drawing/2014/main" id="{961AF128-A5D8-48E2-B176-0D7AE8B221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005436D3">
        <w:t xml:space="preserve">Both the Euler’s Method and Runge </w:t>
      </w:r>
      <w:proofErr w:type="spellStart"/>
      <w:r w:rsidR="005436D3">
        <w:t>Kutta</w:t>
      </w:r>
      <w:proofErr w:type="spellEnd"/>
      <w:r w:rsidR="005436D3">
        <w:t xml:space="preserve"> graphs </w:t>
      </w:r>
      <w:r w:rsidR="00137330">
        <w:t xml:space="preserve">with a step size of 0.1 </w:t>
      </w:r>
      <w:r w:rsidR="005436D3">
        <w:t xml:space="preserve">approach negative infinity as time increases. Neither exactly fit the </w:t>
      </w:r>
      <w:r w:rsidR="002477D9">
        <w:t xml:space="preserve">path of the solution function. However, the Runge </w:t>
      </w:r>
      <w:proofErr w:type="spellStart"/>
      <w:r w:rsidR="002477D9">
        <w:t>Kutta</w:t>
      </w:r>
      <w:proofErr w:type="spellEnd"/>
      <w:r w:rsidR="002477D9">
        <w:t xml:space="preserve"> graph approximates the graph of the solution function longer than the Euler’s method graph does.  </w:t>
      </w:r>
      <w:r w:rsidR="001824B4">
        <w:t xml:space="preserve">As can be seen, the Runge </w:t>
      </w:r>
      <w:proofErr w:type="spellStart"/>
      <w:r w:rsidR="001824B4">
        <w:t>Kutta</w:t>
      </w:r>
      <w:proofErr w:type="spellEnd"/>
      <w:r w:rsidR="001824B4">
        <w:t xml:space="preserve"> graph approaches zero until about when t=9, when it exponentially decays towards negative infinity. This </w:t>
      </w:r>
      <w:proofErr w:type="gramStart"/>
      <w:r w:rsidR="001824B4">
        <w:t>is in contrast to</w:t>
      </w:r>
      <w:proofErr w:type="gramEnd"/>
      <w:r w:rsidR="001824B4">
        <w:t xml:space="preserve"> the Euler’s method graph where </w:t>
      </w:r>
      <w:r w:rsidR="00DA502E">
        <w:t xml:space="preserve">it only approaches zero until about t=6 and then decays towards negative infinity. If the approximations were perfect, both should approach zero as </w:t>
      </w:r>
      <w:proofErr w:type="spellStart"/>
      <w:r w:rsidR="00DA502E">
        <w:t>t</w:t>
      </w:r>
      <w:proofErr w:type="spellEnd"/>
      <w:r w:rsidR="00DA502E">
        <w:t xml:space="preserve"> goes towards infinity, but as stated in part </w:t>
      </w:r>
      <w:r w:rsidR="00541035">
        <w:t>B, the solution function y=e^(-t) separates vectors approaching negative and positive infinity meaning that any deviation (</w:t>
      </w:r>
      <w:proofErr w:type="gramStart"/>
      <w:r w:rsidR="00541035">
        <w:t>i.e.</w:t>
      </w:r>
      <w:proofErr w:type="gramEnd"/>
      <w:r w:rsidR="00541035">
        <w:t xml:space="preserve"> what happens in approximations) means that the </w:t>
      </w:r>
      <w:r w:rsidR="00017258">
        <w:t xml:space="preserve">approximated function will drastically stray away from the actual solution. </w:t>
      </w:r>
      <w:r w:rsidR="00137330">
        <w:t xml:space="preserve">Runge </w:t>
      </w:r>
      <w:proofErr w:type="spellStart"/>
      <w:r w:rsidR="00137330">
        <w:t>Kutta</w:t>
      </w:r>
      <w:proofErr w:type="spellEnd"/>
      <w:r w:rsidR="00137330">
        <w:t xml:space="preserve"> </w:t>
      </w:r>
      <w:proofErr w:type="gramStart"/>
      <w:r w:rsidR="00137330">
        <w:t>is able to</w:t>
      </w:r>
      <w:proofErr w:type="gramEnd"/>
      <w:r w:rsidR="00137330">
        <w:t xml:space="preserve"> give a more accurate approximation for longer since it takes the average rate of change over the 0.1 step size </w:t>
      </w:r>
      <w:r w:rsidR="00697915">
        <w:t xml:space="preserve">for each iteration so there is less of an error from iteration to iteration. Eventually, though, the error becomes large enough to </w:t>
      </w:r>
      <w:r>
        <w:t xml:space="preserve">push the approximation underneath the solution function so that it will pick up the vectors that point towards negative infinity. </w:t>
      </w:r>
    </w:p>
    <w:p w14:paraId="05D3354C" w14:textId="278033F9" w:rsidR="00A11E31" w:rsidRDefault="00A11E31" w:rsidP="00A11E31">
      <w:pPr>
        <w:pStyle w:val="ListParagraph"/>
        <w:numPr>
          <w:ilvl w:val="0"/>
          <w:numId w:val="6"/>
        </w:numPr>
      </w:pPr>
      <w:r>
        <w:t xml:space="preserve">To analytically analyze solutions to a differential equation means to use algebraic procedures to find the solution functions. This can include separation of variables, which involves integration techniques. We can also use the reverse chain rule, which is </w:t>
      </w:r>
      <w:proofErr w:type="gramStart"/>
      <w:r>
        <w:t>similar to</w:t>
      </w:r>
      <w:proofErr w:type="gramEnd"/>
      <w:r>
        <w:t xml:space="preserve"> separation of variables, but preserves meaning. Lastly, we can use the reverse product rule which involves both </w:t>
      </w:r>
      <w:r>
        <w:lastRenderedPageBreak/>
        <w:t>differentiation and integration techniques. To numerically analyze a solution means to use techniques, such as Euler’s method, to approximate a solution function. We are not finding the actual function, but we are able to get very close. To graphically analyze solutions to a differential equation would involve using a slope field to sketch the solution function. Again, we are not finding a numeric answer for the solution function, but we can use the sketch to glean information. We know that a function is a solution to a differential equation if its slope matches the slope field at every point at all possible initial conditions. In general, you would want to use the analytic approach when you want to find the actual solution function. However, there are not always ways to analytically find the solution. Graphical and numeric approaches always work but are not always the most accurate or may not give you the information you need. However, there are ways to make them more accurate, such as decreasing the step size in Euler’s method.</w:t>
      </w:r>
    </w:p>
    <w:p w14:paraId="2CA7D1C3" w14:textId="5E827BB4" w:rsidR="00066CD7" w:rsidRDefault="007D4DAC" w:rsidP="00066CD7">
      <w:pPr>
        <w:pStyle w:val="ListParagraph"/>
        <w:numPr>
          <w:ilvl w:val="0"/>
          <w:numId w:val="6"/>
        </w:numPr>
      </w:pPr>
      <w:r>
        <w:t xml:space="preserve">The integrating factors method is </w:t>
      </w:r>
      <w:proofErr w:type="gramStart"/>
      <w:r>
        <w:t>similar to</w:t>
      </w:r>
      <w:proofErr w:type="gramEnd"/>
      <w:r>
        <w:t xml:space="preserve"> the reverse product rule in that it requires the same format of the differential equation. It must be in the form </w:t>
      </w:r>
      <w:proofErr w:type="spellStart"/>
      <w:r>
        <w:t>dy</w:t>
      </w:r>
      <w:proofErr w:type="spellEnd"/>
      <w:r>
        <w:t>/</w:t>
      </w:r>
      <w:proofErr w:type="spellStart"/>
      <w:r>
        <w:t>dx+</w:t>
      </w:r>
      <w:r w:rsidR="0037304E">
        <w:t>p</w:t>
      </w:r>
      <w:proofErr w:type="spellEnd"/>
      <w:r>
        <w:t>(x)</w:t>
      </w:r>
      <w:r w:rsidR="000372AF">
        <w:t>*y=</w:t>
      </w:r>
      <w:r w:rsidR="0037304E">
        <w:t>q</w:t>
      </w:r>
      <w:r w:rsidR="000372AF">
        <w:t>(x).</w:t>
      </w:r>
      <w:r w:rsidR="0037304E">
        <w:t xml:space="preserve"> We then need to find the integrating factor which is found by taking e to the power of the integral of p(x). This is </w:t>
      </w:r>
      <w:proofErr w:type="gramStart"/>
      <w:r w:rsidR="0037304E">
        <w:t>similar to</w:t>
      </w:r>
      <w:proofErr w:type="gramEnd"/>
      <w:r w:rsidR="0037304E">
        <w:t xml:space="preserve"> the step when we need to </w:t>
      </w:r>
      <w:r w:rsidR="00D275D1">
        <w:t xml:space="preserve">solve for the function u with the reverse product rule. </w:t>
      </w:r>
      <w:r w:rsidR="00C656BE">
        <w:t>It is pretty much just a shortcut to use rather than thinking about how to find u using u’ and separation of vari</w:t>
      </w:r>
      <w:r w:rsidR="00FC7C9C">
        <w:t>a</w:t>
      </w:r>
      <w:r w:rsidR="00C656BE">
        <w:t xml:space="preserve">bles. </w:t>
      </w:r>
      <w:r w:rsidR="00FC7C9C">
        <w:t>The next step with integrating factors is to write the equation d/</w:t>
      </w:r>
      <w:proofErr w:type="gramStart"/>
      <w:r w:rsidR="00FC7C9C">
        <w:t>dx(</w:t>
      </w:r>
      <w:proofErr w:type="gramEnd"/>
      <w:r w:rsidR="00FC7C9C">
        <w:t xml:space="preserve">IF y)= IF q(x) where IF is the integrating factor. This is </w:t>
      </w:r>
      <w:proofErr w:type="gramStart"/>
      <w:r w:rsidR="00FC7C9C">
        <w:t>similar to</w:t>
      </w:r>
      <w:proofErr w:type="gramEnd"/>
      <w:r w:rsidR="00FC7C9C">
        <w:t xml:space="preserve"> when we rewrite </w:t>
      </w:r>
      <w:proofErr w:type="spellStart"/>
      <w:r w:rsidR="00FC7C9C">
        <w:t>uy</w:t>
      </w:r>
      <w:proofErr w:type="spellEnd"/>
      <w:r w:rsidR="00FC7C9C">
        <w:t>’+</w:t>
      </w:r>
      <w:proofErr w:type="spellStart"/>
      <w:r w:rsidR="00FC7C9C">
        <w:t>u’y</w:t>
      </w:r>
      <w:proofErr w:type="spellEnd"/>
      <w:r w:rsidR="00FC7C9C">
        <w:t xml:space="preserve"> a</w:t>
      </w:r>
      <w:r w:rsidR="004008F3">
        <w:t>s</w:t>
      </w:r>
      <w:r w:rsidR="00FC7C9C">
        <w:t xml:space="preserve"> </w:t>
      </w:r>
      <w:r w:rsidR="004008F3">
        <w:t>(</w:t>
      </w:r>
      <w:proofErr w:type="spellStart"/>
      <w:r w:rsidR="004008F3">
        <w:t>yu</w:t>
      </w:r>
      <w:proofErr w:type="spellEnd"/>
      <w:r w:rsidR="004008F3">
        <w:t>)’ on the left side of our equation with the reverse product rule</w:t>
      </w:r>
      <w:r w:rsidR="000623A1">
        <w:t>. From there, we can integrate both sides with respec</w:t>
      </w:r>
      <w:r w:rsidR="00C77A41">
        <w:t xml:space="preserve">t to x and solve for y to find an explicit solution just as we do with the reverse product rule. The reverse product rule is more conceptual and meaning base </w:t>
      </w:r>
      <w:proofErr w:type="gramStart"/>
      <w:r w:rsidR="00C77A41">
        <w:t>where as</w:t>
      </w:r>
      <w:proofErr w:type="gramEnd"/>
      <w:r w:rsidR="00C77A41">
        <w:t xml:space="preserve"> the integrating factor method uses ideas from the reverse product rule method but condenses them with a few shortcuts. Both methods will give you the same solution. </w:t>
      </w:r>
    </w:p>
    <w:p w14:paraId="12B05C0F" w14:textId="77777777" w:rsidR="00A11E31" w:rsidRDefault="00A11E31" w:rsidP="00A11E31">
      <w:pPr>
        <w:pStyle w:val="ListParagraph"/>
        <w:numPr>
          <w:ilvl w:val="0"/>
          <w:numId w:val="7"/>
        </w:numPr>
      </w:pPr>
      <w:r>
        <w:t xml:space="preserve">A. </w:t>
      </w:r>
    </w:p>
    <w:tbl>
      <w:tblPr>
        <w:tblStyle w:val="TableGrid"/>
        <w:tblW w:w="0" w:type="auto"/>
        <w:tblInd w:w="720" w:type="dxa"/>
        <w:tblLook w:val="04A0" w:firstRow="1" w:lastRow="0" w:firstColumn="1" w:lastColumn="0" w:noHBand="0" w:noVBand="1"/>
      </w:tblPr>
      <w:tblGrid>
        <w:gridCol w:w="1034"/>
        <w:gridCol w:w="7596"/>
      </w:tblGrid>
      <w:tr w:rsidR="00A11E31" w14:paraId="495EBEC7" w14:textId="77777777" w:rsidTr="003536FC">
        <w:tc>
          <w:tcPr>
            <w:tcW w:w="1075" w:type="dxa"/>
          </w:tcPr>
          <w:p w14:paraId="12C86ED0" w14:textId="77777777" w:rsidR="00A11E31" w:rsidRDefault="00A11E31" w:rsidP="003536FC">
            <w:r>
              <w:t>Tank B</w:t>
            </w:r>
          </w:p>
        </w:tc>
        <w:tc>
          <w:tcPr>
            <w:tcW w:w="7555" w:type="dxa"/>
          </w:tcPr>
          <w:p w14:paraId="2E4FE05B" w14:textId="77777777" w:rsidR="00A11E31" w:rsidRPr="0094693A" w:rsidRDefault="00A11E31" w:rsidP="003536FC">
            <w:pPr>
              <w:rPr>
                <w:rFonts w:ascii="Calibri" w:eastAsia="Times New Roman" w:hAnsi="Calibri" w:cs="Calibri"/>
              </w:rPr>
            </w:pPr>
            <w:r w:rsidRPr="0094693A">
              <w:rPr>
                <w:noProof/>
              </w:rPr>
              <w:drawing>
                <wp:anchor distT="0" distB="0" distL="114300" distR="114300" simplePos="0" relativeHeight="251691008" behindDoc="0" locked="0" layoutInCell="1" allowOverlap="1" wp14:anchorId="1FE4C3FF" wp14:editId="263FD425">
                  <wp:simplePos x="0" y="0"/>
                  <wp:positionH relativeFrom="column">
                    <wp:posOffset>610870</wp:posOffset>
                  </wp:positionH>
                  <wp:positionV relativeFrom="paragraph">
                    <wp:posOffset>95250</wp:posOffset>
                  </wp:positionV>
                  <wp:extent cx="3003550" cy="2934335"/>
                  <wp:effectExtent l="0" t="0" r="6350" b="0"/>
                  <wp:wrapTopAndBottom/>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screen">
                            <a:extLst>
                              <a:ext uri="{28A0092B-C50C-407E-A947-70E740481C1C}">
                                <a14:useLocalDpi xmlns:a14="http://schemas.microsoft.com/office/drawing/2010/main"/>
                              </a:ext>
                            </a:extLst>
                          </a:blip>
                          <a:srcRect/>
                          <a:stretch>
                            <a:fillRect/>
                          </a:stretch>
                        </pic:blipFill>
                        <pic:spPr bwMode="auto">
                          <a:xfrm>
                            <a:off x="0" y="0"/>
                            <a:ext cx="3003550" cy="29343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11E31" w14:paraId="68D4FE22" w14:textId="77777777" w:rsidTr="003536FC">
        <w:tc>
          <w:tcPr>
            <w:tcW w:w="1075" w:type="dxa"/>
          </w:tcPr>
          <w:p w14:paraId="52C9A937" w14:textId="77777777" w:rsidR="00A11E31" w:rsidRDefault="00A11E31" w:rsidP="003536FC">
            <w:pPr>
              <w:pStyle w:val="ListParagraph"/>
              <w:ind w:left="0"/>
            </w:pPr>
            <w:r>
              <w:lastRenderedPageBreak/>
              <w:t>Tank C</w:t>
            </w:r>
          </w:p>
        </w:tc>
        <w:tc>
          <w:tcPr>
            <w:tcW w:w="7555" w:type="dxa"/>
          </w:tcPr>
          <w:p w14:paraId="1D6D836A" w14:textId="77777777" w:rsidR="00A11E31" w:rsidRPr="00BF0BFC" w:rsidRDefault="00A11E31" w:rsidP="003536FC">
            <w:pPr>
              <w:rPr>
                <w:rFonts w:ascii="Calibri" w:eastAsia="Times New Roman" w:hAnsi="Calibri" w:cs="Calibri"/>
              </w:rPr>
            </w:pPr>
            <w:r w:rsidRPr="00BF0BFC">
              <w:rPr>
                <w:noProof/>
              </w:rPr>
              <w:drawing>
                <wp:inline distT="0" distB="0" distL="0" distR="0" wp14:anchorId="79BA665B" wp14:editId="7EF5A5DE">
                  <wp:extent cx="4677444" cy="2470150"/>
                  <wp:effectExtent l="0" t="0" r="8890" b="635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screen">
                            <a:extLst>
                              <a:ext uri="{28A0092B-C50C-407E-A947-70E740481C1C}">
                                <a14:useLocalDpi xmlns:a14="http://schemas.microsoft.com/office/drawing/2010/main"/>
                              </a:ext>
                            </a:extLst>
                          </a:blip>
                          <a:srcRect/>
                          <a:stretch>
                            <a:fillRect/>
                          </a:stretch>
                        </pic:blipFill>
                        <pic:spPr bwMode="auto">
                          <a:xfrm>
                            <a:off x="0" y="0"/>
                            <a:ext cx="4680378" cy="2471699"/>
                          </a:xfrm>
                          <a:prstGeom prst="rect">
                            <a:avLst/>
                          </a:prstGeom>
                          <a:noFill/>
                          <a:ln>
                            <a:noFill/>
                          </a:ln>
                        </pic:spPr>
                      </pic:pic>
                    </a:graphicData>
                  </a:graphic>
                </wp:inline>
              </w:drawing>
            </w:r>
          </w:p>
          <w:p w14:paraId="0D574A95" w14:textId="77777777" w:rsidR="00A11E31" w:rsidRDefault="00A11E31" w:rsidP="003536FC">
            <w:pPr>
              <w:pStyle w:val="ListParagraph"/>
              <w:ind w:left="0"/>
            </w:pPr>
          </w:p>
        </w:tc>
      </w:tr>
      <w:tr w:rsidR="00A11E31" w14:paraId="012AE65A" w14:textId="77777777" w:rsidTr="003536FC">
        <w:tc>
          <w:tcPr>
            <w:tcW w:w="1075" w:type="dxa"/>
          </w:tcPr>
          <w:p w14:paraId="4E264D8B" w14:textId="77777777" w:rsidR="00A11E31" w:rsidRDefault="00A11E31" w:rsidP="003536FC">
            <w:pPr>
              <w:pStyle w:val="ListParagraph"/>
              <w:ind w:left="0"/>
            </w:pPr>
            <w:r>
              <w:t>Tank D</w:t>
            </w:r>
          </w:p>
        </w:tc>
        <w:tc>
          <w:tcPr>
            <w:tcW w:w="7555" w:type="dxa"/>
          </w:tcPr>
          <w:p w14:paraId="2E79BC9E" w14:textId="77777777" w:rsidR="00A11E31" w:rsidRPr="00457C7F" w:rsidRDefault="00A11E31" w:rsidP="003536FC">
            <w:pPr>
              <w:rPr>
                <w:rFonts w:ascii="Calibri" w:eastAsia="Times New Roman" w:hAnsi="Calibri" w:cs="Calibri"/>
              </w:rPr>
            </w:pPr>
            <w:r w:rsidRPr="00457C7F">
              <w:rPr>
                <w:noProof/>
              </w:rPr>
              <w:drawing>
                <wp:anchor distT="0" distB="0" distL="114300" distR="114300" simplePos="0" relativeHeight="251692032" behindDoc="0" locked="0" layoutInCell="1" allowOverlap="1" wp14:anchorId="30E93CBF" wp14:editId="7ECC320A">
                  <wp:simplePos x="0" y="0"/>
                  <wp:positionH relativeFrom="column">
                    <wp:posOffset>776605</wp:posOffset>
                  </wp:positionH>
                  <wp:positionV relativeFrom="paragraph">
                    <wp:posOffset>140335</wp:posOffset>
                  </wp:positionV>
                  <wp:extent cx="2828548" cy="4540250"/>
                  <wp:effectExtent l="0" t="0" r="0" b="0"/>
                  <wp:wrapTopAndBottom/>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screen">
                            <a:extLst>
                              <a:ext uri="{28A0092B-C50C-407E-A947-70E740481C1C}">
                                <a14:useLocalDpi xmlns:a14="http://schemas.microsoft.com/office/drawing/2010/main"/>
                              </a:ext>
                            </a:extLst>
                          </a:blip>
                          <a:srcRect/>
                          <a:stretch>
                            <a:fillRect/>
                          </a:stretch>
                        </pic:blipFill>
                        <pic:spPr bwMode="auto">
                          <a:xfrm>
                            <a:off x="0" y="0"/>
                            <a:ext cx="2828548" cy="4540250"/>
                          </a:xfrm>
                          <a:prstGeom prst="rect">
                            <a:avLst/>
                          </a:prstGeom>
                          <a:noFill/>
                          <a:ln>
                            <a:noFill/>
                          </a:ln>
                        </pic:spPr>
                      </pic:pic>
                    </a:graphicData>
                  </a:graphic>
                </wp:anchor>
              </w:drawing>
            </w:r>
          </w:p>
          <w:p w14:paraId="0F45BB30" w14:textId="77777777" w:rsidR="00A11E31" w:rsidRDefault="00A11E31" w:rsidP="003536FC">
            <w:pPr>
              <w:pStyle w:val="ListParagraph"/>
              <w:ind w:left="0"/>
            </w:pPr>
          </w:p>
        </w:tc>
      </w:tr>
    </w:tbl>
    <w:p w14:paraId="65D3A9DD" w14:textId="64B63C5A" w:rsidR="00A11E31" w:rsidRDefault="00E63183" w:rsidP="00A11E31">
      <w:pPr>
        <w:pStyle w:val="ListParagraph"/>
        <w:rPr>
          <w:noProof/>
        </w:rPr>
      </w:pPr>
      <w:r w:rsidRPr="00E63183">
        <w:rPr>
          <w:noProof/>
        </w:rPr>
        <w:lastRenderedPageBreak/>
        <w:drawing>
          <wp:anchor distT="0" distB="0" distL="114300" distR="114300" simplePos="0" relativeHeight="251705344" behindDoc="0" locked="0" layoutInCell="1" allowOverlap="1" wp14:anchorId="6D0D374D" wp14:editId="2F42E1F3">
            <wp:simplePos x="0" y="0"/>
            <wp:positionH relativeFrom="column">
              <wp:posOffset>461010</wp:posOffset>
            </wp:positionH>
            <wp:positionV relativeFrom="paragraph">
              <wp:posOffset>254442</wp:posOffset>
            </wp:positionV>
            <wp:extent cx="5943600" cy="1872615"/>
            <wp:effectExtent l="0" t="0" r="0" b="0"/>
            <wp:wrapTopAndBottom/>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screen">
                      <a:extLst>
                        <a:ext uri="{28A0092B-C50C-407E-A947-70E740481C1C}">
                          <a14:useLocalDpi xmlns:a14="http://schemas.microsoft.com/office/drawing/2010/main"/>
                        </a:ext>
                      </a:extLst>
                    </a:blip>
                    <a:stretch>
                      <a:fillRect/>
                    </a:stretch>
                  </pic:blipFill>
                  <pic:spPr>
                    <a:xfrm>
                      <a:off x="0" y="0"/>
                      <a:ext cx="5943600" cy="1872615"/>
                    </a:xfrm>
                    <a:prstGeom prst="rect">
                      <a:avLst/>
                    </a:prstGeom>
                  </pic:spPr>
                </pic:pic>
              </a:graphicData>
            </a:graphic>
          </wp:anchor>
        </w:drawing>
      </w:r>
      <w:r w:rsidR="00A11E31">
        <w:t>B.</w:t>
      </w:r>
      <w:r w:rsidRPr="00E63183">
        <w:rPr>
          <w:noProof/>
        </w:rPr>
        <w:t xml:space="preserve"> </w:t>
      </w:r>
      <w:r w:rsidR="00A11E31" w:rsidRPr="00B02116">
        <w:rPr>
          <w:noProof/>
        </w:rPr>
        <w:t xml:space="preserve"> </w:t>
      </w:r>
    </w:p>
    <w:p w14:paraId="042872B5" w14:textId="08506E42" w:rsidR="00A11E31" w:rsidRDefault="00A11E31" w:rsidP="00A11E31">
      <w:pPr>
        <w:pStyle w:val="ListParagraph"/>
      </w:pPr>
      <w:r>
        <w:rPr>
          <w:noProof/>
        </w:rPr>
        <w:t xml:space="preserve">The red curve represents Tank A. As discussed in class, the concentration will become saltier but will eventually become linear. Tank D (black) is very similar to tank A as expected. It has the same kind of growth, but will be lower since we are starting out with pure water instead of salt water. This makes sense since adding the same amount of salt to Tank A vs Tank D will result in Tank A being saltier since there is already salt in in. Tank C (green) makes sense since more water is leaving each minute than coming in. Eventually, there will be no more water in the tank so the concentration would be 0. Tank B (purple) makes sense since it’s decreasing. Since we are pumping pure water into the tank, it makes sense that the concentration of salt would become more diluted. Eventually, there will be very little, if any, salt in the tank since it’s being “flushed out” by the pure water. </w:t>
      </w:r>
    </w:p>
    <w:p w14:paraId="1EC54C84" w14:textId="77777777" w:rsidR="00A11E31" w:rsidRDefault="00A11E31" w:rsidP="00A11E31">
      <w:pPr>
        <w:pStyle w:val="ListParagraph"/>
      </w:pPr>
    </w:p>
    <w:p w14:paraId="121537BA" w14:textId="77777777" w:rsidR="00A11E31" w:rsidRDefault="00A11E31" w:rsidP="00A11E31">
      <w:pPr>
        <w:pStyle w:val="ListParagraph"/>
        <w:numPr>
          <w:ilvl w:val="0"/>
          <w:numId w:val="7"/>
        </w:numPr>
      </w:pPr>
      <w:r w:rsidRPr="008D165B">
        <w:rPr>
          <w:noProof/>
        </w:rPr>
        <w:drawing>
          <wp:anchor distT="0" distB="0" distL="114300" distR="114300" simplePos="0" relativeHeight="251682816" behindDoc="0" locked="0" layoutInCell="1" allowOverlap="1" wp14:anchorId="60C371A4" wp14:editId="44EB7E3D">
            <wp:simplePos x="0" y="0"/>
            <wp:positionH relativeFrom="column">
              <wp:posOffset>633046</wp:posOffset>
            </wp:positionH>
            <wp:positionV relativeFrom="paragraph">
              <wp:posOffset>244475</wp:posOffset>
            </wp:positionV>
            <wp:extent cx="3987800" cy="1227455"/>
            <wp:effectExtent l="0" t="0" r="0" b="0"/>
            <wp:wrapTopAndBottom/>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screen">
                      <a:extLst>
                        <a:ext uri="{28A0092B-C50C-407E-A947-70E740481C1C}">
                          <a14:useLocalDpi xmlns:a14="http://schemas.microsoft.com/office/drawing/2010/main"/>
                        </a:ext>
                      </a:extLst>
                    </a:blip>
                    <a:srcRect/>
                    <a:stretch>
                      <a:fillRect/>
                    </a:stretch>
                  </pic:blipFill>
                  <pic:spPr bwMode="auto">
                    <a:xfrm>
                      <a:off x="0" y="0"/>
                      <a:ext cx="3987800"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0790E4" w14:textId="13CCD296" w:rsidR="00A11E31" w:rsidRDefault="008B137B" w:rsidP="008B137B">
      <w:pPr>
        <w:pStyle w:val="ListParagraph"/>
        <w:numPr>
          <w:ilvl w:val="0"/>
          <w:numId w:val="7"/>
        </w:numPr>
        <w:spacing w:after="0" w:line="240" w:lineRule="auto"/>
        <w:rPr>
          <w:rFonts w:ascii="Calibri" w:eastAsia="Times New Roman" w:hAnsi="Calibri" w:cs="Calibri"/>
        </w:rPr>
      </w:pPr>
      <w:r>
        <w:rPr>
          <w:rFonts w:ascii="Calibri" w:eastAsia="Times New Roman" w:hAnsi="Calibri" w:cs="Calibri"/>
        </w:rPr>
        <w:t xml:space="preserve">A. </w:t>
      </w:r>
      <w:r w:rsidR="00714793">
        <w:rPr>
          <w:rFonts w:ascii="Calibri" w:eastAsia="Times New Roman" w:hAnsi="Calibri" w:cs="Calibri"/>
        </w:rPr>
        <w:t xml:space="preserve">analytic approach, differential equation, Euler’s method, </w:t>
      </w:r>
      <w:r w:rsidR="002F6007">
        <w:rPr>
          <w:rFonts w:ascii="Calibri" w:eastAsia="Times New Roman" w:hAnsi="Calibri" w:cs="Calibri"/>
        </w:rPr>
        <w:t xml:space="preserve">slope field, equilibrium solution, initial condition, initial value problem, integrating factor, </w:t>
      </w:r>
      <w:r w:rsidR="006D4C3F">
        <w:rPr>
          <w:rFonts w:ascii="Calibri" w:eastAsia="Times New Roman" w:hAnsi="Calibri" w:cs="Calibri"/>
        </w:rPr>
        <w:t xml:space="preserve">numerical approach, graphical approach, reverse product rule, Runge </w:t>
      </w:r>
      <w:proofErr w:type="spellStart"/>
      <w:r w:rsidR="006D4C3F">
        <w:rPr>
          <w:rFonts w:ascii="Calibri" w:eastAsia="Times New Roman" w:hAnsi="Calibri" w:cs="Calibri"/>
        </w:rPr>
        <w:t>Kutta</w:t>
      </w:r>
      <w:proofErr w:type="spellEnd"/>
      <w:r w:rsidR="006D4C3F">
        <w:rPr>
          <w:rFonts w:ascii="Calibri" w:eastAsia="Times New Roman" w:hAnsi="Calibri" w:cs="Calibri"/>
        </w:rPr>
        <w:t xml:space="preserve"> method, separation of variables, separable differential equation, general solution, particular solution</w:t>
      </w:r>
      <w:r w:rsidR="00CA6B81">
        <w:rPr>
          <w:rFonts w:ascii="Calibri" w:eastAsia="Times New Roman" w:hAnsi="Calibri" w:cs="Calibri"/>
        </w:rPr>
        <w:t>, exact solution</w:t>
      </w:r>
    </w:p>
    <w:p w14:paraId="33B7702D" w14:textId="40F92216" w:rsidR="00CA6B81" w:rsidRPr="008D165B" w:rsidRDefault="00CA6B81" w:rsidP="00CA6B81">
      <w:pPr>
        <w:pStyle w:val="ListParagraph"/>
        <w:spacing w:after="0" w:line="240" w:lineRule="auto"/>
        <w:rPr>
          <w:rFonts w:ascii="Calibri" w:eastAsia="Times New Roman" w:hAnsi="Calibri" w:cs="Calibri"/>
        </w:rPr>
      </w:pPr>
      <w:r>
        <w:rPr>
          <w:rFonts w:ascii="Calibri" w:eastAsia="Times New Roman" w:hAnsi="Calibri" w:cs="Calibri"/>
        </w:rPr>
        <w:t xml:space="preserve">B. </w:t>
      </w:r>
      <w:r w:rsidR="0020264B">
        <w:rPr>
          <w:rFonts w:ascii="Calibri" w:eastAsia="Times New Roman" w:hAnsi="Calibri" w:cs="Calibri"/>
        </w:rPr>
        <w:t>none</w:t>
      </w:r>
    </w:p>
    <w:p w14:paraId="5004FFD9" w14:textId="77777777" w:rsidR="007B462C" w:rsidRPr="007B462C" w:rsidRDefault="007B462C" w:rsidP="007B462C"/>
    <w:p w14:paraId="07DFF446" w14:textId="77777777" w:rsidR="00641ACB" w:rsidRDefault="00641ACB"/>
    <w:sectPr w:rsidR="00641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70E8"/>
    <w:multiLevelType w:val="hybridMultilevel"/>
    <w:tmpl w:val="9F40D488"/>
    <w:lvl w:ilvl="0" w:tplc="3A342830">
      <w:start w:val="9"/>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A7FC3"/>
    <w:multiLevelType w:val="hybridMultilevel"/>
    <w:tmpl w:val="5D5A9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E503F"/>
    <w:multiLevelType w:val="hybridMultilevel"/>
    <w:tmpl w:val="7FE04BC8"/>
    <w:lvl w:ilvl="0" w:tplc="D6C043D6">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1BDE4BCD"/>
    <w:multiLevelType w:val="hybridMultilevel"/>
    <w:tmpl w:val="9656E95C"/>
    <w:lvl w:ilvl="0" w:tplc="227A00E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77575"/>
    <w:multiLevelType w:val="hybridMultilevel"/>
    <w:tmpl w:val="BCB03B08"/>
    <w:lvl w:ilvl="0" w:tplc="D6C043D6">
      <w:start w:val="1"/>
      <w:numFmt w:val="decimal"/>
      <w:lvlText w:val="%1."/>
      <w:lvlJc w:val="left"/>
      <w:pPr>
        <w:ind w:left="153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E121753"/>
    <w:multiLevelType w:val="hybridMultilevel"/>
    <w:tmpl w:val="13AC1F86"/>
    <w:lvl w:ilvl="0" w:tplc="D6C043D6">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662970"/>
    <w:multiLevelType w:val="hybridMultilevel"/>
    <w:tmpl w:val="F984C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331F0A"/>
    <w:multiLevelType w:val="hybridMultilevel"/>
    <w:tmpl w:val="6F64C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8758C"/>
    <w:multiLevelType w:val="hybridMultilevel"/>
    <w:tmpl w:val="A47CD8A0"/>
    <w:lvl w:ilvl="0" w:tplc="4008D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D976C3"/>
    <w:multiLevelType w:val="hybridMultilevel"/>
    <w:tmpl w:val="0D12C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B00BC7"/>
    <w:multiLevelType w:val="hybridMultilevel"/>
    <w:tmpl w:val="FE98D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07688F"/>
    <w:multiLevelType w:val="hybridMultilevel"/>
    <w:tmpl w:val="A8C87620"/>
    <w:lvl w:ilvl="0" w:tplc="707811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09655913">
    <w:abstractNumId w:val="2"/>
  </w:num>
  <w:num w:numId="2" w16cid:durableId="2080785977">
    <w:abstractNumId w:val="6"/>
  </w:num>
  <w:num w:numId="3" w16cid:durableId="173426400">
    <w:abstractNumId w:val="11"/>
  </w:num>
  <w:num w:numId="4" w16cid:durableId="590546335">
    <w:abstractNumId w:val="8"/>
  </w:num>
  <w:num w:numId="5" w16cid:durableId="1203320862">
    <w:abstractNumId w:val="9"/>
  </w:num>
  <w:num w:numId="6" w16cid:durableId="768738619">
    <w:abstractNumId w:val="7"/>
  </w:num>
  <w:num w:numId="7" w16cid:durableId="185025996">
    <w:abstractNumId w:val="3"/>
  </w:num>
  <w:num w:numId="8" w16cid:durableId="1391267900">
    <w:abstractNumId w:val="4"/>
  </w:num>
  <w:num w:numId="9" w16cid:durableId="2111119877">
    <w:abstractNumId w:val="5"/>
  </w:num>
  <w:num w:numId="10" w16cid:durableId="611933544">
    <w:abstractNumId w:val="0"/>
  </w:num>
  <w:num w:numId="11" w16cid:durableId="1102341838">
    <w:abstractNumId w:val="10"/>
  </w:num>
  <w:num w:numId="12" w16cid:durableId="1238829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F66"/>
    <w:rsid w:val="00017258"/>
    <w:rsid w:val="00022419"/>
    <w:rsid w:val="00033741"/>
    <w:rsid w:val="00035267"/>
    <w:rsid w:val="000372AF"/>
    <w:rsid w:val="000623A1"/>
    <w:rsid w:val="00064B59"/>
    <w:rsid w:val="00066CD7"/>
    <w:rsid w:val="0007212E"/>
    <w:rsid w:val="000E33FA"/>
    <w:rsid w:val="0010348E"/>
    <w:rsid w:val="0010720A"/>
    <w:rsid w:val="001252E1"/>
    <w:rsid w:val="00137330"/>
    <w:rsid w:val="00144E73"/>
    <w:rsid w:val="00170474"/>
    <w:rsid w:val="001824B4"/>
    <w:rsid w:val="001940BD"/>
    <w:rsid w:val="00194B6C"/>
    <w:rsid w:val="001A293A"/>
    <w:rsid w:val="001F5612"/>
    <w:rsid w:val="002020B5"/>
    <w:rsid w:val="0020264B"/>
    <w:rsid w:val="00222C02"/>
    <w:rsid w:val="002477C9"/>
    <w:rsid w:val="002477D9"/>
    <w:rsid w:val="00247851"/>
    <w:rsid w:val="00264C46"/>
    <w:rsid w:val="00296BAF"/>
    <w:rsid w:val="002F6007"/>
    <w:rsid w:val="00300A85"/>
    <w:rsid w:val="0032293D"/>
    <w:rsid w:val="0037304E"/>
    <w:rsid w:val="003A3C57"/>
    <w:rsid w:val="004008F3"/>
    <w:rsid w:val="00417184"/>
    <w:rsid w:val="00434B01"/>
    <w:rsid w:val="004975D8"/>
    <w:rsid w:val="004A1C73"/>
    <w:rsid w:val="00541035"/>
    <w:rsid w:val="005436D3"/>
    <w:rsid w:val="00565759"/>
    <w:rsid w:val="005D62DD"/>
    <w:rsid w:val="00637E9A"/>
    <w:rsid w:val="00641ACB"/>
    <w:rsid w:val="00646A19"/>
    <w:rsid w:val="00682EBE"/>
    <w:rsid w:val="00697915"/>
    <w:rsid w:val="006C2C3A"/>
    <w:rsid w:val="006D4C3F"/>
    <w:rsid w:val="006E5A94"/>
    <w:rsid w:val="00714793"/>
    <w:rsid w:val="00736EB6"/>
    <w:rsid w:val="007B462C"/>
    <w:rsid w:val="007D347E"/>
    <w:rsid w:val="007D4DAC"/>
    <w:rsid w:val="008B137B"/>
    <w:rsid w:val="008B5D28"/>
    <w:rsid w:val="008E2D8C"/>
    <w:rsid w:val="008F6187"/>
    <w:rsid w:val="0093548D"/>
    <w:rsid w:val="00961264"/>
    <w:rsid w:val="00970DB5"/>
    <w:rsid w:val="0099558F"/>
    <w:rsid w:val="009A6247"/>
    <w:rsid w:val="009B76DB"/>
    <w:rsid w:val="009D6086"/>
    <w:rsid w:val="00A05DA5"/>
    <w:rsid w:val="00A11E31"/>
    <w:rsid w:val="00A153A1"/>
    <w:rsid w:val="00A358D6"/>
    <w:rsid w:val="00A526C5"/>
    <w:rsid w:val="00A738E6"/>
    <w:rsid w:val="00A92F66"/>
    <w:rsid w:val="00AC2E0C"/>
    <w:rsid w:val="00AE7CE5"/>
    <w:rsid w:val="00AF2403"/>
    <w:rsid w:val="00B575DE"/>
    <w:rsid w:val="00C459E4"/>
    <w:rsid w:val="00C467A2"/>
    <w:rsid w:val="00C656BE"/>
    <w:rsid w:val="00C77A41"/>
    <w:rsid w:val="00C86829"/>
    <w:rsid w:val="00CA6B81"/>
    <w:rsid w:val="00CB72DF"/>
    <w:rsid w:val="00CC3633"/>
    <w:rsid w:val="00CC4655"/>
    <w:rsid w:val="00CF10E1"/>
    <w:rsid w:val="00D05F10"/>
    <w:rsid w:val="00D27410"/>
    <w:rsid w:val="00D275D1"/>
    <w:rsid w:val="00D541CF"/>
    <w:rsid w:val="00D706A4"/>
    <w:rsid w:val="00D8065C"/>
    <w:rsid w:val="00DA502E"/>
    <w:rsid w:val="00DF03AE"/>
    <w:rsid w:val="00E11D69"/>
    <w:rsid w:val="00E224BD"/>
    <w:rsid w:val="00E63183"/>
    <w:rsid w:val="00E92F35"/>
    <w:rsid w:val="00EA5EFD"/>
    <w:rsid w:val="00F33C70"/>
    <w:rsid w:val="00F64BAC"/>
    <w:rsid w:val="00F84F67"/>
    <w:rsid w:val="00F90EB0"/>
    <w:rsid w:val="00FB2A38"/>
    <w:rsid w:val="00FC7C9C"/>
    <w:rsid w:val="00FE3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9D0E"/>
  <w15:chartTrackingRefBased/>
  <w15:docId w15:val="{A8F9DBEB-35B7-4229-8B51-37EE029B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410"/>
  </w:style>
  <w:style w:type="paragraph" w:styleId="Heading1">
    <w:name w:val="heading 1"/>
    <w:basedOn w:val="Normal"/>
    <w:next w:val="Normal"/>
    <w:link w:val="Heading1Char"/>
    <w:uiPriority w:val="9"/>
    <w:qFormat/>
    <w:rsid w:val="00D27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410"/>
    <w:pPr>
      <w:ind w:left="720"/>
      <w:contextualSpacing/>
    </w:pPr>
  </w:style>
  <w:style w:type="character" w:customStyle="1" w:styleId="Heading1Char">
    <w:name w:val="Heading 1 Char"/>
    <w:basedOn w:val="DefaultParagraphFont"/>
    <w:link w:val="Heading1"/>
    <w:uiPriority w:val="9"/>
    <w:rsid w:val="00D2741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05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975D8"/>
    <w:rPr>
      <w:sz w:val="16"/>
      <w:szCs w:val="16"/>
    </w:rPr>
  </w:style>
  <w:style w:type="paragraph" w:styleId="CommentText">
    <w:name w:val="annotation text"/>
    <w:basedOn w:val="Normal"/>
    <w:link w:val="CommentTextChar"/>
    <w:uiPriority w:val="99"/>
    <w:semiHidden/>
    <w:unhideWhenUsed/>
    <w:rsid w:val="004975D8"/>
    <w:pPr>
      <w:spacing w:line="240" w:lineRule="auto"/>
    </w:pPr>
    <w:rPr>
      <w:sz w:val="20"/>
      <w:szCs w:val="20"/>
    </w:rPr>
  </w:style>
  <w:style w:type="character" w:customStyle="1" w:styleId="CommentTextChar">
    <w:name w:val="Comment Text Char"/>
    <w:basedOn w:val="DefaultParagraphFont"/>
    <w:link w:val="CommentText"/>
    <w:uiPriority w:val="99"/>
    <w:semiHidden/>
    <w:rsid w:val="004975D8"/>
    <w:rPr>
      <w:sz w:val="20"/>
      <w:szCs w:val="20"/>
    </w:rPr>
  </w:style>
  <w:style w:type="paragraph" w:styleId="CommentSubject">
    <w:name w:val="annotation subject"/>
    <w:basedOn w:val="CommentText"/>
    <w:next w:val="CommentText"/>
    <w:link w:val="CommentSubjectChar"/>
    <w:uiPriority w:val="99"/>
    <w:semiHidden/>
    <w:unhideWhenUsed/>
    <w:rsid w:val="004975D8"/>
    <w:rPr>
      <w:b/>
      <w:bCs/>
    </w:rPr>
  </w:style>
  <w:style w:type="character" w:customStyle="1" w:styleId="CommentSubjectChar">
    <w:name w:val="Comment Subject Char"/>
    <w:basedOn w:val="CommentTextChar"/>
    <w:link w:val="CommentSubject"/>
    <w:uiPriority w:val="99"/>
    <w:semiHidden/>
    <w:rsid w:val="004975D8"/>
    <w:rPr>
      <w:b/>
      <w:bCs/>
      <w:sz w:val="20"/>
      <w:szCs w:val="20"/>
    </w:rPr>
  </w:style>
  <w:style w:type="paragraph" w:styleId="BalloonText">
    <w:name w:val="Balloon Text"/>
    <w:basedOn w:val="Normal"/>
    <w:link w:val="BalloonTextChar"/>
    <w:uiPriority w:val="99"/>
    <w:semiHidden/>
    <w:unhideWhenUsed/>
    <w:rsid w:val="004975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75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142265">
      <w:bodyDiv w:val="1"/>
      <w:marLeft w:val="0"/>
      <w:marRight w:val="0"/>
      <w:marTop w:val="0"/>
      <w:marBottom w:val="0"/>
      <w:divBdr>
        <w:top w:val="none" w:sz="0" w:space="0" w:color="auto"/>
        <w:left w:val="none" w:sz="0" w:space="0" w:color="auto"/>
        <w:bottom w:val="none" w:sz="0" w:space="0" w:color="auto"/>
        <w:right w:val="none" w:sz="0" w:space="0" w:color="auto"/>
      </w:divBdr>
      <w:divsChild>
        <w:div w:id="1472599866">
          <w:marLeft w:val="0"/>
          <w:marRight w:val="0"/>
          <w:marTop w:val="0"/>
          <w:marBottom w:val="0"/>
          <w:divBdr>
            <w:top w:val="none" w:sz="0" w:space="0" w:color="auto"/>
            <w:left w:val="none" w:sz="0" w:space="0" w:color="auto"/>
            <w:bottom w:val="none" w:sz="0" w:space="0" w:color="auto"/>
            <w:right w:val="none" w:sz="0" w:space="0" w:color="auto"/>
          </w:divBdr>
          <w:divsChild>
            <w:div w:id="1057163981">
              <w:marLeft w:val="0"/>
              <w:marRight w:val="0"/>
              <w:marTop w:val="0"/>
              <w:marBottom w:val="0"/>
              <w:divBdr>
                <w:top w:val="none" w:sz="0" w:space="0" w:color="auto"/>
                <w:left w:val="none" w:sz="0" w:space="0" w:color="auto"/>
                <w:bottom w:val="none" w:sz="0" w:space="0" w:color="auto"/>
                <w:right w:val="none" w:sz="0" w:space="0" w:color="auto"/>
              </w:divBdr>
              <w:divsChild>
                <w:div w:id="2574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1.xml"/><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thr\Google%20Drive\SDSU%20Coursework\Summer%202020\runge%20kutta%20ne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thr\Google%20Drive\SDSU%20Coursework\Summer%202020\runge%20kutta%20new.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thr\Google%20Drive\SDSU%20Coursework\Summer%202020\runge%20kutta%20new.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'eulers 0.5'!$A$2:$A$50</c:f>
              <c:numCache>
                <c:formatCode>General</c:formatCode>
                <c:ptCount val="49"/>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pt idx="41">
                  <c:v>20.5</c:v>
                </c:pt>
                <c:pt idx="42">
                  <c:v>21</c:v>
                </c:pt>
                <c:pt idx="43">
                  <c:v>21.5</c:v>
                </c:pt>
                <c:pt idx="44">
                  <c:v>22</c:v>
                </c:pt>
                <c:pt idx="45">
                  <c:v>22.5</c:v>
                </c:pt>
                <c:pt idx="46">
                  <c:v>23</c:v>
                </c:pt>
                <c:pt idx="47">
                  <c:v>23.5</c:v>
                </c:pt>
                <c:pt idx="48">
                  <c:v>24</c:v>
                </c:pt>
              </c:numCache>
            </c:numRef>
          </c:xVal>
          <c:yVal>
            <c:numRef>
              <c:f>'eulers 0.5'!$B$2:$B$50</c:f>
              <c:numCache>
                <c:formatCode>General</c:formatCode>
                <c:ptCount val="49"/>
                <c:pt idx="0">
                  <c:v>1</c:v>
                </c:pt>
                <c:pt idx="1">
                  <c:v>0.5</c:v>
                </c:pt>
                <c:pt idx="2">
                  <c:v>9.0204010431049864E-2</c:v>
                </c:pt>
                <c:pt idx="3">
                  <c:v>-0.37141114089506377</c:v>
                </c:pt>
                <c:pt idx="4">
                  <c:v>-1.0775175220127724</c:v>
                </c:pt>
                <c:pt idx="5">
                  <c:v>-2.3580379688804638</c:v>
                </c:pt>
                <c:pt idx="6">
                  <c:v>-4.8392034356967759</c:v>
                </c:pt>
                <c:pt idx="7">
                  <c:v>-9.7530874739453477</c:v>
                </c:pt>
                <c:pt idx="8">
                  <c:v>-19.551471023024174</c:v>
                </c:pt>
                <c:pt idx="9">
                  <c:v>-39.130415504381446</c:v>
                </c:pt>
                <c:pt idx="10">
                  <c:v>-78.277494503570253</c:v>
                </c:pt>
                <c:pt idx="11">
                  <c:v>-156.56509592763913</c:v>
                </c:pt>
                <c:pt idx="12">
                  <c:v>-313.13632201243593</c:v>
                </c:pt>
                <c:pt idx="13">
                  <c:v>-626.27636215313692</c:v>
                </c:pt>
                <c:pt idx="14">
                  <c:v>-1252.5549794650633</c:v>
                </c:pt>
                <c:pt idx="15">
                  <c:v>-2505.111326753075</c:v>
                </c:pt>
                <c:pt idx="16">
                  <c:v>-5010.223483132705</c:v>
                </c:pt>
                <c:pt idx="17">
                  <c:v>-10020.447469459352</c:v>
                </c:pt>
                <c:pt idx="18">
                  <c:v>-20040.895244121257</c:v>
                </c:pt>
                <c:pt idx="19">
                  <c:v>-40081.790673357216</c:v>
                </c:pt>
                <c:pt idx="20">
                  <c:v>-80163.581458992179</c:v>
                </c:pt>
                <c:pt idx="21">
                  <c:v>-160327.16298608424</c:v>
                </c:pt>
                <c:pt idx="22">
                  <c:v>-320654.32601347315</c:v>
                </c:pt>
                <c:pt idx="23">
                  <c:v>-641308.65205199888</c:v>
                </c:pt>
                <c:pt idx="24">
                  <c:v>-1282617.304119193</c:v>
                </c:pt>
                <c:pt idx="25">
                  <c:v>-2565234.6082476024</c:v>
                </c:pt>
                <c:pt idx="26">
                  <c:v>-5130469.2165007945</c:v>
                </c:pt>
                <c:pt idx="27">
                  <c:v>-10260938.433004979</c:v>
                </c:pt>
                <c:pt idx="28">
                  <c:v>-20521876.866012014</c:v>
                </c:pt>
                <c:pt idx="29">
                  <c:v>-41043753.732025281</c:v>
                </c:pt>
                <c:pt idx="30">
                  <c:v>-82087507.464051321</c:v>
                </c:pt>
                <c:pt idx="31">
                  <c:v>-164175014.92810309</c:v>
                </c:pt>
                <c:pt idx="32">
                  <c:v>-328350029.85620642</c:v>
                </c:pt>
                <c:pt idx="33">
                  <c:v>-656700059.71241307</c:v>
                </c:pt>
                <c:pt idx="34">
                  <c:v>-1313400119.4248261</c:v>
                </c:pt>
                <c:pt idx="35">
                  <c:v>-2626800238.8496523</c:v>
                </c:pt>
                <c:pt idx="36">
                  <c:v>-5253600477.6993046</c:v>
                </c:pt>
                <c:pt idx="37">
                  <c:v>-10507200955.398609</c:v>
                </c:pt>
                <c:pt idx="38">
                  <c:v>-21014401910.797218</c:v>
                </c:pt>
                <c:pt idx="39">
                  <c:v>-42028803821.594437</c:v>
                </c:pt>
                <c:pt idx="40">
                  <c:v>-84057607643.188873</c:v>
                </c:pt>
                <c:pt idx="41">
                  <c:v>-168115215286.37775</c:v>
                </c:pt>
                <c:pt idx="42">
                  <c:v>-336230430572.75549</c:v>
                </c:pt>
                <c:pt idx="43">
                  <c:v>-672460861145.51099</c:v>
                </c:pt>
                <c:pt idx="44">
                  <c:v>-1344921722291.022</c:v>
                </c:pt>
                <c:pt idx="45">
                  <c:v>-2689843444582.0439</c:v>
                </c:pt>
                <c:pt idx="46">
                  <c:v>-5379686889164.0879</c:v>
                </c:pt>
                <c:pt idx="47">
                  <c:v>-10759373778328.176</c:v>
                </c:pt>
                <c:pt idx="48">
                  <c:v>-21518747556656.352</c:v>
                </c:pt>
              </c:numCache>
            </c:numRef>
          </c:yVal>
          <c:smooth val="0"/>
          <c:extLst>
            <c:ext xmlns:c16="http://schemas.microsoft.com/office/drawing/2014/chart" uri="{C3380CC4-5D6E-409C-BE32-E72D297353CC}">
              <c16:uniqueId val="{00000000-5168-41E7-98D8-103DD1300449}"/>
            </c:ext>
          </c:extLst>
        </c:ser>
        <c:dLbls>
          <c:showLegendKey val="0"/>
          <c:showVal val="0"/>
          <c:showCatName val="0"/>
          <c:showSerName val="0"/>
          <c:showPercent val="0"/>
          <c:showBubbleSize val="0"/>
        </c:dLbls>
        <c:axId val="624138832"/>
        <c:axId val="624135224"/>
      </c:scatterChart>
      <c:valAx>
        <c:axId val="624138832"/>
        <c:scaling>
          <c:orientation val="minMax"/>
          <c:max val="5"/>
          <c:min val="-3"/>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4135224"/>
        <c:crosses val="autoZero"/>
        <c:crossBetween val="midCat"/>
        <c:majorUnit val="2.5"/>
      </c:valAx>
      <c:valAx>
        <c:axId val="624135224"/>
        <c:scaling>
          <c:orientation val="minMax"/>
          <c:min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4138832"/>
        <c:crossesAt val="0"/>
        <c:crossBetween val="midCat"/>
        <c:majorUnit val="5"/>
        <c:min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Euler's Method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eulers!$A$2:$A$97</c:f>
              <c:numCache>
                <c:formatCode>General</c:formatCode>
                <c:ptCount val="96"/>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pt idx="42">
                  <c:v>4.2</c:v>
                </c:pt>
                <c:pt idx="43">
                  <c:v>4.3</c:v>
                </c:pt>
                <c:pt idx="44">
                  <c:v>4.4000000000000004</c:v>
                </c:pt>
                <c:pt idx="45">
                  <c:v>4.5</c:v>
                </c:pt>
                <c:pt idx="46">
                  <c:v>4.5999999999999996</c:v>
                </c:pt>
                <c:pt idx="47">
                  <c:v>4.7</c:v>
                </c:pt>
                <c:pt idx="48">
                  <c:v>4.8</c:v>
                </c:pt>
                <c:pt idx="49">
                  <c:v>4.9000000000000004</c:v>
                </c:pt>
                <c:pt idx="50">
                  <c:v>5</c:v>
                </c:pt>
                <c:pt idx="51">
                  <c:v>5.0999999999999996</c:v>
                </c:pt>
                <c:pt idx="52">
                  <c:v>5.2</c:v>
                </c:pt>
                <c:pt idx="53">
                  <c:v>5.3</c:v>
                </c:pt>
                <c:pt idx="54">
                  <c:v>5.4</c:v>
                </c:pt>
                <c:pt idx="55">
                  <c:v>5.5</c:v>
                </c:pt>
                <c:pt idx="56">
                  <c:v>5.6</c:v>
                </c:pt>
                <c:pt idx="57">
                  <c:v>5.7</c:v>
                </c:pt>
                <c:pt idx="58">
                  <c:v>5.8</c:v>
                </c:pt>
                <c:pt idx="59">
                  <c:v>5.9</c:v>
                </c:pt>
                <c:pt idx="60">
                  <c:v>6</c:v>
                </c:pt>
                <c:pt idx="61">
                  <c:v>6.1</c:v>
                </c:pt>
                <c:pt idx="62">
                  <c:v>6.2</c:v>
                </c:pt>
                <c:pt idx="63">
                  <c:v>6.3</c:v>
                </c:pt>
                <c:pt idx="64">
                  <c:v>6.4</c:v>
                </c:pt>
                <c:pt idx="65">
                  <c:v>6.5</c:v>
                </c:pt>
                <c:pt idx="66">
                  <c:v>6.6</c:v>
                </c:pt>
                <c:pt idx="67">
                  <c:v>6.7</c:v>
                </c:pt>
                <c:pt idx="68">
                  <c:v>6.8</c:v>
                </c:pt>
                <c:pt idx="69">
                  <c:v>6.9</c:v>
                </c:pt>
                <c:pt idx="70">
                  <c:v>7</c:v>
                </c:pt>
                <c:pt idx="71">
                  <c:v>7.1</c:v>
                </c:pt>
                <c:pt idx="72">
                  <c:v>7.2</c:v>
                </c:pt>
                <c:pt idx="73">
                  <c:v>7.3</c:v>
                </c:pt>
                <c:pt idx="74">
                  <c:v>7.4</c:v>
                </c:pt>
                <c:pt idx="75">
                  <c:v>7.5</c:v>
                </c:pt>
                <c:pt idx="76">
                  <c:v>7.6</c:v>
                </c:pt>
                <c:pt idx="77">
                  <c:v>7.7</c:v>
                </c:pt>
                <c:pt idx="78">
                  <c:v>7.8</c:v>
                </c:pt>
                <c:pt idx="79">
                  <c:v>7.9</c:v>
                </c:pt>
                <c:pt idx="80">
                  <c:v>8</c:v>
                </c:pt>
                <c:pt idx="81">
                  <c:v>8.1</c:v>
                </c:pt>
                <c:pt idx="82">
                  <c:v>8.1999999999999993</c:v>
                </c:pt>
                <c:pt idx="83">
                  <c:v>8.3000000000000007</c:v>
                </c:pt>
                <c:pt idx="84">
                  <c:v>8.4</c:v>
                </c:pt>
                <c:pt idx="85">
                  <c:v>8.5</c:v>
                </c:pt>
                <c:pt idx="86">
                  <c:v>8.6</c:v>
                </c:pt>
                <c:pt idx="87">
                  <c:v>8.6999999999999993</c:v>
                </c:pt>
                <c:pt idx="88">
                  <c:v>8.8000000000000007</c:v>
                </c:pt>
                <c:pt idx="89">
                  <c:v>8.9</c:v>
                </c:pt>
                <c:pt idx="90">
                  <c:v>9</c:v>
                </c:pt>
                <c:pt idx="91">
                  <c:v>9.1</c:v>
                </c:pt>
                <c:pt idx="92">
                  <c:v>9.1999999999999993</c:v>
                </c:pt>
                <c:pt idx="93">
                  <c:v>9.3000000000000007</c:v>
                </c:pt>
                <c:pt idx="94">
                  <c:v>9.4</c:v>
                </c:pt>
                <c:pt idx="95">
                  <c:v>9.5</c:v>
                </c:pt>
              </c:numCache>
            </c:numRef>
          </c:xVal>
          <c:yVal>
            <c:numRef>
              <c:f>eulers!$B$2:$B$97</c:f>
              <c:numCache>
                <c:formatCode>General</c:formatCode>
                <c:ptCount val="96"/>
                <c:pt idx="0">
                  <c:v>1</c:v>
                </c:pt>
                <c:pt idx="1">
                  <c:v>0.9</c:v>
                </c:pt>
                <c:pt idx="2">
                  <c:v>0.80854877458921215</c:v>
                </c:pt>
                <c:pt idx="3">
                  <c:v>0.72463930358366002</c:v>
                </c:pt>
                <c:pt idx="4">
                  <c:v>0.6473216980958767</c:v>
                </c:pt>
                <c:pt idx="5">
                  <c:v>0.5756900239043603</c:v>
                </c:pt>
                <c:pt idx="6">
                  <c:v>0.50886883077144229</c:v>
                </c:pt>
                <c:pt idx="7">
                  <c:v>0.44599910609752286</c:v>
                </c:pt>
                <c:pt idx="8">
                  <c:v>0.38622333617960458</c:v>
                </c:pt>
                <c:pt idx="9">
                  <c:v>0.32866931418035905</c:v>
                </c:pt>
                <c:pt idx="10">
                  <c:v>0.27243227909425116</c:v>
                </c:pt>
                <c:pt idx="11">
                  <c:v>0.21655490256166871</c:v>
                </c:pt>
                <c:pt idx="12">
                  <c:v>0.16000455796457858</c:v>
                </c:pt>
                <c:pt idx="13">
                  <c:v>0.10164720598383364</c:v>
                </c:pt>
                <c:pt idx="14">
                  <c:v>4.0217109270396588E-2</c:v>
                </c:pt>
                <c:pt idx="15">
                  <c:v>-2.5718558058006054E-2</c:v>
                </c:pt>
                <c:pt idx="16">
                  <c:v>-9.7801317714136221E-2</c:v>
                </c:pt>
                <c:pt idx="17">
                  <c:v>-0.1779305366553601</c:v>
                </c:pt>
                <c:pt idx="18">
                  <c:v>-0.26832170120225252</c:v>
                </c:pt>
                <c:pt idx="19">
                  <c:v>-0.37157570790917899</c:v>
                </c:pt>
                <c:pt idx="20">
                  <c:v>-0.4907614352578053</c:v>
                </c:pt>
                <c:pt idx="21">
                  <c:v>-0.62951430728035018</c:v>
                </c:pt>
                <c:pt idx="22">
                  <c:v>-0.79215409721231478</c:v>
                </c:pt>
                <c:pt idx="23">
                  <c:v>-0.98382586416347795</c:v>
                </c:pt>
                <c:pt idx="24">
                  <c:v>-1.2106686901130146</c:v>
                </c:pt>
                <c:pt idx="25">
                  <c:v>-1.4800178141224412</c:v>
                </c:pt>
                <c:pt idx="26">
                  <c:v>-1.8006468765340991</c:v>
                </c:pt>
                <c:pt idx="27">
                  <c:v>-2.1830583253052191</c:v>
                </c:pt>
                <c:pt idx="28">
                  <c:v>-2.6398316441881882</c:v>
                </c:pt>
                <c:pt idx="29">
                  <c:v>-3.1860409918133912</c:v>
                </c:pt>
                <c:pt idx="30">
                  <c:v>-3.8397561561929914</c:v>
                </c:pt>
                <c:pt idx="31">
                  <c:v>-4.622643507941949</c:v>
                </c:pt>
                <c:pt idx="32">
                  <c:v>-5.5606869702484065</c:v>
                </c:pt>
                <c:pt idx="33">
                  <c:v>-6.6850530254915981</c:v>
                </c:pt>
                <c:pt idx="34">
                  <c:v>-8.0331285808102901</c:v>
                </c:pt>
                <c:pt idx="35">
                  <c:v>-9.6497662779604454</c:v>
                </c:pt>
                <c:pt idx="36">
                  <c:v>-11.58877874857923</c:v>
                </c:pt>
                <c:pt idx="37">
                  <c:v>-13.914731615029265</c:v>
                </c:pt>
                <c:pt idx="38">
                  <c:v>-16.705094995976218</c:v>
                </c:pt>
                <c:pt idx="39">
                  <c:v>-20.052825226728309</c:v>
                </c:pt>
                <c:pt idx="40">
                  <c:v>-24.069462845507712</c:v>
                </c:pt>
                <c:pt idx="41">
                  <c:v>-28.888850106275875</c:v>
                </c:pt>
                <c:pt idx="42">
                  <c:v>-34.671591930151578</c:v>
                </c:pt>
                <c:pt idx="43">
                  <c:v>-41.610408989228034</c:v>
                </c:pt>
                <c:pt idx="44">
                  <c:v>-49.936561354777304</c:v>
                </c:pt>
                <c:pt idx="45">
                  <c:v>-59.927556827703683</c:v>
                </c:pt>
                <c:pt idx="46">
                  <c:v>-71.9164008922059</c:v>
                </c:pt>
                <c:pt idx="47">
                  <c:v>-86.302696621370472</c:v>
                </c:pt>
                <c:pt idx="48">
                  <c:v>-103.56596452877508</c:v>
                </c:pt>
                <c:pt idx="49">
                  <c:v>-124.28162635864481</c:v>
                </c:pt>
                <c:pt idx="50">
                  <c:v>-149.14018560529504</c:v>
                </c:pt>
                <c:pt idx="51">
                  <c:v>-178.97024411045379</c:v>
                </c:pt>
                <c:pt idx="52">
                  <c:v>-214.76612195651421</c:v>
                </c:pt>
                <c:pt idx="53">
                  <c:v>-257.7210013171433</c:v>
                </c:pt>
                <c:pt idx="54">
                  <c:v>-309.26669905874405</c:v>
                </c:pt>
                <c:pt idx="55">
                  <c:v>-371.12139384477564</c:v>
                </c:pt>
                <c:pt idx="56">
                  <c:v>-445.3468986451623</c:v>
                </c:pt>
                <c:pt idx="57">
                  <c:v>-534.41738773330974</c:v>
                </c:pt>
                <c:pt idx="58">
                  <c:v>-641.30186906960898</c:v>
                </c:pt>
                <c:pt idx="59">
                  <c:v>-769.56315114995436</c:v>
                </c:pt>
                <c:pt idx="60">
                  <c:v>-923.47660321339094</c:v>
                </c:pt>
                <c:pt idx="61">
                  <c:v>-1108.1726674817221</c:v>
                </c:pt>
                <c:pt idx="62">
                  <c:v>-1329.8078738383824</c:v>
                </c:pt>
                <c:pt idx="63">
                  <c:v>-1595.7700574352498</c:v>
                </c:pt>
                <c:pt idx="64">
                  <c:v>-1914.924619813733</c:v>
                </c:pt>
                <c:pt idx="65">
                  <c:v>-2297.9100422436613</c:v>
                </c:pt>
                <c:pt idx="66">
                  <c:v>-2757.4925017241517</c:v>
                </c:pt>
                <c:pt idx="67">
                  <c:v>-3308.9914101793934</c:v>
                </c:pt>
                <c:pt idx="68">
                  <c:v>-3970.7900614888431</c:v>
                </c:pt>
                <c:pt idx="69">
                  <c:v>-4764.9484079191561</c:v>
                </c:pt>
                <c:pt idx="70">
                  <c:v>-5717.9383918386156</c:v>
                </c:pt>
                <c:pt idx="71">
                  <c:v>-6861.5263437709282</c:v>
                </c:pt>
                <c:pt idx="72">
                  <c:v>-8233.8318600565908</c:v>
                </c:pt>
                <c:pt idx="73">
                  <c:v>-9880.5984560436518</c:v>
                </c:pt>
                <c:pt idx="74">
                  <c:v>-11856.718349914016</c:v>
                </c:pt>
                <c:pt idx="75">
                  <c:v>-14228.062203272648</c:v>
                </c:pt>
                <c:pt idx="76">
                  <c:v>-17073.674809852488</c:v>
                </c:pt>
                <c:pt idx="77">
                  <c:v>-20488.409921958417</c:v>
                </c:pt>
                <c:pt idx="78">
                  <c:v>-24586.092042198256</c:v>
                </c:pt>
                <c:pt idx="79">
                  <c:v>-29503.310573558399</c:v>
                </c:pt>
                <c:pt idx="80">
                  <c:v>-35403.972799493145</c:v>
                </c:pt>
                <c:pt idx="81">
                  <c:v>-42484.767460030562</c:v>
                </c:pt>
                <c:pt idx="82">
                  <c:v>-50981.721043098412</c:v>
                </c:pt>
                <c:pt idx="83">
                  <c:v>-61178.065334114166</c:v>
                </c:pt>
                <c:pt idx="84">
                  <c:v>-73413.678475492052</c:v>
                </c:pt>
                <c:pt idx="85">
                  <c:v>-88096.414238050667</c:v>
                </c:pt>
                <c:pt idx="86">
                  <c:v>-105715.69714670131</c:v>
                </c:pt>
                <c:pt idx="87">
                  <c:v>-126858.83663127331</c:v>
                </c:pt>
                <c:pt idx="88">
                  <c:v>-152230.60400750372</c:v>
                </c:pt>
                <c:pt idx="89">
                  <c:v>-182676.72485422439</c:v>
                </c:pt>
                <c:pt idx="90">
                  <c:v>-219212.06986598595</c:v>
                </c:pt>
                <c:pt idx="91">
                  <c:v>-263054.4838762061</c:v>
                </c:pt>
                <c:pt idx="92">
                  <c:v>-315665.38068494707</c:v>
                </c:pt>
                <c:pt idx="93">
                  <c:v>-378798.45685224829</c:v>
                </c:pt>
                <c:pt idx="94">
                  <c:v>-454558.14825012523</c:v>
                </c:pt>
                <c:pt idx="95">
                  <c:v>-545469.77792496746</c:v>
                </c:pt>
              </c:numCache>
            </c:numRef>
          </c:yVal>
          <c:smooth val="0"/>
          <c:extLst>
            <c:ext xmlns:c16="http://schemas.microsoft.com/office/drawing/2014/chart" uri="{C3380CC4-5D6E-409C-BE32-E72D297353CC}">
              <c16:uniqueId val="{00000000-B3AF-4ED6-9AAE-20D7F6539AA6}"/>
            </c:ext>
          </c:extLst>
        </c:ser>
        <c:dLbls>
          <c:showLegendKey val="0"/>
          <c:showVal val="0"/>
          <c:showCatName val="0"/>
          <c:showSerName val="0"/>
          <c:showPercent val="0"/>
          <c:showBubbleSize val="0"/>
        </c:dLbls>
        <c:axId val="624773752"/>
        <c:axId val="624773424"/>
      </c:scatterChart>
      <c:valAx>
        <c:axId val="624773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4773424"/>
        <c:crosses val="autoZero"/>
        <c:crossBetween val="midCat"/>
      </c:valAx>
      <c:valAx>
        <c:axId val="624773424"/>
        <c:scaling>
          <c:orientation val="minMax"/>
          <c:max val="2000"/>
          <c:min val="-1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47737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Runge</a:t>
            </a:r>
            <a:r>
              <a:rPr lang="en-US" baseline="0"/>
              <a:t> Kutta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rk!$H$2:$H$97</c:f>
              <c:numCache>
                <c:formatCode>General</c:formatCode>
                <c:ptCount val="96"/>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pt idx="42">
                  <c:v>4.2</c:v>
                </c:pt>
                <c:pt idx="43">
                  <c:v>4.3</c:v>
                </c:pt>
                <c:pt idx="44">
                  <c:v>4.4000000000000004</c:v>
                </c:pt>
                <c:pt idx="45">
                  <c:v>4.5</c:v>
                </c:pt>
                <c:pt idx="46">
                  <c:v>4.5999999999999996</c:v>
                </c:pt>
                <c:pt idx="47">
                  <c:v>4.7</c:v>
                </c:pt>
                <c:pt idx="48">
                  <c:v>4.8</c:v>
                </c:pt>
                <c:pt idx="49">
                  <c:v>4.9000000000000004</c:v>
                </c:pt>
                <c:pt idx="50">
                  <c:v>5</c:v>
                </c:pt>
                <c:pt idx="51">
                  <c:v>5.0999999999999996</c:v>
                </c:pt>
                <c:pt idx="52">
                  <c:v>5.2</c:v>
                </c:pt>
                <c:pt idx="53">
                  <c:v>5.3</c:v>
                </c:pt>
                <c:pt idx="54">
                  <c:v>5.4</c:v>
                </c:pt>
                <c:pt idx="55">
                  <c:v>5.5</c:v>
                </c:pt>
                <c:pt idx="56">
                  <c:v>5.6</c:v>
                </c:pt>
                <c:pt idx="57">
                  <c:v>5.7</c:v>
                </c:pt>
                <c:pt idx="58">
                  <c:v>5.8</c:v>
                </c:pt>
                <c:pt idx="59">
                  <c:v>5.8999999999999897</c:v>
                </c:pt>
                <c:pt idx="60">
                  <c:v>5.9999999999999902</c:v>
                </c:pt>
                <c:pt idx="61">
                  <c:v>6.0999999999999899</c:v>
                </c:pt>
                <c:pt idx="62">
                  <c:v>6.1999999999999904</c:v>
                </c:pt>
                <c:pt idx="63">
                  <c:v>6.2999999999999901</c:v>
                </c:pt>
                <c:pt idx="64">
                  <c:v>6.3999999999999897</c:v>
                </c:pt>
                <c:pt idx="65">
                  <c:v>6.4999999999999902</c:v>
                </c:pt>
                <c:pt idx="66">
                  <c:v>6.5999999999999899</c:v>
                </c:pt>
                <c:pt idx="67">
                  <c:v>6.6999999999999904</c:v>
                </c:pt>
                <c:pt idx="68">
                  <c:v>6.7999999999999901</c:v>
                </c:pt>
                <c:pt idx="69">
                  <c:v>6.8999999999999897</c:v>
                </c:pt>
                <c:pt idx="70">
                  <c:v>6.9999999999999902</c:v>
                </c:pt>
                <c:pt idx="71">
                  <c:v>7.0999999999999899</c:v>
                </c:pt>
                <c:pt idx="72">
                  <c:v>7.1999999999999904</c:v>
                </c:pt>
                <c:pt idx="73">
                  <c:v>7.2999999999999901</c:v>
                </c:pt>
                <c:pt idx="74">
                  <c:v>7.3999999999999897</c:v>
                </c:pt>
                <c:pt idx="75">
                  <c:v>7.4999999999999902</c:v>
                </c:pt>
                <c:pt idx="76">
                  <c:v>7.5999999999999899</c:v>
                </c:pt>
                <c:pt idx="77">
                  <c:v>7.6999999999999904</c:v>
                </c:pt>
                <c:pt idx="78">
                  <c:v>7.7999999999999901</c:v>
                </c:pt>
                <c:pt idx="79">
                  <c:v>7.8999999999999897</c:v>
                </c:pt>
                <c:pt idx="80">
                  <c:v>7.9999999999999902</c:v>
                </c:pt>
                <c:pt idx="81">
                  <c:v>8.0999999999999908</c:v>
                </c:pt>
                <c:pt idx="82">
                  <c:v>8.1999999999999904</c:v>
                </c:pt>
                <c:pt idx="83">
                  <c:v>8.2999999999999901</c:v>
                </c:pt>
                <c:pt idx="84">
                  <c:v>8.3999999999999897</c:v>
                </c:pt>
                <c:pt idx="85">
                  <c:v>8.4999999999999893</c:v>
                </c:pt>
                <c:pt idx="86">
                  <c:v>8.5999999999999908</c:v>
                </c:pt>
                <c:pt idx="87">
                  <c:v>8.6999999999999797</c:v>
                </c:pt>
                <c:pt idx="88">
                  <c:v>8.7999999999999794</c:v>
                </c:pt>
                <c:pt idx="89">
                  <c:v>8.8999999999999808</c:v>
                </c:pt>
                <c:pt idx="90">
                  <c:v>8.9999999999999805</c:v>
                </c:pt>
                <c:pt idx="91">
                  <c:v>9.0999999999999801</c:v>
                </c:pt>
                <c:pt idx="92">
                  <c:v>9.1999999999999797</c:v>
                </c:pt>
                <c:pt idx="93">
                  <c:v>9.2999999999999794</c:v>
                </c:pt>
                <c:pt idx="94">
                  <c:v>9.3999999999999808</c:v>
                </c:pt>
                <c:pt idx="95">
                  <c:v>9.4999999999999805</c:v>
                </c:pt>
              </c:numCache>
            </c:numRef>
          </c:xVal>
          <c:yVal>
            <c:numRef>
              <c:f>rk!$I$2:$I$97</c:f>
              <c:numCache>
                <c:formatCode>General</c:formatCode>
                <c:ptCount val="96"/>
                <c:pt idx="0">
                  <c:v>1</c:v>
                </c:pt>
                <c:pt idx="1">
                  <c:v>0.90483642628354422</c:v>
                </c:pt>
                <c:pt idx="2">
                  <c:v>0.81872864437688686</c:v>
                </c:pt>
                <c:pt idx="3">
                  <c:v>0.7408148331359985</c:v>
                </c:pt>
                <c:pt idx="4">
                  <c:v>0.67031517377903793</c:v>
                </c:pt>
                <c:pt idx="5">
                  <c:v>0.60652404394689574</c:v>
                </c:pt>
                <c:pt idx="6">
                  <c:v>0.54880295406950774</c:v>
                </c:pt>
                <c:pt idx="7">
                  <c:v>0.4965741552813967</c:v>
                </c:pt>
                <c:pt idx="8">
                  <c:v>0.44931485483741751</c:v>
                </c:pt>
                <c:pt idx="9">
                  <c:v>0.40655198104316098</c:v>
                </c:pt>
                <c:pt idx="10">
                  <c:v>0.36785744519394936</c:v>
                </c:pt>
                <c:pt idx="11">
                  <c:v>0.33284385296584529</c:v>
                </c:pt>
                <c:pt idx="12">
                  <c:v>0.30116062217014994</c:v>
                </c:pt>
                <c:pt idx="13">
                  <c:v>0.27249046781298297</c:v>
                </c:pt>
                <c:pt idx="14">
                  <c:v>0.2465462190325769</c:v>
                </c:pt>
                <c:pt idx="15">
                  <c:v>0.2230679357534065</c:v>
                </c:pt>
                <c:pt idx="16">
                  <c:v>0.20182029582869865</c:v>
                </c:pt>
                <c:pt idx="17">
                  <c:v>0.1825902260678757</c:v>
                </c:pt>
                <c:pt idx="18">
                  <c:v>0.16518475288605358</c:v>
                </c:pt>
                <c:pt idx="19">
                  <c:v>0.14942905038824345</c:v>
                </c:pt>
                <c:pt idx="20">
                  <c:v>0.1351646655272474</c:v>
                </c:pt>
                <c:pt idx="21">
                  <c:v>0.12224790156366912</c:v>
                </c:pt>
                <c:pt idx="22">
                  <c:v>0.11054834241754874</c:v>
                </c:pt>
                <c:pt idx="23">
                  <c:v>9.9947501638543226E-2</c:v>
                </c:pt>
                <c:pt idx="24">
                  <c:v>9.033758063574629E-2</c:v>
                </c:pt>
                <c:pt idx="25">
                  <c:v>8.1620321494961581E-2</c:v>
                </c:pt>
                <c:pt idx="26">
                  <c:v>7.370594016105432E-2</c:v>
                </c:pt>
                <c:pt idx="27">
                  <c:v>6.6512125960473512E-2</c:v>
                </c:pt>
                <c:pt idx="28">
                  <c:v>5.9963093361780365E-2</c:v>
                </c:pt>
                <c:pt idx="29">
                  <c:v>5.3988671489518053E-2</c:v>
                </c:pt>
                <c:pt idx="30">
                  <c:v>4.8523416178854112E-2</c:v>
                </c:pt>
                <c:pt idx="31">
                  <c:v>4.3505728233455887E-2</c:v>
                </c:pt>
                <c:pt idx="32">
                  <c:v>3.8876959961562443E-2</c:v>
                </c:pt>
                <c:pt idx="33">
                  <c:v>3.458048993310163E-2</c:v>
                </c:pt>
                <c:pt idx="34">
                  <c:v>3.0560743121771507E-2</c:v>
                </c:pt>
                <c:pt idx="35">
                  <c:v>2.6762130043686855E-2</c:v>
                </c:pt>
                <c:pt idx="36">
                  <c:v>2.3127874022303922E-2</c:v>
                </c:pt>
                <c:pt idx="37">
                  <c:v>1.9598690105690535E-2</c:v>
                </c:pt>
                <c:pt idx="38">
                  <c:v>1.6111272200766389E-2</c:v>
                </c:pt>
                <c:pt idx="39">
                  <c:v>1.2596536380432774E-2</c:v>
                </c:pt>
                <c:pt idx="40">
                  <c:v>8.9775577089247216E-3</c:v>
                </c:pt>
                <c:pt idx="41">
                  <c:v>5.1671248841628683E-3</c:v>
                </c:pt>
                <c:pt idx="42">
                  <c:v>1.0648209822921844E-3</c:v>
                </c:pt>
                <c:pt idx="43">
                  <c:v>-3.4464810404583957E-3</c:v>
                </c:pt>
                <c:pt idx="44">
                  <c:v>-8.5048434739008368E-3</c:v>
                </c:pt>
                <c:pt idx="45">
                  <c:v>-1.4274374414469472E-2</c:v>
                </c:pt>
                <c:pt idx="46">
                  <c:v>-2.0951424554382734E-2</c:v>
                </c:pt>
                <c:pt idx="47">
                  <c:v>-2.8772114996455093E-2</c:v>
                </c:pt>
                <c:pt idx="48">
                  <c:v>-3.8021494679924529E-2</c:v>
                </c:pt>
                <c:pt idx="49">
                  <c:v>-4.9044691738680056E-2</c:v>
                </c:pt>
                <c:pt idx="50">
                  <c:v>-6.2260503438532087E-2</c:v>
                </c:pt>
                <c:pt idx="51">
                  <c:v>-7.8177967481365657E-2</c:v>
                </c:pt>
                <c:pt idx="52">
                  <c:v>-9.7416577362563178E-2</c:v>
                </c:pt>
                <c:pt idx="53">
                  <c:v>-0.12073095093830774</c:v>
                </c:pt>
                <c:pt idx="54">
                  <c:v>-0.14904094028176185</c:v>
                </c:pt>
                <c:pt idx="55">
                  <c:v>-0.18346838946431704</c:v>
                </c:pt>
                <c:pt idx="56">
                  <c:v>-0.22538201386323936</c:v>
                </c:pt>
                <c:pt idx="57">
                  <c:v>-0.27645220068576681</c:v>
                </c:pt>
                <c:pt idx="58">
                  <c:v>-0.33871792870034451</c:v>
                </c:pt>
                <c:pt idx="59">
                  <c:v>-0.41466849166441916</c:v>
                </c:pt>
                <c:pt idx="60">
                  <c:v>-0.50734330416074991</c:v>
                </c:pt>
                <c:pt idx="61">
                  <c:v>-0.62045379434934289</c:v>
                </c:pt>
                <c:pt idx="62">
                  <c:v>-0.75853227463894113</c:v>
                </c:pt>
                <c:pt idx="63">
                  <c:v>-0.92711376405883816</c:v>
                </c:pt>
                <c:pt idx="64">
                  <c:v>-1.1329580586241139</c:v>
                </c:pt>
                <c:pt idx="65">
                  <c:v>-1.3843209613118233</c:v>
                </c:pt>
                <c:pt idx="66">
                  <c:v>-1.6912855562300553</c:v>
                </c:pt>
                <c:pt idx="67">
                  <c:v>-2.0661668213469255</c:v>
                </c:pt>
                <c:pt idx="68">
                  <c:v>-2.5240058174639755</c:v>
                </c:pt>
                <c:pt idx="69">
                  <c:v>-3.0831732860916179</c:v>
                </c:pt>
                <c:pt idx="70">
                  <c:v>-3.7661068797892607</c:v>
                </c:pt>
                <c:pt idx="71">
                  <c:v>-4.6002116115884268</c:v>
                </c:pt>
                <c:pt idx="72">
                  <c:v>-5.6189596605573051</c:v>
                </c:pt>
                <c:pt idx="73">
                  <c:v>-6.8632336712762783</c:v>
                </c:pt>
                <c:pt idx="74">
                  <c:v>-8.3829674570657051</c:v>
                </c:pt>
                <c:pt idx="75">
                  <c:v>-10.239149952418559</c:v>
                </c:pt>
                <c:pt idx="76">
                  <c:v>-12.506272838248808</c:v>
                </c:pt>
                <c:pt idx="77">
                  <c:v>-15.275320069331336</c:v>
                </c:pt>
                <c:pt idx="78">
                  <c:v>-18.657419281272585</c:v>
                </c:pt>
                <c:pt idx="79">
                  <c:v>-22.788301617315557</c:v>
                </c:pt>
                <c:pt idx="80">
                  <c:v>-27.833748959289323</c:v>
                </c:pt>
                <c:pt idx="81">
                  <c:v>-33.996247174124314</c:v>
                </c:pt>
                <c:pt idx="82">
                  <c:v>-41.523112387909748</c:v>
                </c:pt>
                <c:pt idx="83">
                  <c:v>-50.716416415908611</c:v>
                </c:pt>
                <c:pt idx="84">
                  <c:v>-61.9451096817657</c:v>
                </c:pt>
                <c:pt idx="85">
                  <c:v>-75.659828150112389</c:v>
                </c:pt>
                <c:pt idx="86">
                  <c:v>-92.410978513221295</c:v>
                </c:pt>
                <c:pt idx="87">
                  <c:v>-112.87082743723647</c:v>
                </c:pt>
                <c:pt idx="88">
                  <c:v>-137.86048136684028</c:v>
                </c:pt>
                <c:pt idx="89">
                  <c:v>-168.38283965805965</c:v>
                </c:pt>
                <c:pt idx="90">
                  <c:v>-205.66284353412004</c:v>
                </c:pt>
                <c:pt idx="91">
                  <c:v>-251.19663615962281</c:v>
                </c:pt>
                <c:pt idx="92">
                  <c:v>-306.81160675469073</c:v>
                </c:pt>
                <c:pt idx="93">
                  <c:v>-374.73972847557337</c:v>
                </c:pt>
                <c:pt idx="94">
                  <c:v>-457.70713330164676</c:v>
                </c:pt>
                <c:pt idx="95">
                  <c:v>-559.04351880205718</c:v>
                </c:pt>
              </c:numCache>
            </c:numRef>
          </c:yVal>
          <c:smooth val="0"/>
          <c:extLst>
            <c:ext xmlns:c16="http://schemas.microsoft.com/office/drawing/2014/chart" uri="{C3380CC4-5D6E-409C-BE32-E72D297353CC}">
              <c16:uniqueId val="{00000000-5BB4-4A39-B187-4FF25BA3C42C}"/>
            </c:ext>
          </c:extLst>
        </c:ser>
        <c:dLbls>
          <c:showLegendKey val="0"/>
          <c:showVal val="0"/>
          <c:showCatName val="0"/>
          <c:showSerName val="0"/>
          <c:showPercent val="0"/>
          <c:showBubbleSize val="0"/>
        </c:dLbls>
        <c:axId val="617699624"/>
        <c:axId val="617697000"/>
      </c:scatterChart>
      <c:valAx>
        <c:axId val="6176996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697000"/>
        <c:crosses val="autoZero"/>
        <c:crossBetween val="midCat"/>
      </c:valAx>
      <c:valAx>
        <c:axId val="617697000"/>
        <c:scaling>
          <c:orientation val="minMax"/>
          <c:max val="2000"/>
          <c:min val="-2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699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E6C70FE-5FD9-4AE4-8CE1-ADA9EACA4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9</Pages>
  <Words>1605</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Beckhard</dc:creator>
  <cp:keywords/>
  <dc:description/>
  <cp:lastModifiedBy>Mike McKean</cp:lastModifiedBy>
  <cp:revision>27</cp:revision>
  <dcterms:created xsi:type="dcterms:W3CDTF">2020-07-15T21:02:00Z</dcterms:created>
  <dcterms:modified xsi:type="dcterms:W3CDTF">2022-12-21T21:08:00Z</dcterms:modified>
</cp:coreProperties>
</file>