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300" w:before="3400"/>
        <w:jc w:val="center"/>
      </w:pPr>
      <w:r>
        <w:rPr>
          <w:rFonts w:ascii="David" w:cs="David" w:eastAsia="David" w:hAnsi="David"/>
          <w:b/>
          <w:bCs/>
          <w:sz w:val="60"/>
          <w:szCs w:val="60"/>
          <w:rtl/>
        </w:rPr>
        <w:t xml:space="preserve">סיפורים מתחת לאבן</w:t>
      </w:r>
    </w:p>
    <w:p>
      <w:pPr>
        <w:bidi/>
        <w:spacing w:after="300"/>
        <w:jc w:val="center"/>
      </w:pPr>
      <w:r>
        <w:rPr>
          <w:rFonts w:ascii="David" w:cs="David" w:eastAsia="David" w:hAnsi="David"/>
          <w:color w:val="777777"/>
          <w:sz w:val="28"/>
          <w:szCs w:val="28"/>
          <w:rtl/>
        </w:rPr>
        <w:t xml:space="preserve">· · ·</w:t>
      </w:r>
    </w:p>
    <w:p>
      <w:pPr>
        <w:bidi/>
        <w:jc w:val="center"/>
      </w:pPr>
      <w:r>
        <w:rPr>
          <w:rFonts w:ascii="David" w:cs="David" w:eastAsia="David" w:hAnsi="David"/>
          <w:sz w:val="30"/>
          <w:szCs w:val="30"/>
          <w:rtl/>
        </w:rPr>
        <w:t xml:space="preserve">אורי פורת</w:t>
      </w:r>
    </w:p>
    <w:p>
      <w:pPr>
        <w:pageBreakBefore/>
        <w:bidi/>
        <w:spacing w:after="0"/>
      </w:pPr>
      <w:r>
        <w:rPr>
          <w:rFonts w:ascii="David" w:cs="David" w:eastAsia="David" w:hAnsi="David"/>
          <w:rtl/>
        </w:rPr>
        <w:t xml:space="preserve"/>
      </w:r>
    </w:p>
    <w:p>
      <w:pPr>
        <w:bidi/>
        <w:spacing w:before="8000"/>
        <w:jc w:val="center"/>
      </w:pPr>
      <w:r>
        <w:rPr>
          <w:rFonts w:ascii="David" w:cs="David" w:eastAsia="David" w:hAnsi="David"/>
          <w:color w:val="777777"/>
          <w:sz w:val="18"/>
          <w:szCs w:val="18"/>
          <w:rtl/>
        </w:rPr>
        <w:t xml:space="preserve">© אורי פורת, 2026</w:t>
      </w:r>
    </w:p>
    <w:p>
      <w:pPr>
        <w:bidi/>
        <w:jc w:val="center"/>
      </w:pPr>
      <w:r>
        <w:rPr>
          <w:rFonts w:ascii="David" w:cs="David" w:eastAsia="David" w:hAnsi="David"/>
          <w:color w:val="777777"/>
          <w:sz w:val="18"/>
          <w:szCs w:val="18"/>
          <w:rtl/>
        </w:rPr>
        <w:t xml:space="preserve">כל הזכויות שמורות</w:t>
      </w:r>
    </w:p>
    <w:p>
      <w:pPr>
        <w:pageBreakBefore/>
        <w:bidi/>
        <w:spacing w:after="500" w:before="400"/>
        <w:jc w:val="center"/>
      </w:pPr>
      <w:r>
        <w:rPr>
          <w:rFonts w:ascii="David" w:cs="David" w:eastAsia="David" w:hAnsi="David"/>
          <w:b/>
          <w:bCs/>
          <w:sz w:val="32"/>
          <w:szCs w:val="32"/>
          <w:rtl/>
        </w:rPr>
        <w:t xml:space="preserve">תוכן העניינים</w:t>
      </w:r>
    </w:p>
    <w:tbl>
      <w:tblPr>
        <w:bidiVisual/>
        <w:tblW w:type="dxa" w:w="6291"/>
        <w:tblBorders>
          <w:top w:val="none" w:color="FFFFFF" w:sz="0"/>
          <w:left w:val="none" w:color="FFFFFF" w:sz="0"/>
          <w:bottom w:val="none" w:color="FFFFFF" w:sz="0"/>
          <w:right w:val="none" w:color="FFFFFF" w:sz="0"/>
          <w:insideH w:val="none" w:color="FFFFFF" w:sz="0"/>
          <w:insideV w:val="none" w:color="FFFFFF" w:sz="0"/>
        </w:tblBorders>
      </w:tblPr>
      <w:tblGrid>
        <w:gridCol w:w="5591"/>
        <w:gridCol w:w="700"/>
      </w:tblGrid>
      <w:tr>
        <w:tc>
          <w:tcPr>
            <w:tcW w:type="dxa" w:w="5591"/>
            <w:tcBorders>
              <w:top w:val="none" w:color="FFFFFF" w:sz="0"/>
              <w:left w:val="none" w:color="FFFFFF" w:sz="0"/>
              <w:bottom w:val="none" w:color="FFFFFF" w:sz="0"/>
              <w:right w:val="none" w:color="FFFFFF" w:sz="0"/>
            </w:tcBorders>
            <w:tcMar>
              <w:top w:type="dxa" w:w="50"/>
              <w:left w:type="dxa" w:w="0"/>
              <w:bottom w:type="dxa" w:w="50"/>
              <w:right w:type="dxa" w:w="0"/>
            </w:tcMar>
          </w:tcPr>
          <w:p>
            <w:pPr>
              <w:bidi/>
              <w:ind w:start="0"/>
              <w:jc w:val="start"/>
            </w:pPr>
            <w:r>
              <w:rPr>
                <w:rFonts w:ascii="David" w:cs="David" w:eastAsia="David" w:hAnsi="David"/>
                <w:b w:val="false"/>
                <w:bCs w:val="false"/>
                <w:sz w:val="22"/>
                <w:szCs w:val="22"/>
                <w:rtl/>
              </w:rPr>
              <w:t xml:space="preserve">סופר אבא</w:t>
            </w:r>
          </w:p>
        </w:tc>
        <w:tc>
          <w:tcPr>
            <w:tcW w:type="dxa" w:w="700"/>
            <w:tcBorders>
              <w:top w:val="none" w:color="FFFFFF" w:sz="0"/>
              <w:left w:val="none" w:color="FFFFFF" w:sz="0"/>
              <w:bottom w:val="none" w:color="FFFFFF" w:sz="0"/>
              <w:right w:val="none" w:color="FFFFFF" w:sz="0"/>
            </w:tcBorders>
            <w:tcMar>
              <w:top w:type="dxa" w:w="40"/>
              <w:left w:type="dxa" w:w="0"/>
              <w:bottom w:type="dxa" w:w="40"/>
              <w:right w:type="dxa" w:w="0"/>
            </w:tcMar>
          </w:tcPr>
          <w:p>
            <w:pPr>
              <w:bidi/>
              <w:jc w:val="end"/>
            </w:pPr>
            <w:r>
              <w:rPr>
                <w:rFonts w:ascii="David" w:cs="David" w:eastAsia="David" w:hAnsi="David"/>
                <w:color w:val="777777"/>
                <w:sz w:val="22"/>
                <w:szCs w:val="22"/>
                <w:rtl/>
              </w:rPr>
              <w:t xml:space="preserve">1</w:t>
            </w:r>
          </w:p>
        </w:tc>
      </w:tr>
      <w:tr>
        <w:tc>
          <w:tcPr>
            <w:tcW w:type="dxa" w:w="5591"/>
            <w:tcBorders>
              <w:top w:val="none" w:color="FFFFFF" w:sz="0"/>
              <w:left w:val="none" w:color="FFFFFF" w:sz="0"/>
              <w:bottom w:val="none" w:color="FFFFFF" w:sz="0"/>
              <w:right w:val="none" w:color="FFFFFF" w:sz="0"/>
            </w:tcBorders>
            <w:tcMar>
              <w:top w:type="dxa" w:w="50"/>
              <w:left w:type="dxa" w:w="0"/>
              <w:bottom w:type="dxa" w:w="50"/>
              <w:right w:type="dxa" w:w="0"/>
            </w:tcMar>
          </w:tcPr>
          <w:p>
            <w:pPr>
              <w:bidi/>
              <w:ind w:start="0"/>
              <w:jc w:val="start"/>
            </w:pPr>
            <w:r>
              <w:rPr>
                <w:rFonts w:ascii="David" w:cs="David" w:eastAsia="David" w:hAnsi="David"/>
                <w:b w:val="false"/>
                <w:bCs w:val="false"/>
                <w:sz w:val="22"/>
                <w:szCs w:val="22"/>
                <w:rtl/>
              </w:rPr>
              <w:t xml:space="preserve">היום בו חזרתי בתשובה – סיפור חג</w:t>
            </w:r>
          </w:p>
        </w:tc>
        <w:tc>
          <w:tcPr>
            <w:tcW w:type="dxa" w:w="700"/>
            <w:tcBorders>
              <w:top w:val="none" w:color="FFFFFF" w:sz="0"/>
              <w:left w:val="none" w:color="FFFFFF" w:sz="0"/>
              <w:bottom w:val="none" w:color="FFFFFF" w:sz="0"/>
              <w:right w:val="none" w:color="FFFFFF" w:sz="0"/>
            </w:tcBorders>
            <w:tcMar>
              <w:top w:type="dxa" w:w="40"/>
              <w:left w:type="dxa" w:w="0"/>
              <w:bottom w:type="dxa" w:w="40"/>
              <w:right w:type="dxa" w:w="0"/>
            </w:tcMar>
          </w:tcPr>
          <w:p>
            <w:pPr>
              <w:bidi/>
              <w:jc w:val="end"/>
            </w:pPr>
            <w:r>
              <w:rPr>
                <w:rFonts w:ascii="David" w:cs="David" w:eastAsia="David" w:hAnsi="David"/>
                <w:color w:val="777777"/>
                <w:sz w:val="22"/>
                <w:szCs w:val="22"/>
                <w:rtl/>
              </w:rPr>
              <w:t xml:space="preserve">2</w:t>
            </w:r>
          </w:p>
        </w:tc>
      </w:tr>
      <w:tr>
        <w:tc>
          <w:tcPr>
            <w:tcW w:type="dxa" w:w="5591"/>
            <w:tcBorders>
              <w:top w:val="none" w:color="FFFFFF" w:sz="0"/>
              <w:left w:val="none" w:color="FFFFFF" w:sz="0"/>
              <w:bottom w:val="none" w:color="FFFFFF" w:sz="0"/>
              <w:right w:val="none" w:color="FFFFFF" w:sz="0"/>
            </w:tcBorders>
            <w:tcMar>
              <w:top w:type="dxa" w:w="50"/>
              <w:left w:type="dxa" w:w="0"/>
              <w:bottom w:type="dxa" w:w="50"/>
              <w:right w:type="dxa" w:w="0"/>
            </w:tcMar>
          </w:tcPr>
          <w:p>
            <w:pPr>
              <w:bidi/>
              <w:ind w:start="0"/>
              <w:jc w:val="start"/>
            </w:pPr>
            <w:r>
              <w:rPr>
                <w:rFonts w:ascii="David" w:cs="David" w:eastAsia="David" w:hAnsi="David"/>
                <w:b w:val="false"/>
                <w:bCs w:val="false"/>
                <w:sz w:val="22"/>
                <w:szCs w:val="22"/>
                <w:rtl/>
              </w:rPr>
              <w:t xml:space="preserve">סוף הריגוש</w:t>
            </w:r>
          </w:p>
        </w:tc>
        <w:tc>
          <w:tcPr>
            <w:tcW w:type="dxa" w:w="700"/>
            <w:tcBorders>
              <w:top w:val="none" w:color="FFFFFF" w:sz="0"/>
              <w:left w:val="none" w:color="FFFFFF" w:sz="0"/>
              <w:bottom w:val="none" w:color="FFFFFF" w:sz="0"/>
              <w:right w:val="none" w:color="FFFFFF" w:sz="0"/>
            </w:tcBorders>
            <w:tcMar>
              <w:top w:type="dxa" w:w="40"/>
              <w:left w:type="dxa" w:w="0"/>
              <w:bottom w:type="dxa" w:w="40"/>
              <w:right w:type="dxa" w:w="0"/>
            </w:tcMar>
          </w:tcPr>
          <w:p>
            <w:pPr>
              <w:bidi/>
              <w:jc w:val="end"/>
            </w:pPr>
            <w:r>
              <w:rPr>
                <w:rFonts w:ascii="David" w:cs="David" w:eastAsia="David" w:hAnsi="David"/>
                <w:color w:val="777777"/>
                <w:sz w:val="22"/>
                <w:szCs w:val="22"/>
                <w:rtl/>
              </w:rPr>
              <w:t xml:space="preserve">3</w:t>
            </w:r>
          </w:p>
        </w:tc>
      </w:tr>
      <w:tr>
        <w:tc>
          <w:tcPr>
            <w:tcW w:type="dxa" w:w="5591"/>
            <w:tcBorders>
              <w:top w:val="none" w:color="FFFFFF" w:sz="0"/>
              <w:left w:val="none" w:color="FFFFFF" w:sz="0"/>
              <w:bottom w:val="none" w:color="FFFFFF" w:sz="0"/>
              <w:right w:val="none" w:color="FFFFFF" w:sz="0"/>
            </w:tcBorders>
            <w:tcMar>
              <w:top w:type="dxa" w:w="50"/>
              <w:left w:type="dxa" w:w="0"/>
              <w:bottom w:type="dxa" w:w="50"/>
              <w:right w:type="dxa" w:w="0"/>
            </w:tcMar>
          </w:tcPr>
          <w:p>
            <w:pPr>
              <w:bidi/>
              <w:ind w:start="0"/>
              <w:jc w:val="start"/>
            </w:pPr>
            <w:r>
              <w:rPr>
                <w:rFonts w:ascii="David" w:cs="David" w:eastAsia="David" w:hAnsi="David"/>
                <w:b w:val="false"/>
                <w:bCs w:val="false"/>
                <w:sz w:val="22"/>
                <w:szCs w:val="22"/>
                <w:rtl/>
              </w:rPr>
              <w:t xml:space="preserve">האיש המבוגר</w:t>
            </w:r>
          </w:p>
        </w:tc>
        <w:tc>
          <w:tcPr>
            <w:tcW w:type="dxa" w:w="700"/>
            <w:tcBorders>
              <w:top w:val="none" w:color="FFFFFF" w:sz="0"/>
              <w:left w:val="none" w:color="FFFFFF" w:sz="0"/>
              <w:bottom w:val="none" w:color="FFFFFF" w:sz="0"/>
              <w:right w:val="none" w:color="FFFFFF" w:sz="0"/>
            </w:tcBorders>
            <w:tcMar>
              <w:top w:type="dxa" w:w="40"/>
              <w:left w:type="dxa" w:w="0"/>
              <w:bottom w:type="dxa" w:w="40"/>
              <w:right w:type="dxa" w:w="0"/>
            </w:tcMar>
          </w:tcPr>
          <w:p>
            <w:pPr>
              <w:bidi/>
              <w:jc w:val="end"/>
            </w:pPr>
            <w:r>
              <w:rPr>
                <w:rFonts w:ascii="David" w:cs="David" w:eastAsia="David" w:hAnsi="David"/>
                <w:color w:val="777777"/>
                <w:sz w:val="22"/>
                <w:szCs w:val="22"/>
                <w:rtl/>
              </w:rPr>
              <w:t xml:space="preserve">4</w:t>
            </w:r>
          </w:p>
        </w:tc>
      </w:tr>
      <w:tr>
        <w:tc>
          <w:tcPr>
            <w:tcW w:type="dxa" w:w="5591"/>
            <w:tcBorders>
              <w:top w:val="none" w:color="FFFFFF" w:sz="0"/>
              <w:left w:val="none" w:color="FFFFFF" w:sz="0"/>
              <w:bottom w:val="none" w:color="FFFFFF" w:sz="0"/>
              <w:right w:val="none" w:color="FFFFFF" w:sz="0"/>
            </w:tcBorders>
            <w:tcMar>
              <w:top w:type="dxa" w:w="50"/>
              <w:left w:type="dxa" w:w="0"/>
              <w:bottom w:type="dxa" w:w="50"/>
              <w:right w:type="dxa" w:w="0"/>
            </w:tcMar>
          </w:tcPr>
          <w:p>
            <w:pPr>
              <w:bidi/>
              <w:ind w:start="0"/>
              <w:jc w:val="start"/>
            </w:pPr>
            <w:r>
              <w:rPr>
                <w:rFonts w:ascii="David" w:cs="David" w:eastAsia="David" w:hAnsi="David"/>
                <w:b w:val="false"/>
                <w:bCs w:val="false"/>
                <w:sz w:val="22"/>
                <w:szCs w:val="22"/>
                <w:rtl/>
              </w:rPr>
              <w:t xml:space="preserve">אפליה משטרתית</w:t>
            </w:r>
          </w:p>
        </w:tc>
        <w:tc>
          <w:tcPr>
            <w:tcW w:type="dxa" w:w="700"/>
            <w:tcBorders>
              <w:top w:val="none" w:color="FFFFFF" w:sz="0"/>
              <w:left w:val="none" w:color="FFFFFF" w:sz="0"/>
              <w:bottom w:val="none" w:color="FFFFFF" w:sz="0"/>
              <w:right w:val="none" w:color="FFFFFF" w:sz="0"/>
            </w:tcBorders>
            <w:tcMar>
              <w:top w:type="dxa" w:w="40"/>
              <w:left w:type="dxa" w:w="0"/>
              <w:bottom w:type="dxa" w:w="40"/>
              <w:right w:type="dxa" w:w="0"/>
            </w:tcMar>
          </w:tcPr>
          <w:p>
            <w:pPr>
              <w:bidi/>
              <w:jc w:val="end"/>
            </w:pPr>
            <w:r>
              <w:rPr>
                <w:rFonts w:ascii="David" w:cs="David" w:eastAsia="David" w:hAnsi="David"/>
                <w:color w:val="777777"/>
                <w:sz w:val="22"/>
                <w:szCs w:val="22"/>
                <w:rtl/>
              </w:rPr>
              <w:t xml:space="preserve">5</w:t>
            </w:r>
          </w:p>
        </w:tc>
      </w:tr>
      <w:tr>
        <w:tc>
          <w:tcPr>
            <w:tcW w:type="dxa" w:w="5591"/>
            <w:tcBorders>
              <w:top w:val="none" w:color="FFFFFF" w:sz="0"/>
              <w:left w:val="none" w:color="FFFFFF" w:sz="0"/>
              <w:bottom w:val="none" w:color="FFFFFF" w:sz="0"/>
              <w:right w:val="none" w:color="FFFFFF" w:sz="0"/>
            </w:tcBorders>
            <w:tcMar>
              <w:top w:type="dxa" w:w="50"/>
              <w:left w:type="dxa" w:w="0"/>
              <w:bottom w:type="dxa" w:w="50"/>
              <w:right w:type="dxa" w:w="0"/>
            </w:tcMar>
          </w:tcPr>
          <w:p>
            <w:pPr>
              <w:bidi/>
              <w:ind w:start="0"/>
              <w:jc w:val="start"/>
            </w:pPr>
            <w:r>
              <w:rPr>
                <w:rFonts w:ascii="David" w:cs="David" w:eastAsia="David" w:hAnsi="David"/>
                <w:b w:val="false"/>
                <w:bCs w:val="false"/>
                <w:sz w:val="22"/>
                <w:szCs w:val="22"/>
                <w:rtl/>
              </w:rPr>
              <w:t xml:space="preserve">ביג מק</w:t>
            </w:r>
          </w:p>
        </w:tc>
        <w:tc>
          <w:tcPr>
            <w:tcW w:type="dxa" w:w="700"/>
            <w:tcBorders>
              <w:top w:val="none" w:color="FFFFFF" w:sz="0"/>
              <w:left w:val="none" w:color="FFFFFF" w:sz="0"/>
              <w:bottom w:val="none" w:color="FFFFFF" w:sz="0"/>
              <w:right w:val="none" w:color="FFFFFF" w:sz="0"/>
            </w:tcBorders>
            <w:tcMar>
              <w:top w:type="dxa" w:w="40"/>
              <w:left w:type="dxa" w:w="0"/>
              <w:bottom w:type="dxa" w:w="40"/>
              <w:right w:type="dxa" w:w="0"/>
            </w:tcMar>
          </w:tcPr>
          <w:p>
            <w:pPr>
              <w:bidi/>
              <w:jc w:val="end"/>
            </w:pPr>
            <w:r>
              <w:rPr>
                <w:rFonts w:ascii="David" w:cs="David" w:eastAsia="David" w:hAnsi="David"/>
                <w:color w:val="777777"/>
                <w:sz w:val="22"/>
                <w:szCs w:val="22"/>
                <w:rtl/>
              </w:rPr>
              <w:t xml:space="preserve">6</w:t>
            </w:r>
          </w:p>
        </w:tc>
      </w:tr>
      <w:tr>
        <w:tc>
          <w:tcPr>
            <w:tcW w:type="dxa" w:w="5591"/>
            <w:tcBorders>
              <w:top w:val="none" w:color="FFFFFF" w:sz="0"/>
              <w:left w:val="none" w:color="FFFFFF" w:sz="0"/>
              <w:bottom w:val="none" w:color="FFFFFF" w:sz="0"/>
              <w:right w:val="none" w:color="FFFFFF" w:sz="0"/>
            </w:tcBorders>
            <w:tcMar>
              <w:top w:type="dxa" w:w="50"/>
              <w:left w:type="dxa" w:w="0"/>
              <w:bottom w:type="dxa" w:w="50"/>
              <w:right w:type="dxa" w:w="0"/>
            </w:tcMar>
          </w:tcPr>
          <w:p>
            <w:pPr>
              <w:bidi/>
              <w:ind w:start="0"/>
              <w:jc w:val="start"/>
            </w:pPr>
            <w:r>
              <w:rPr>
                <w:rFonts w:ascii="David" w:cs="David" w:eastAsia="David" w:hAnsi="David"/>
                <w:b w:val="false"/>
                <w:bCs w:val="false"/>
                <w:sz w:val="22"/>
                <w:szCs w:val="22"/>
                <w:rtl/>
              </w:rPr>
              <w:t xml:space="preserve">סוף העולם</w:t>
            </w:r>
          </w:p>
        </w:tc>
        <w:tc>
          <w:tcPr>
            <w:tcW w:type="dxa" w:w="700"/>
            <w:tcBorders>
              <w:top w:val="none" w:color="FFFFFF" w:sz="0"/>
              <w:left w:val="none" w:color="FFFFFF" w:sz="0"/>
              <w:bottom w:val="none" w:color="FFFFFF" w:sz="0"/>
              <w:right w:val="none" w:color="FFFFFF" w:sz="0"/>
            </w:tcBorders>
            <w:tcMar>
              <w:top w:type="dxa" w:w="40"/>
              <w:left w:type="dxa" w:w="0"/>
              <w:bottom w:type="dxa" w:w="40"/>
              <w:right w:type="dxa" w:w="0"/>
            </w:tcMar>
          </w:tcPr>
          <w:p>
            <w:pPr>
              <w:bidi/>
              <w:jc w:val="end"/>
            </w:pPr>
            <w:r>
              <w:rPr>
                <w:rFonts w:ascii="David" w:cs="David" w:eastAsia="David" w:hAnsi="David"/>
                <w:color w:val="777777"/>
                <w:sz w:val="22"/>
                <w:szCs w:val="22"/>
                <w:rtl/>
              </w:rPr>
              <w:t xml:space="preserve">7</w:t>
            </w:r>
          </w:p>
        </w:tc>
      </w:tr>
      <w:tr>
        <w:tc>
          <w:tcPr>
            <w:tcW w:type="dxa" w:w="5591"/>
            <w:tcBorders>
              <w:top w:val="none" w:color="FFFFFF" w:sz="0"/>
              <w:left w:val="none" w:color="FFFFFF" w:sz="0"/>
              <w:bottom w:val="none" w:color="FFFFFF" w:sz="0"/>
              <w:right w:val="none" w:color="FFFFFF" w:sz="0"/>
            </w:tcBorders>
            <w:tcMar>
              <w:top w:type="dxa" w:w="50"/>
              <w:left w:type="dxa" w:w="0"/>
              <w:bottom w:type="dxa" w:w="50"/>
              <w:right w:type="dxa" w:w="0"/>
            </w:tcMar>
          </w:tcPr>
          <w:p>
            <w:pPr>
              <w:bidi/>
              <w:ind w:start="0"/>
              <w:jc w:val="start"/>
            </w:pPr>
            <w:r>
              <w:rPr>
                <w:rFonts w:ascii="David" w:cs="David" w:eastAsia="David" w:hAnsi="David"/>
                <w:b/>
                <w:bCs/>
                <w:sz w:val="23"/>
                <w:szCs w:val="23"/>
                <w:rtl/>
              </w:rPr>
              <w:t xml:space="preserve">בית חולים</w:t>
            </w:r>
          </w:p>
        </w:tc>
        <w:tc>
          <w:tcPr>
            <w:tcW w:type="dxa" w:w="700"/>
            <w:tcBorders>
              <w:top w:val="none" w:color="FFFFFF" w:sz="0"/>
              <w:left w:val="none" w:color="FFFFFF" w:sz="0"/>
              <w:bottom w:val="none" w:color="FFFFFF" w:sz="0"/>
              <w:right w:val="none" w:color="FFFFFF" w:sz="0"/>
            </w:tcBorders>
            <w:tcMar>
              <w:top w:type="dxa" w:w="40"/>
              <w:left w:type="dxa" w:w="0"/>
              <w:bottom w:type="dxa" w:w="40"/>
              <w:right w:type="dxa" w:w="0"/>
            </w:tcMar>
          </w:tcPr>
          <w:p>
            <w:pPr>
              <w:bidi/>
              <w:jc w:val="end"/>
            </w:pPr>
            <w:r>
              <w:rPr>
                <w:rFonts w:ascii="David" w:cs="David" w:eastAsia="David" w:hAnsi="David"/>
                <w:color w:val="777777"/>
                <w:sz w:val="22"/>
                <w:szCs w:val="22"/>
                <w:rtl/>
              </w:rPr>
              <w:t xml:space="preserve">8</w:t>
            </w:r>
          </w:p>
        </w:tc>
      </w:tr>
      <w:tr>
        <w:tc>
          <w:tcPr>
            <w:tcW w:type="dxa" w:w="5591"/>
            <w:tcBorders>
              <w:top w:val="none" w:color="FFFFFF" w:sz="0"/>
              <w:left w:val="none" w:color="FFFFFF" w:sz="0"/>
              <w:bottom w:val="none" w:color="FFFFFF" w:sz="0"/>
              <w:right w:val="none" w:color="FFFFFF" w:sz="0"/>
            </w:tcBorders>
            <w:tcMar>
              <w:top w:type="dxa" w:w="50"/>
              <w:left w:type="dxa" w:w="0"/>
              <w:bottom w:type="dxa" w:w="50"/>
              <w:right w:type="dxa" w:w="0"/>
            </w:tcMar>
          </w:tcPr>
          <w:p>
            <w:pPr>
              <w:bidi/>
              <w:ind w:start="340"/>
              <w:jc w:val="start"/>
            </w:pPr>
            <w:r>
              <w:rPr>
                <w:rFonts w:ascii="David" w:cs="David" w:eastAsia="David" w:hAnsi="David"/>
                <w:b w:val="false"/>
                <w:bCs w:val="false"/>
                <w:color w:val="444444"/>
                <w:sz w:val="22"/>
                <w:szCs w:val="22"/>
                <w:rtl/>
              </w:rPr>
              <w:t xml:space="preserve">פרק 1 · חלב</w:t>
            </w:r>
          </w:p>
        </w:tc>
        <w:tc>
          <w:tcPr>
            <w:tcW w:type="dxa" w:w="700"/>
            <w:tcBorders>
              <w:top w:val="none" w:color="FFFFFF" w:sz="0"/>
              <w:left w:val="none" w:color="FFFFFF" w:sz="0"/>
              <w:bottom w:val="none" w:color="FFFFFF" w:sz="0"/>
              <w:right w:val="none" w:color="FFFFFF" w:sz="0"/>
            </w:tcBorders>
            <w:tcMar>
              <w:top w:type="dxa" w:w="40"/>
              <w:left w:type="dxa" w:w="0"/>
              <w:bottom w:type="dxa" w:w="40"/>
              <w:right w:type="dxa" w:w="0"/>
            </w:tcMar>
          </w:tcPr>
          <w:p>
            <w:pPr>
              <w:bidi/>
              <w:jc w:val="end"/>
            </w:pPr>
            <w:r>
              <w:rPr>
                <w:rFonts w:ascii="David" w:cs="David" w:eastAsia="David" w:hAnsi="David"/>
                <w:color w:val="777777"/>
                <w:sz w:val="22"/>
                <w:szCs w:val="22"/>
                <w:rtl/>
              </w:rPr>
              <w:t xml:space="preserve">9</w:t>
            </w:r>
          </w:p>
        </w:tc>
      </w:tr>
      <w:tr>
        <w:tc>
          <w:tcPr>
            <w:tcW w:type="dxa" w:w="5591"/>
            <w:tcBorders>
              <w:top w:val="none" w:color="FFFFFF" w:sz="0"/>
              <w:left w:val="none" w:color="FFFFFF" w:sz="0"/>
              <w:bottom w:val="none" w:color="FFFFFF" w:sz="0"/>
              <w:right w:val="none" w:color="FFFFFF" w:sz="0"/>
            </w:tcBorders>
            <w:tcMar>
              <w:top w:type="dxa" w:w="50"/>
              <w:left w:type="dxa" w:w="0"/>
              <w:bottom w:type="dxa" w:w="50"/>
              <w:right w:type="dxa" w:w="0"/>
            </w:tcMar>
          </w:tcPr>
          <w:p>
            <w:pPr>
              <w:bidi/>
              <w:ind w:start="340"/>
              <w:jc w:val="start"/>
            </w:pPr>
            <w:r>
              <w:rPr>
                <w:rFonts w:ascii="David" w:cs="David" w:eastAsia="David" w:hAnsi="David"/>
                <w:b w:val="false"/>
                <w:bCs w:val="false"/>
                <w:color w:val="444444"/>
                <w:sz w:val="22"/>
                <w:szCs w:val="22"/>
                <w:rtl/>
              </w:rPr>
              <w:t xml:space="preserve">פרק 2 · שבת</w:t>
            </w:r>
          </w:p>
        </w:tc>
        <w:tc>
          <w:tcPr>
            <w:tcW w:type="dxa" w:w="700"/>
            <w:tcBorders>
              <w:top w:val="none" w:color="FFFFFF" w:sz="0"/>
              <w:left w:val="none" w:color="FFFFFF" w:sz="0"/>
              <w:bottom w:val="none" w:color="FFFFFF" w:sz="0"/>
              <w:right w:val="none" w:color="FFFFFF" w:sz="0"/>
            </w:tcBorders>
            <w:tcMar>
              <w:top w:type="dxa" w:w="40"/>
              <w:left w:type="dxa" w:w="0"/>
              <w:bottom w:type="dxa" w:w="40"/>
              <w:right w:type="dxa" w:w="0"/>
            </w:tcMar>
          </w:tcPr>
          <w:p>
            <w:pPr>
              <w:bidi/>
              <w:jc w:val="end"/>
            </w:pPr>
            <w:r>
              <w:rPr>
                <w:rFonts w:ascii="David" w:cs="David" w:eastAsia="David" w:hAnsi="David"/>
                <w:color w:val="777777"/>
                <w:sz w:val="22"/>
                <w:szCs w:val="22"/>
                <w:rtl/>
              </w:rPr>
              <w:t xml:space="preserve">10</w:t>
            </w:r>
          </w:p>
        </w:tc>
      </w:tr>
      <w:tr>
        <w:tc>
          <w:tcPr>
            <w:tcW w:type="dxa" w:w="5591"/>
            <w:tcBorders>
              <w:top w:val="none" w:color="FFFFFF" w:sz="0"/>
              <w:left w:val="none" w:color="FFFFFF" w:sz="0"/>
              <w:bottom w:val="none" w:color="FFFFFF" w:sz="0"/>
              <w:right w:val="none" w:color="FFFFFF" w:sz="0"/>
            </w:tcBorders>
            <w:tcMar>
              <w:top w:type="dxa" w:w="50"/>
              <w:left w:type="dxa" w:w="0"/>
              <w:bottom w:type="dxa" w:w="50"/>
              <w:right w:type="dxa" w:w="0"/>
            </w:tcMar>
          </w:tcPr>
          <w:p>
            <w:pPr>
              <w:bidi/>
              <w:ind w:start="340"/>
              <w:jc w:val="start"/>
            </w:pPr>
            <w:r>
              <w:rPr>
                <w:rFonts w:ascii="David" w:cs="David" w:eastAsia="David" w:hAnsi="David"/>
                <w:b w:val="false"/>
                <w:bCs w:val="false"/>
                <w:color w:val="444444"/>
                <w:sz w:val="22"/>
                <w:szCs w:val="22"/>
                <w:rtl/>
              </w:rPr>
              <w:t xml:space="preserve">פרק 3 · אבו יונס נג'די</w:t>
            </w:r>
          </w:p>
        </w:tc>
        <w:tc>
          <w:tcPr>
            <w:tcW w:type="dxa" w:w="700"/>
            <w:tcBorders>
              <w:top w:val="none" w:color="FFFFFF" w:sz="0"/>
              <w:left w:val="none" w:color="FFFFFF" w:sz="0"/>
              <w:bottom w:val="none" w:color="FFFFFF" w:sz="0"/>
              <w:right w:val="none" w:color="FFFFFF" w:sz="0"/>
            </w:tcBorders>
            <w:tcMar>
              <w:top w:type="dxa" w:w="40"/>
              <w:left w:type="dxa" w:w="0"/>
              <w:bottom w:type="dxa" w:w="40"/>
              <w:right w:type="dxa" w:w="0"/>
            </w:tcMar>
          </w:tcPr>
          <w:p>
            <w:pPr>
              <w:bidi/>
              <w:jc w:val="end"/>
            </w:pPr>
            <w:r>
              <w:rPr>
                <w:rFonts w:ascii="David" w:cs="David" w:eastAsia="David" w:hAnsi="David"/>
                <w:color w:val="777777"/>
                <w:sz w:val="22"/>
                <w:szCs w:val="22"/>
                <w:rtl/>
              </w:rPr>
              <w:t xml:space="preserve">11</w:t>
            </w:r>
          </w:p>
        </w:tc>
      </w:tr>
      <w:tr>
        <w:tc>
          <w:tcPr>
            <w:tcW w:type="dxa" w:w="5591"/>
            <w:tcBorders>
              <w:top w:val="none" w:color="FFFFFF" w:sz="0"/>
              <w:left w:val="none" w:color="FFFFFF" w:sz="0"/>
              <w:bottom w:val="none" w:color="FFFFFF" w:sz="0"/>
              <w:right w:val="none" w:color="FFFFFF" w:sz="0"/>
            </w:tcBorders>
            <w:tcMar>
              <w:top w:type="dxa" w:w="50"/>
              <w:left w:type="dxa" w:w="0"/>
              <w:bottom w:type="dxa" w:w="50"/>
              <w:right w:type="dxa" w:w="0"/>
            </w:tcMar>
          </w:tcPr>
          <w:p>
            <w:pPr>
              <w:bidi/>
              <w:ind w:start="340"/>
              <w:jc w:val="start"/>
            </w:pPr>
            <w:r>
              <w:rPr>
                <w:rFonts w:ascii="David" w:cs="David" w:eastAsia="David" w:hAnsi="David"/>
                <w:b w:val="false"/>
                <w:bCs w:val="false"/>
                <w:color w:val="444444"/>
                <w:sz w:val="22"/>
                <w:szCs w:val="22"/>
                <w:rtl/>
              </w:rPr>
              <w:t xml:space="preserve">פרק 4 · מבוא לכלכלה</w:t>
            </w:r>
          </w:p>
        </w:tc>
        <w:tc>
          <w:tcPr>
            <w:tcW w:type="dxa" w:w="700"/>
            <w:tcBorders>
              <w:top w:val="none" w:color="FFFFFF" w:sz="0"/>
              <w:left w:val="none" w:color="FFFFFF" w:sz="0"/>
              <w:bottom w:val="none" w:color="FFFFFF" w:sz="0"/>
              <w:right w:val="none" w:color="FFFFFF" w:sz="0"/>
            </w:tcBorders>
            <w:tcMar>
              <w:top w:type="dxa" w:w="40"/>
              <w:left w:type="dxa" w:w="0"/>
              <w:bottom w:type="dxa" w:w="40"/>
              <w:right w:type="dxa" w:w="0"/>
            </w:tcMar>
          </w:tcPr>
          <w:p>
            <w:pPr>
              <w:bidi/>
              <w:jc w:val="end"/>
            </w:pPr>
            <w:r>
              <w:rPr>
                <w:rFonts w:ascii="David" w:cs="David" w:eastAsia="David" w:hAnsi="David"/>
                <w:color w:val="777777"/>
                <w:sz w:val="22"/>
                <w:szCs w:val="22"/>
                <w:rtl/>
              </w:rPr>
              <w:t xml:space="preserve">12</w:t>
            </w:r>
          </w:p>
        </w:tc>
      </w:tr>
      <w:tr>
        <w:tc>
          <w:tcPr>
            <w:tcW w:type="dxa" w:w="5591"/>
            <w:tcBorders>
              <w:top w:val="none" w:color="FFFFFF" w:sz="0"/>
              <w:left w:val="none" w:color="FFFFFF" w:sz="0"/>
              <w:bottom w:val="none" w:color="FFFFFF" w:sz="0"/>
              <w:right w:val="none" w:color="FFFFFF" w:sz="0"/>
            </w:tcBorders>
            <w:tcMar>
              <w:top w:type="dxa" w:w="50"/>
              <w:left w:type="dxa" w:w="0"/>
              <w:bottom w:type="dxa" w:w="50"/>
              <w:right w:type="dxa" w:w="0"/>
            </w:tcMar>
          </w:tcPr>
          <w:p>
            <w:pPr>
              <w:bidi/>
              <w:ind w:start="340"/>
              <w:jc w:val="start"/>
            </w:pPr>
            <w:r>
              <w:rPr>
                <w:rFonts w:ascii="David" w:cs="David" w:eastAsia="David" w:hAnsi="David"/>
                <w:b w:val="false"/>
                <w:bCs w:val="false"/>
                <w:color w:val="444444"/>
                <w:sz w:val="22"/>
                <w:szCs w:val="22"/>
                <w:rtl/>
              </w:rPr>
              <w:t xml:space="preserve">פרק 5 · חגים</w:t>
            </w:r>
          </w:p>
        </w:tc>
        <w:tc>
          <w:tcPr>
            <w:tcW w:type="dxa" w:w="700"/>
            <w:tcBorders>
              <w:top w:val="none" w:color="FFFFFF" w:sz="0"/>
              <w:left w:val="none" w:color="FFFFFF" w:sz="0"/>
              <w:bottom w:val="none" w:color="FFFFFF" w:sz="0"/>
              <w:right w:val="none" w:color="FFFFFF" w:sz="0"/>
            </w:tcBorders>
            <w:tcMar>
              <w:top w:type="dxa" w:w="40"/>
              <w:left w:type="dxa" w:w="0"/>
              <w:bottom w:type="dxa" w:w="40"/>
              <w:right w:type="dxa" w:w="0"/>
            </w:tcMar>
          </w:tcPr>
          <w:p>
            <w:pPr>
              <w:bidi/>
              <w:jc w:val="end"/>
            </w:pPr>
            <w:r>
              <w:rPr>
                <w:rFonts w:ascii="David" w:cs="David" w:eastAsia="David" w:hAnsi="David"/>
                <w:color w:val="777777"/>
                <w:sz w:val="22"/>
                <w:szCs w:val="22"/>
                <w:rtl/>
              </w:rPr>
              <w:t xml:space="preserve">13</w:t>
            </w:r>
          </w:p>
        </w:tc>
      </w:tr>
      <w:tr>
        <w:tc>
          <w:tcPr>
            <w:tcW w:type="dxa" w:w="5591"/>
            <w:tcBorders>
              <w:top w:val="none" w:color="FFFFFF" w:sz="0"/>
              <w:left w:val="none" w:color="FFFFFF" w:sz="0"/>
              <w:bottom w:val="none" w:color="FFFFFF" w:sz="0"/>
              <w:right w:val="none" w:color="FFFFFF" w:sz="0"/>
            </w:tcBorders>
            <w:tcMar>
              <w:top w:type="dxa" w:w="50"/>
              <w:left w:type="dxa" w:w="0"/>
              <w:bottom w:type="dxa" w:w="50"/>
              <w:right w:type="dxa" w:w="0"/>
            </w:tcMar>
          </w:tcPr>
          <w:p>
            <w:pPr>
              <w:bidi/>
              <w:ind w:start="340"/>
              <w:jc w:val="start"/>
            </w:pPr>
            <w:r>
              <w:rPr>
                <w:rFonts w:ascii="David" w:cs="David" w:eastAsia="David" w:hAnsi="David"/>
                <w:b w:val="false"/>
                <w:bCs w:val="false"/>
                <w:color w:val="444444"/>
                <w:sz w:val="22"/>
                <w:szCs w:val="22"/>
                <w:rtl/>
              </w:rPr>
              <w:t xml:space="preserve">פרק 6 · מכנה משותף</w:t>
            </w:r>
          </w:p>
        </w:tc>
        <w:tc>
          <w:tcPr>
            <w:tcW w:type="dxa" w:w="700"/>
            <w:tcBorders>
              <w:top w:val="none" w:color="FFFFFF" w:sz="0"/>
              <w:left w:val="none" w:color="FFFFFF" w:sz="0"/>
              <w:bottom w:val="none" w:color="FFFFFF" w:sz="0"/>
              <w:right w:val="none" w:color="FFFFFF" w:sz="0"/>
            </w:tcBorders>
            <w:tcMar>
              <w:top w:type="dxa" w:w="40"/>
              <w:left w:type="dxa" w:w="0"/>
              <w:bottom w:type="dxa" w:w="40"/>
              <w:right w:type="dxa" w:w="0"/>
            </w:tcMar>
          </w:tcPr>
          <w:p>
            <w:pPr>
              <w:bidi/>
              <w:jc w:val="end"/>
            </w:pPr>
            <w:r>
              <w:rPr>
                <w:rFonts w:ascii="David" w:cs="David" w:eastAsia="David" w:hAnsi="David"/>
                <w:color w:val="777777"/>
                <w:sz w:val="22"/>
                <w:szCs w:val="22"/>
                <w:rtl/>
              </w:rPr>
              <w:t xml:space="preserve">14</w:t>
            </w:r>
          </w:p>
        </w:tc>
      </w:tr>
      <w:tr>
        <w:tc>
          <w:tcPr>
            <w:tcW w:type="dxa" w:w="5591"/>
            <w:tcBorders>
              <w:top w:val="none" w:color="FFFFFF" w:sz="0"/>
              <w:left w:val="none" w:color="FFFFFF" w:sz="0"/>
              <w:bottom w:val="none" w:color="FFFFFF" w:sz="0"/>
              <w:right w:val="none" w:color="FFFFFF" w:sz="0"/>
            </w:tcBorders>
            <w:tcMar>
              <w:top w:type="dxa" w:w="50"/>
              <w:left w:type="dxa" w:w="0"/>
              <w:bottom w:type="dxa" w:w="50"/>
              <w:right w:type="dxa" w:w="0"/>
            </w:tcMar>
          </w:tcPr>
          <w:p>
            <w:pPr>
              <w:bidi/>
              <w:ind w:start="0"/>
              <w:jc w:val="start"/>
            </w:pPr>
            <w:r>
              <w:rPr>
                <w:rFonts w:ascii="David" w:cs="David" w:eastAsia="David" w:hAnsi="David"/>
                <w:b w:val="false"/>
                <w:bCs w:val="false"/>
                <w:sz w:val="22"/>
                <w:szCs w:val="22"/>
                <w:rtl/>
              </w:rPr>
              <w:t xml:space="preserve">מכאן זו לא כיכר</w:t>
            </w:r>
          </w:p>
        </w:tc>
        <w:tc>
          <w:tcPr>
            <w:tcW w:type="dxa" w:w="700"/>
            <w:tcBorders>
              <w:top w:val="none" w:color="FFFFFF" w:sz="0"/>
              <w:left w:val="none" w:color="FFFFFF" w:sz="0"/>
              <w:bottom w:val="none" w:color="FFFFFF" w:sz="0"/>
              <w:right w:val="none" w:color="FFFFFF" w:sz="0"/>
            </w:tcBorders>
            <w:tcMar>
              <w:top w:type="dxa" w:w="40"/>
              <w:left w:type="dxa" w:w="0"/>
              <w:bottom w:type="dxa" w:w="40"/>
              <w:right w:type="dxa" w:w="0"/>
            </w:tcMar>
          </w:tcPr>
          <w:p>
            <w:pPr>
              <w:bidi/>
              <w:jc w:val="end"/>
            </w:pPr>
            <w:r>
              <w:rPr>
                <w:rFonts w:ascii="David" w:cs="David" w:eastAsia="David" w:hAnsi="David"/>
                <w:color w:val="777777"/>
                <w:sz w:val="22"/>
                <w:szCs w:val="22"/>
                <w:rtl/>
              </w:rPr>
              <w:t xml:space="preserve">15</w:t>
            </w:r>
          </w:p>
        </w:tc>
      </w:tr>
      <w:tr>
        <w:tc>
          <w:tcPr>
            <w:tcW w:type="dxa" w:w="5591"/>
            <w:tcBorders>
              <w:top w:val="none" w:color="FFFFFF" w:sz="0"/>
              <w:left w:val="none" w:color="FFFFFF" w:sz="0"/>
              <w:bottom w:val="none" w:color="FFFFFF" w:sz="0"/>
              <w:right w:val="none" w:color="FFFFFF" w:sz="0"/>
            </w:tcBorders>
            <w:tcMar>
              <w:top w:type="dxa" w:w="50"/>
              <w:left w:type="dxa" w:w="0"/>
              <w:bottom w:type="dxa" w:w="50"/>
              <w:right w:type="dxa" w:w="0"/>
            </w:tcMar>
          </w:tcPr>
          <w:p>
            <w:pPr>
              <w:bidi/>
              <w:ind w:start="0"/>
              <w:jc w:val="start"/>
            </w:pPr>
            <w:r>
              <w:rPr>
                <w:rFonts w:ascii="David" w:cs="David" w:eastAsia="David" w:hAnsi="David"/>
                <w:b w:val="false"/>
                <w:bCs w:val="false"/>
                <w:sz w:val="22"/>
                <w:szCs w:val="22"/>
                <w:rtl/>
              </w:rPr>
              <w:t xml:space="preserve">ספורט</w:t>
            </w:r>
          </w:p>
        </w:tc>
        <w:tc>
          <w:tcPr>
            <w:tcW w:type="dxa" w:w="700"/>
            <w:tcBorders>
              <w:top w:val="none" w:color="FFFFFF" w:sz="0"/>
              <w:left w:val="none" w:color="FFFFFF" w:sz="0"/>
              <w:bottom w:val="none" w:color="FFFFFF" w:sz="0"/>
              <w:right w:val="none" w:color="FFFFFF" w:sz="0"/>
            </w:tcBorders>
            <w:tcMar>
              <w:top w:type="dxa" w:w="40"/>
              <w:left w:type="dxa" w:w="0"/>
              <w:bottom w:type="dxa" w:w="40"/>
              <w:right w:type="dxa" w:w="0"/>
            </w:tcMar>
          </w:tcPr>
          <w:p>
            <w:pPr>
              <w:bidi/>
              <w:jc w:val="end"/>
            </w:pPr>
            <w:r>
              <w:rPr>
                <w:rFonts w:ascii="David" w:cs="David" w:eastAsia="David" w:hAnsi="David"/>
                <w:color w:val="777777"/>
                <w:sz w:val="22"/>
                <w:szCs w:val="22"/>
                <w:rtl/>
              </w:rPr>
              <w:t xml:space="preserve">16</w:t>
            </w:r>
          </w:p>
        </w:tc>
      </w:tr>
      <w:tr>
        <w:tc>
          <w:tcPr>
            <w:tcW w:type="dxa" w:w="5591"/>
            <w:tcBorders>
              <w:top w:val="none" w:color="FFFFFF" w:sz="0"/>
              <w:left w:val="none" w:color="FFFFFF" w:sz="0"/>
              <w:bottom w:val="none" w:color="FFFFFF" w:sz="0"/>
              <w:right w:val="none" w:color="FFFFFF" w:sz="0"/>
            </w:tcBorders>
            <w:tcMar>
              <w:top w:type="dxa" w:w="50"/>
              <w:left w:type="dxa" w:w="0"/>
              <w:bottom w:type="dxa" w:w="50"/>
              <w:right w:type="dxa" w:w="0"/>
            </w:tcMar>
          </w:tcPr>
          <w:p>
            <w:pPr>
              <w:bidi/>
              <w:ind w:start="0"/>
              <w:jc w:val="start"/>
            </w:pPr>
            <w:r>
              <w:rPr>
                <w:rFonts w:ascii="David" w:cs="David" w:eastAsia="David" w:hAnsi="David"/>
                <w:b w:val="false"/>
                <w:bCs w:val="false"/>
                <w:sz w:val="22"/>
                <w:szCs w:val="22"/>
                <w:rtl/>
              </w:rPr>
              <w:t xml:space="preserve">סומו</w:t>
            </w:r>
          </w:p>
        </w:tc>
        <w:tc>
          <w:tcPr>
            <w:tcW w:type="dxa" w:w="700"/>
            <w:tcBorders>
              <w:top w:val="none" w:color="FFFFFF" w:sz="0"/>
              <w:left w:val="none" w:color="FFFFFF" w:sz="0"/>
              <w:bottom w:val="none" w:color="FFFFFF" w:sz="0"/>
              <w:right w:val="none" w:color="FFFFFF" w:sz="0"/>
            </w:tcBorders>
            <w:tcMar>
              <w:top w:type="dxa" w:w="40"/>
              <w:left w:type="dxa" w:w="0"/>
              <w:bottom w:type="dxa" w:w="40"/>
              <w:right w:type="dxa" w:w="0"/>
            </w:tcMar>
          </w:tcPr>
          <w:p>
            <w:pPr>
              <w:bidi/>
              <w:jc w:val="end"/>
            </w:pPr>
            <w:r>
              <w:rPr>
                <w:rFonts w:ascii="David" w:cs="David" w:eastAsia="David" w:hAnsi="David"/>
                <w:color w:val="777777"/>
                <w:sz w:val="22"/>
                <w:szCs w:val="22"/>
                <w:rtl/>
              </w:rPr>
              <w:t xml:space="preserve">17</w:t>
            </w:r>
          </w:p>
        </w:tc>
      </w:tr>
      <w:tr>
        <w:tc>
          <w:tcPr>
            <w:tcW w:type="dxa" w:w="5591"/>
            <w:tcBorders>
              <w:top w:val="none" w:color="FFFFFF" w:sz="0"/>
              <w:left w:val="none" w:color="FFFFFF" w:sz="0"/>
              <w:bottom w:val="none" w:color="FFFFFF" w:sz="0"/>
              <w:right w:val="none" w:color="FFFFFF" w:sz="0"/>
            </w:tcBorders>
            <w:tcMar>
              <w:top w:type="dxa" w:w="50"/>
              <w:left w:type="dxa" w:w="0"/>
              <w:bottom w:type="dxa" w:w="50"/>
              <w:right w:type="dxa" w:w="0"/>
            </w:tcMar>
          </w:tcPr>
          <w:p>
            <w:pPr>
              <w:bidi/>
              <w:ind w:start="0"/>
              <w:jc w:val="start"/>
            </w:pPr>
            <w:r>
              <w:rPr>
                <w:rFonts w:ascii="David" w:cs="David" w:eastAsia="David" w:hAnsi="David"/>
                <w:b w:val="false"/>
                <w:bCs w:val="false"/>
                <w:sz w:val="22"/>
                <w:szCs w:val="22"/>
                <w:rtl/>
              </w:rPr>
              <w:t xml:space="preserve">מעלית וג'ירפות</w:t>
            </w:r>
          </w:p>
        </w:tc>
        <w:tc>
          <w:tcPr>
            <w:tcW w:type="dxa" w:w="700"/>
            <w:tcBorders>
              <w:top w:val="none" w:color="FFFFFF" w:sz="0"/>
              <w:left w:val="none" w:color="FFFFFF" w:sz="0"/>
              <w:bottom w:val="none" w:color="FFFFFF" w:sz="0"/>
              <w:right w:val="none" w:color="FFFFFF" w:sz="0"/>
            </w:tcBorders>
            <w:tcMar>
              <w:top w:type="dxa" w:w="40"/>
              <w:left w:type="dxa" w:w="0"/>
              <w:bottom w:type="dxa" w:w="40"/>
              <w:right w:type="dxa" w:w="0"/>
            </w:tcMar>
          </w:tcPr>
          <w:p>
            <w:pPr>
              <w:bidi/>
              <w:jc w:val="end"/>
            </w:pPr>
            <w:r>
              <w:rPr>
                <w:rFonts w:ascii="David" w:cs="David" w:eastAsia="David" w:hAnsi="David"/>
                <w:color w:val="777777"/>
                <w:sz w:val="22"/>
                <w:szCs w:val="22"/>
                <w:rtl/>
              </w:rPr>
              <w:t xml:space="preserve">18</w:t>
            </w:r>
          </w:p>
        </w:tc>
      </w:tr>
      <w:tr>
        <w:tc>
          <w:tcPr>
            <w:tcW w:type="dxa" w:w="5591"/>
            <w:tcBorders>
              <w:top w:val="none" w:color="FFFFFF" w:sz="0"/>
              <w:left w:val="none" w:color="FFFFFF" w:sz="0"/>
              <w:bottom w:val="none" w:color="FFFFFF" w:sz="0"/>
              <w:right w:val="none" w:color="FFFFFF" w:sz="0"/>
            </w:tcBorders>
            <w:tcMar>
              <w:top w:type="dxa" w:w="50"/>
              <w:left w:type="dxa" w:w="0"/>
              <w:bottom w:type="dxa" w:w="50"/>
              <w:right w:type="dxa" w:w="0"/>
            </w:tcMar>
          </w:tcPr>
          <w:p>
            <w:pPr>
              <w:bidi/>
              <w:ind w:start="0"/>
              <w:jc w:val="start"/>
            </w:pPr>
            <w:r>
              <w:rPr>
                <w:rFonts w:ascii="David" w:cs="David" w:eastAsia="David" w:hAnsi="David"/>
                <w:b w:val="false"/>
                <w:bCs w:val="false"/>
                <w:sz w:val="22"/>
                <w:szCs w:val="22"/>
                <w:rtl/>
              </w:rPr>
              <w:t xml:space="preserve">גורמה בשחקים</w:t>
            </w:r>
          </w:p>
        </w:tc>
        <w:tc>
          <w:tcPr>
            <w:tcW w:type="dxa" w:w="700"/>
            <w:tcBorders>
              <w:top w:val="none" w:color="FFFFFF" w:sz="0"/>
              <w:left w:val="none" w:color="FFFFFF" w:sz="0"/>
              <w:bottom w:val="none" w:color="FFFFFF" w:sz="0"/>
              <w:right w:val="none" w:color="FFFFFF" w:sz="0"/>
            </w:tcBorders>
            <w:tcMar>
              <w:top w:type="dxa" w:w="40"/>
              <w:left w:type="dxa" w:w="0"/>
              <w:bottom w:type="dxa" w:w="40"/>
              <w:right w:type="dxa" w:w="0"/>
            </w:tcMar>
          </w:tcPr>
          <w:p>
            <w:pPr>
              <w:bidi/>
              <w:jc w:val="end"/>
            </w:pPr>
            <w:r>
              <w:rPr>
                <w:rFonts w:ascii="David" w:cs="David" w:eastAsia="David" w:hAnsi="David"/>
                <w:color w:val="777777"/>
                <w:sz w:val="22"/>
                <w:szCs w:val="22"/>
                <w:rtl/>
              </w:rPr>
              <w:t xml:space="preserve">19</w:t>
            </w:r>
          </w:p>
        </w:tc>
      </w:tr>
      <w:tr>
        <w:tc>
          <w:tcPr>
            <w:tcW w:type="dxa" w:w="5591"/>
            <w:tcBorders>
              <w:top w:val="none" w:color="FFFFFF" w:sz="0"/>
              <w:left w:val="none" w:color="FFFFFF" w:sz="0"/>
              <w:bottom w:val="none" w:color="FFFFFF" w:sz="0"/>
              <w:right w:val="none" w:color="FFFFFF" w:sz="0"/>
            </w:tcBorders>
            <w:tcMar>
              <w:top w:type="dxa" w:w="50"/>
              <w:left w:type="dxa" w:w="0"/>
              <w:bottom w:type="dxa" w:w="50"/>
              <w:right w:type="dxa" w:w="0"/>
            </w:tcMar>
          </w:tcPr>
          <w:p>
            <w:pPr>
              <w:bidi/>
              <w:ind w:start="0"/>
              <w:jc w:val="start"/>
            </w:pPr>
            <w:r>
              <w:rPr>
                <w:rFonts w:ascii="David" w:cs="David" w:eastAsia="David" w:hAnsi="David"/>
                <w:b w:val="false"/>
                <w:bCs w:val="false"/>
                <w:sz w:val="22"/>
                <w:szCs w:val="22"/>
                <w:rtl/>
              </w:rPr>
              <w:t xml:space="preserve">שיחות עם רמי</w:t>
            </w:r>
          </w:p>
        </w:tc>
        <w:tc>
          <w:tcPr>
            <w:tcW w:type="dxa" w:w="700"/>
            <w:tcBorders>
              <w:top w:val="none" w:color="FFFFFF" w:sz="0"/>
              <w:left w:val="none" w:color="FFFFFF" w:sz="0"/>
              <w:bottom w:val="none" w:color="FFFFFF" w:sz="0"/>
              <w:right w:val="none" w:color="FFFFFF" w:sz="0"/>
            </w:tcBorders>
            <w:tcMar>
              <w:top w:type="dxa" w:w="40"/>
              <w:left w:type="dxa" w:w="0"/>
              <w:bottom w:type="dxa" w:w="40"/>
              <w:right w:type="dxa" w:w="0"/>
            </w:tcMar>
          </w:tcPr>
          <w:p>
            <w:pPr>
              <w:bidi/>
              <w:jc w:val="end"/>
            </w:pPr>
            <w:r>
              <w:rPr>
                <w:rFonts w:ascii="David" w:cs="David" w:eastAsia="David" w:hAnsi="David"/>
                <w:color w:val="777777"/>
                <w:sz w:val="22"/>
                <w:szCs w:val="22"/>
                <w:rtl/>
              </w:rPr>
              <w:t xml:space="preserve">20</w:t>
            </w:r>
          </w:p>
        </w:tc>
      </w:tr>
    </w:tbl>
    <w:p>
      <w:pPr>
        <w:sectPr>
          <w:pgSz w:w="8391" w:h="11906" w:orient="portrait"/>
          <w:pgMar w:top="1200" w:right="1050" w:bottom="1200" w:left="1050" w:header="708" w:footer="600" w:gutter="0"/>
          <w:pgNumType/>
          <w:docGrid w:linePitch="360"/>
        </w:sectPr>
      </w:pPr>
    </w:p>
    <w:p>
      <w:pPr>
        <w:bidi/>
        <w:spacing w:after="160" w:before="900"/>
        <w:jc w:val="center"/>
      </w:pPr>
      <w:r>
        <w:rPr>
          <w:rFonts w:ascii="David" w:cs="David" w:eastAsia="David" w:hAnsi="David"/>
          <w:b/>
          <w:bCs/>
          <w:sz w:val="40"/>
          <w:szCs w:val="40"/>
          <w:rtl/>
        </w:rPr>
        <w:t xml:space="preserve">סופר אבא</w:t>
      </w:r>
    </w:p>
    <w:p>
      <w:pPr>
        <w:bidi/>
        <w:spacing w:after="420"/>
        <w:jc w:val="center"/>
      </w:pPr>
      <w:r>
        <w:rPr>
          <w:rFonts w:ascii="David" w:cs="David" w:eastAsia="David" w:hAnsi="David"/>
          <w:color w:val="777777"/>
          <w:sz w:val="24"/>
          <w:szCs w:val="24"/>
          <w:rtl/>
        </w:rPr>
        <w:t xml:space="preserve">· · ·</w:t>
      </w:r>
    </w:p>
    <w:p>
      <w:pPr>
        <w:bidi/>
        <w:spacing w:after="0" w:before="0" w:line="330" w:lineRule="auto"/>
        <w:ind w:firstLine="0"/>
        <w:jc w:val="both"/>
      </w:pPr>
      <w:r>
        <w:rPr>
          <w:rFonts w:ascii="David" w:cs="David" w:eastAsia="David" w:hAnsi="David"/>
          <w:sz w:val="24"/>
          <w:szCs w:val="24"/>
          <w:rtl/>
        </w:rPr>
        <w:t xml:space="preserve">בהתחלה אתה זהיר, אבל באיזשהו שלב אתה מקבל בטחון, אתה הופך מאיש חומוס ומקדונלדס לבשלן, תבלינים לפי הרגש, אתה עף, אתה מבשל, מריץ סנדוויצים ובמקביל מקפל כביסה, אתה סופר אבא!. אתה כבר לא צריך שעון בשביל להכין ביצה קשה. שובר בעדינות את הביצה הקשה וכל הצהוב נשפך לך על השיש.</w:t>
      </w:r>
    </w:p>
    <w:p>
      <w:pPr>
        <w:pageBreakBefore/>
        <w:bidi/>
        <w:spacing w:after="160" w:before="900"/>
        <w:jc w:val="center"/>
      </w:pPr>
      <w:r>
        <w:rPr>
          <w:rFonts w:ascii="David" w:cs="David" w:eastAsia="David" w:hAnsi="David"/>
          <w:b/>
          <w:bCs/>
          <w:sz w:val="40"/>
          <w:szCs w:val="40"/>
          <w:rtl/>
        </w:rPr>
        <w:t xml:space="preserve">היום בו חזרתי בתשובה – סיפור חג</w:t>
      </w:r>
    </w:p>
    <w:p>
      <w:pPr>
        <w:bidi/>
        <w:spacing w:after="420"/>
        <w:jc w:val="center"/>
      </w:pPr>
      <w:r>
        <w:rPr>
          <w:rFonts w:ascii="David" w:cs="David" w:eastAsia="David" w:hAnsi="David"/>
          <w:color w:val="777777"/>
          <w:sz w:val="24"/>
          <w:szCs w:val="24"/>
          <w:rtl/>
        </w:rPr>
        <w:t xml:space="preserve">· · ·</w:t>
      </w:r>
    </w:p>
    <w:p>
      <w:pPr>
        <w:bidi/>
        <w:spacing w:after="0" w:before="0" w:line="330" w:lineRule="auto"/>
        <w:ind w:firstLine="0"/>
        <w:jc w:val="both"/>
      </w:pPr>
      <w:r>
        <w:rPr>
          <w:rFonts w:ascii="David" w:cs="David" w:eastAsia="David" w:hAnsi="David"/>
          <w:sz w:val="24"/>
          <w:szCs w:val="24"/>
          <w:rtl/>
        </w:rPr>
        <w:t xml:space="preserve">פתאום יום כיפור, אי אפשר לזוז -אתה תקוע, ומה עושים עם כל הלבד הזה, קשה, משתעמם, מסתובב, בא, הולך, מתקן אופניים של ילדים אקראיים בדרכים, רואה טלויזיה, נרדם, קם ובעיקר לבד, ואז פתאום הבזק מסתורי בשמיים וצלצול יחודי, ענוג ומוכר מהנייד - טינדר מץ', והיא less than mile away.</w:t>
      </w:r>
    </w:p>
    <w:p>
      <w:pPr>
        <w:bidi/>
        <w:spacing w:after="0" w:before="0" w:line="330" w:lineRule="auto"/>
        <w:ind w:firstLine="340"/>
        <w:jc w:val="both"/>
      </w:pPr>
      <w:r>
        <w:rPr>
          <w:rFonts w:ascii="David" w:cs="David" w:eastAsia="David" w:hAnsi="David"/>
          <w:sz w:val="24"/>
          <w:szCs w:val="24"/>
          <w:rtl/>
        </w:rPr>
        <w:t xml:space="preserve">נסתרות דרכי האל.</w:t>
      </w:r>
    </w:p>
    <w:p>
      <w:pPr>
        <w:pageBreakBefore/>
        <w:bidi/>
        <w:spacing w:after="160" w:before="900"/>
        <w:jc w:val="center"/>
      </w:pPr>
      <w:r>
        <w:rPr>
          <w:rFonts w:ascii="David" w:cs="David" w:eastAsia="David" w:hAnsi="David"/>
          <w:b/>
          <w:bCs/>
          <w:sz w:val="40"/>
          <w:szCs w:val="40"/>
          <w:rtl/>
        </w:rPr>
        <w:t xml:space="preserve">סוף הריגוש</w:t>
      </w:r>
    </w:p>
    <w:p>
      <w:pPr>
        <w:bidi/>
        <w:spacing w:after="420"/>
        <w:jc w:val="center"/>
      </w:pPr>
      <w:r>
        <w:rPr>
          <w:rFonts w:ascii="David" w:cs="David" w:eastAsia="David" w:hAnsi="David"/>
          <w:color w:val="777777"/>
          <w:sz w:val="24"/>
          <w:szCs w:val="24"/>
          <w:rtl/>
        </w:rPr>
        <w:t xml:space="preserve">· · ·</w:t>
      </w:r>
    </w:p>
    <w:p>
      <w:pPr>
        <w:bidi/>
        <w:spacing w:after="0" w:before="0" w:line="330" w:lineRule="auto"/>
        <w:ind w:firstLine="0"/>
        <w:jc w:val="both"/>
      </w:pPr>
      <w:r>
        <w:rPr>
          <w:rFonts w:ascii="David" w:cs="David" w:eastAsia="David" w:hAnsi="David"/>
          <w:sz w:val="24"/>
          <w:szCs w:val="24"/>
          <w:rtl/>
        </w:rPr>
        <w:t xml:space="preserve">זהו נראה לי שאני צריך להפרד ממנה, להמשיך הלאה, לקחת אחת צעירה יותר. בהתחלה הכל היה מרגש, היא הייתה חדשה וטובה, צייתנית, עשתה לי טוב. אבל עכשיו היא קצת עייפה, קצת סתומה, מתחילה אבל לא מסיימת, חוזר הביתה והיא תקועה לי באמצע הסלון, דוממת אבל נוכחת.</w:t>
      </w:r>
    </w:p>
    <w:p>
      <w:pPr>
        <w:bidi/>
        <w:spacing w:after="0" w:before="0" w:line="330" w:lineRule="auto"/>
        <w:ind w:firstLine="340"/>
        <w:jc w:val="both"/>
      </w:pPr>
      <w:r>
        <w:rPr>
          <w:rFonts w:ascii="David" w:cs="David" w:eastAsia="David" w:hAnsi="David"/>
          <w:sz w:val="24"/>
          <w:szCs w:val="24"/>
          <w:rtl/>
        </w:rPr>
        <w:t xml:space="preserve">חייב iRobot חדשה.</w:t>
      </w:r>
    </w:p>
    <w:p>
      <w:pPr>
        <w:pageBreakBefore/>
        <w:bidi/>
        <w:spacing w:after="160" w:before="900"/>
        <w:jc w:val="center"/>
      </w:pPr>
      <w:r>
        <w:rPr>
          <w:rFonts w:ascii="David" w:cs="David" w:eastAsia="David" w:hAnsi="David"/>
          <w:b/>
          <w:bCs/>
          <w:sz w:val="40"/>
          <w:szCs w:val="40"/>
          <w:rtl/>
        </w:rPr>
        <w:t xml:space="preserve">האיש המבוגר</w:t>
      </w:r>
    </w:p>
    <w:p>
      <w:pPr>
        <w:bidi/>
        <w:spacing w:after="420"/>
        <w:jc w:val="center"/>
      </w:pPr>
      <w:r>
        <w:rPr>
          <w:rFonts w:ascii="David" w:cs="David" w:eastAsia="David" w:hAnsi="David"/>
          <w:color w:val="777777"/>
          <w:sz w:val="24"/>
          <w:szCs w:val="24"/>
          <w:rtl/>
        </w:rPr>
        <w:t xml:space="preserve">· · ·</w:t>
      </w:r>
    </w:p>
    <w:p>
      <w:pPr>
        <w:bidi/>
        <w:spacing w:after="0" w:before="0" w:line="330" w:lineRule="auto"/>
        <w:jc w:val="start"/>
      </w:pPr>
      <w:r>
        <w:rPr>
          <w:rFonts w:ascii="David" w:cs="David" w:eastAsia="David" w:hAnsi="David"/>
          <w:sz w:val="24"/>
          <w:szCs w:val="24"/>
          <w:rtl/>
        </w:rPr>
        <w:t xml:space="preserve">בדרך לרכב עוצר אותי איש</w:t>
      </w:r>
    </w:p>
    <w:p>
      <w:pPr>
        <w:bidi/>
        <w:spacing w:after="0" w:before="0" w:line="330" w:lineRule="auto"/>
        <w:jc w:val="start"/>
      </w:pPr>
      <w:r>
        <w:rPr>
          <w:rFonts w:ascii="David" w:cs="David" w:eastAsia="David" w:hAnsi="David"/>
          <w:sz w:val="24"/>
          <w:szCs w:val="24"/>
          <w:rtl/>
        </w:rPr>
        <w:t xml:space="preserve">איש מבוגר</w:t>
      </w:r>
    </w:p>
    <w:p>
      <w:pPr>
        <w:bidi/>
        <w:spacing w:after="0" w:before="0" w:line="330" w:lineRule="auto"/>
        <w:jc w:val="start"/>
      </w:pPr>
      <w:r>
        <w:rPr>
          <w:rFonts w:ascii="David" w:cs="David" w:eastAsia="David" w:hAnsi="David"/>
          <w:sz w:val="24"/>
          <w:szCs w:val="24"/>
          <w:rtl/>
        </w:rPr>
        <w:t xml:space="preserve">איש עם בטן גדולה וחיוך מוכר</w:t>
      </w:r>
    </w:p>
    <w:p>
      <w:pPr>
        <w:bidi/>
        <w:spacing w:after="0" w:before="0" w:line="330" w:lineRule="auto"/>
        <w:jc w:val="start"/>
      </w:pPr>
      <w:r>
        <w:rPr>
          <w:rFonts w:ascii="David" w:cs="David" w:eastAsia="David" w:hAnsi="David"/>
          <w:sz w:val="24"/>
          <w:szCs w:val="24"/>
          <w:rtl/>
        </w:rPr>
        <w:t xml:space="preserve">מעט שיערו מבריק ואפרפר</w:t>
      </w:r>
    </w:p>
    <w:p>
      <w:pPr>
        <w:bidi/>
        <w:spacing w:after="0" w:before="0" w:line="330" w:lineRule="auto"/>
        <w:jc w:val="start"/>
      </w:pPr>
      <w:r>
        <w:rPr>
          <w:rFonts w:ascii="David" w:cs="David" w:eastAsia="David" w:hAnsi="David"/>
          <w:sz w:val="24"/>
          <w:szCs w:val="24"/>
          <w:rtl/>
        </w:rPr>
        <w:t xml:space="preserve">שואל לשלומי</w:t>
      </w:r>
    </w:p>
    <w:p>
      <w:pPr>
        <w:bidi/>
        <w:spacing w:after="0" w:before="0" w:line="330" w:lineRule="auto"/>
        <w:jc w:val="start"/>
      </w:pPr>
      <w:r>
        <w:rPr>
          <w:rFonts w:ascii="David" w:cs="David" w:eastAsia="David" w:hAnsi="David"/>
          <w:sz w:val="24"/>
          <w:szCs w:val="24"/>
          <w:rtl/>
        </w:rPr>
        <w:t xml:space="preserve">מתעניין במצבי התעסוקתי, המשפחתי</w:t>
      </w:r>
    </w:p>
    <w:p>
      <w:pPr>
        <w:bidi/>
        <w:spacing w:after="0" w:before="0" w:line="330" w:lineRule="auto"/>
        <w:jc w:val="start"/>
      </w:pPr>
      <w:r>
        <w:rPr>
          <w:rFonts w:ascii="David" w:cs="David" w:eastAsia="David" w:hAnsi="David"/>
          <w:sz w:val="24"/>
          <w:szCs w:val="24"/>
          <w:rtl/>
        </w:rPr>
        <w:t xml:space="preserve">היינו פעם אחים</w:t>
      </w:r>
    </w:p>
    <w:p>
      <w:pPr>
        <w:bidi/>
        <w:spacing w:after="0" w:before="0" w:line="330" w:lineRule="auto"/>
        <w:jc w:val="start"/>
      </w:pPr>
      <w:r>
        <w:rPr>
          <w:rFonts w:ascii="David" w:cs="David" w:eastAsia="David" w:hAnsi="David"/>
          <w:sz w:val="24"/>
          <w:szCs w:val="24"/>
          <w:rtl/>
        </w:rPr>
        <w:t xml:space="preserve">כבשנו יחד גבעות בצאלים</w:t>
      </w:r>
    </w:p>
    <w:p>
      <w:pPr>
        <w:bidi/>
        <w:spacing w:after="0" w:before="0" w:line="330" w:lineRule="auto"/>
        <w:jc w:val="start"/>
      </w:pPr>
      <w:r>
        <w:rPr>
          <w:rFonts w:ascii="David" w:cs="David" w:eastAsia="David" w:hAnsi="David"/>
          <w:sz w:val="24"/>
          <w:szCs w:val="24"/>
          <w:rtl/>
        </w:rPr>
        <w:t xml:space="preserve">אני לא מבין איך יתכן שאותו אח</w:t>
      </w:r>
    </w:p>
    <w:p>
      <w:pPr>
        <w:bidi/>
        <w:spacing w:after="0" w:before="0" w:line="330" w:lineRule="auto"/>
        <w:jc w:val="start"/>
      </w:pPr>
      <w:r>
        <w:rPr>
          <w:rFonts w:ascii="David" w:cs="David" w:eastAsia="David" w:hAnsi="David"/>
          <w:sz w:val="24"/>
          <w:szCs w:val="24"/>
          <w:rtl/>
        </w:rPr>
        <w:t xml:space="preserve">הפך לאיש מבוגר כל כך</w:t>
      </w:r>
    </w:p>
    <w:p>
      <w:pPr>
        <w:pageBreakBefore/>
        <w:bidi/>
        <w:spacing w:after="160" w:before="900"/>
        <w:jc w:val="center"/>
      </w:pPr>
      <w:r>
        <w:rPr>
          <w:rFonts w:ascii="David" w:cs="David" w:eastAsia="David" w:hAnsi="David"/>
          <w:b/>
          <w:bCs/>
          <w:sz w:val="40"/>
          <w:szCs w:val="40"/>
          <w:rtl/>
        </w:rPr>
        <w:t xml:space="preserve">אפליה משטרתית</w:t>
      </w:r>
    </w:p>
    <w:p>
      <w:pPr>
        <w:bidi/>
        <w:spacing w:after="420"/>
        <w:jc w:val="center"/>
      </w:pPr>
      <w:r>
        <w:rPr>
          <w:rFonts w:ascii="David" w:cs="David" w:eastAsia="David" w:hAnsi="David"/>
          <w:color w:val="777777"/>
          <w:sz w:val="24"/>
          <w:szCs w:val="24"/>
          <w:rtl/>
        </w:rPr>
        <w:t xml:space="preserve">· · ·</w:t>
      </w:r>
    </w:p>
    <w:p>
      <w:pPr>
        <w:bidi/>
        <w:spacing w:after="0" w:before="0" w:line="330" w:lineRule="auto"/>
        <w:ind w:firstLine="0"/>
        <w:jc w:val="both"/>
      </w:pPr>
      <w:r>
        <w:rPr>
          <w:rFonts w:ascii="David" w:cs="David" w:eastAsia="David" w:hAnsi="David"/>
          <w:sz w:val="24"/>
          <w:szCs w:val="24"/>
          <w:rtl/>
        </w:rPr>
        <w:t xml:space="preserve">שלוש בלילה, פקק בירידה לאיילון, שוטרים, מלא שוטרים, ים שוטרים, לא ידעתי שיש כל כך הרבה שוטרים, בדיקות ינשוף לכולם, אחד אחד.. ארוע יחסית נורמלי ליום חמישי בלילה. כבר מרחוק מתחיל להאיץ נשימה - להוציא, לנקות את הריאות, להעיף ממני כמה שיותר מולקולות אתנול, ובמקביל מידי פעם לתרגל נשימות רדודות. רכב רכב אחד אחד, יש להם זמן לשוטרים האלה, מרגיש כאילו הם תקועים ומשתמשים בנו להעביר להם את הלילה בסבבה. ניגשים לכל רכב, מבקשים רשיון, אומרים לנשוף, ואז אומרים לנשוף יותר חזק.</w:t>
      </w:r>
    </w:p>
    <w:p>
      <w:pPr>
        <w:bidi/>
        <w:spacing w:after="0" w:before="0" w:line="330" w:lineRule="auto"/>
        <w:ind w:firstLine="340"/>
        <w:jc w:val="both"/>
      </w:pPr>
      <w:r>
        <w:rPr>
          <w:rFonts w:ascii="David" w:cs="David" w:eastAsia="David" w:hAnsi="David"/>
          <w:sz w:val="24"/>
          <w:szCs w:val="24"/>
          <w:rtl/>
        </w:rPr>
        <w:t xml:space="preserve">ואז מגיע תורי, אני דרוך, הם נגשים אלי, מסתכלים עלי ואומרים לי - "סע", "מה?" אני שואל במבוכה, "סע!!" מסמנים לי להמשיך.</w:t>
      </w:r>
    </w:p>
    <w:p>
      <w:pPr>
        <w:bidi/>
        <w:spacing w:after="0" w:before="0" w:line="330" w:lineRule="auto"/>
        <w:ind w:firstLine="340"/>
        <w:jc w:val="both"/>
      </w:pPr>
      <w:r>
        <w:rPr>
          <w:rFonts w:ascii="David" w:cs="David" w:eastAsia="David" w:hAnsi="David"/>
          <w:sz w:val="24"/>
          <w:szCs w:val="24"/>
          <w:rtl/>
        </w:rPr>
        <w:t xml:space="preserve">אני אזרח משלם מיסים, המשכתי הביתה כועס ומושפל.</w:t>
      </w:r>
    </w:p>
    <w:p>
      <w:pPr>
        <w:pageBreakBefore/>
        <w:bidi/>
        <w:spacing w:after="160" w:before="900"/>
        <w:jc w:val="center"/>
      </w:pPr>
      <w:r>
        <w:rPr>
          <w:rFonts w:ascii="David" w:cs="David" w:eastAsia="David" w:hAnsi="David"/>
          <w:b/>
          <w:bCs/>
          <w:sz w:val="40"/>
          <w:szCs w:val="40"/>
          <w:rtl/>
        </w:rPr>
        <w:t xml:space="preserve">ביג מק</w:t>
      </w:r>
    </w:p>
    <w:p>
      <w:pPr>
        <w:bidi/>
        <w:spacing w:after="420"/>
        <w:jc w:val="center"/>
      </w:pPr>
      <w:r>
        <w:rPr>
          <w:rFonts w:ascii="David" w:cs="David" w:eastAsia="David" w:hAnsi="David"/>
          <w:color w:val="777777"/>
          <w:sz w:val="24"/>
          <w:szCs w:val="24"/>
          <w:rtl/>
        </w:rPr>
        <w:t xml:space="preserve">· · ·</w:t>
      </w:r>
    </w:p>
    <w:p>
      <w:pPr>
        <w:bidi/>
        <w:spacing w:after="0" w:before="0" w:line="330" w:lineRule="auto"/>
        <w:ind w:firstLine="0"/>
        <w:jc w:val="both"/>
      </w:pPr>
      <w:r>
        <w:rPr>
          <w:rFonts w:ascii="David" w:cs="David" w:eastAsia="David" w:hAnsi="David"/>
          <w:sz w:val="24"/>
          <w:szCs w:val="24"/>
          <w:rtl/>
        </w:rPr>
        <w:t xml:space="preserve">נמל תל אביב עם הילדים, חלפנו על פני קבצן שביקש שאריות, קצת התעלמנו.. הסתובבנו בנמל, רוח חזקה, הים מטורף, גלים פסיכים שהרטיבו אותנו, בדרך חזרה עצרנו במקדונלדס, אחד הילדים ילד לקח איתו את שאריות הצ'יפס והצהיר שרוצה להביא לקבצן, הצעתי שנקנה לקבצן ארוחה, הייתה התלהבות רבה, חזרנו וקנינו ארוחת ביג-מק, לא הגדלנו לו בשקל תשעים.</w:t>
      </w:r>
    </w:p>
    <w:p>
      <w:pPr>
        <w:bidi/>
        <w:spacing w:after="0" w:before="0" w:line="330" w:lineRule="auto"/>
        <w:ind w:firstLine="340"/>
        <w:jc w:val="both"/>
      </w:pPr>
      <w:r>
        <w:rPr>
          <w:rFonts w:ascii="David" w:cs="David" w:eastAsia="David" w:hAnsi="David"/>
          <w:sz w:val="24"/>
          <w:szCs w:val="24"/>
          <w:rtl/>
        </w:rPr>
        <w:t xml:space="preserve">בדרך האחות הקטנה שאלה - "אתם חושבים שהוא יודע מה זה המבורגר". "ברור, הוא היה בנאדם לפני שנהיה קבצן" ענה האח הגאון, ... נחנקתי.</w:t>
      </w:r>
    </w:p>
    <w:p>
      <w:pPr>
        <w:pageBreakBefore/>
        <w:bidi/>
        <w:spacing w:after="160" w:before="900"/>
        <w:jc w:val="center"/>
      </w:pPr>
      <w:r>
        <w:rPr>
          <w:rFonts w:ascii="David" w:cs="David" w:eastAsia="David" w:hAnsi="David"/>
          <w:b/>
          <w:bCs/>
          <w:sz w:val="40"/>
          <w:szCs w:val="40"/>
          <w:rtl/>
        </w:rPr>
        <w:t xml:space="preserve">סוף העולם</w:t>
      </w:r>
    </w:p>
    <w:p>
      <w:pPr>
        <w:bidi/>
        <w:spacing w:after="420"/>
        <w:jc w:val="center"/>
      </w:pPr>
      <w:r>
        <w:rPr>
          <w:rFonts w:ascii="David" w:cs="David" w:eastAsia="David" w:hAnsi="David"/>
          <w:color w:val="777777"/>
          <w:sz w:val="24"/>
          <w:szCs w:val="24"/>
          <w:rtl/>
        </w:rPr>
        <w:t xml:space="preserve">· · ·</w:t>
      </w:r>
    </w:p>
    <w:p>
      <w:pPr>
        <w:bidi/>
        <w:spacing w:after="0" w:before="0" w:line="330" w:lineRule="auto"/>
        <w:jc w:val="start"/>
      </w:pPr>
      <w:r>
        <w:rPr>
          <w:rFonts w:ascii="David" w:cs="David" w:eastAsia="David" w:hAnsi="David"/>
          <w:sz w:val="24"/>
          <w:szCs w:val="24"/>
          <w:rtl/>
        </w:rPr>
        <w:t xml:space="preserve">הבוקר כשיצאתי מהבית הכל היה ריק ולבן,</w:t>
      </w:r>
    </w:p>
    <w:p>
      <w:pPr>
        <w:bidi/>
        <w:spacing w:after="0" w:before="0" w:line="330" w:lineRule="auto"/>
        <w:jc w:val="start"/>
      </w:pPr>
      <w:r>
        <w:rPr>
          <w:rFonts w:ascii="David" w:cs="David" w:eastAsia="David" w:hAnsi="David"/>
          <w:sz w:val="24"/>
          <w:szCs w:val="24"/>
          <w:rtl/>
        </w:rPr>
        <w:t xml:space="preserve">מין אובך מוזר של סוף העולם,</w:t>
      </w:r>
    </w:p>
    <w:p>
      <w:pPr>
        <w:bidi/>
        <w:spacing w:after="0" w:before="0" w:line="330" w:lineRule="auto"/>
        <w:jc w:val="start"/>
      </w:pPr>
      <w:r>
        <w:rPr>
          <w:rFonts w:ascii="David" w:cs="David" w:eastAsia="David" w:hAnsi="David"/>
          <w:sz w:val="24"/>
          <w:szCs w:val="24"/>
          <w:rtl/>
        </w:rPr>
        <w:t xml:space="preserve">אולי בלילה כשישנתי הייתה שואה גרעינית ורק אני נשארתי.</w:t>
      </w:r>
    </w:p>
    <w:p>
      <w:pPr>
        <w:bidi/>
        <w:spacing w:after="0" w:before="0" w:line="330" w:lineRule="auto"/>
        <w:jc w:val="start"/>
      </w:pPr>
      <w:r>
        <w:rPr>
          <w:rFonts w:ascii="David" w:cs="David" w:eastAsia="David" w:hAnsi="David"/>
          <w:sz w:val="24"/>
          <w:szCs w:val="24"/>
          <w:rtl/>
        </w:rPr>
        <w:t xml:space="preserve">אבל אז ראיתי מכונית.</w:t>
      </w:r>
    </w:p>
    <w:p>
      <w:pPr>
        <w:pageBreakBefore/>
        <w:bidi/>
        <w:spacing w:after="240" w:before="3600"/>
        <w:jc w:val="center"/>
      </w:pPr>
      <w:r>
        <w:rPr>
          <w:rFonts w:ascii="David" w:cs="David" w:eastAsia="David" w:hAnsi="David"/>
          <w:b/>
          <w:bCs/>
          <w:sz w:val="52"/>
          <w:szCs w:val="52"/>
          <w:rtl/>
        </w:rPr>
        <w:t xml:space="preserve">בית חולים</w:t>
      </w:r>
    </w:p>
    <w:p>
      <w:pPr>
        <w:bidi/>
        <w:jc w:val="center"/>
      </w:pPr>
      <w:r>
        <w:rPr>
          <w:rFonts w:ascii="David" w:cs="David" w:eastAsia="David" w:hAnsi="David"/>
          <w:color w:val="777777"/>
          <w:sz w:val="24"/>
          <w:szCs w:val="24"/>
          <w:rtl/>
        </w:rPr>
        <w:t xml:space="preserve">שישה פרקים מפנימית ב׳</w:t>
      </w:r>
    </w:p>
    <w:p>
      <w:pPr>
        <w:pageBreakBefore/>
        <w:bidi/>
        <w:spacing w:after="80" w:before="900"/>
        <w:jc w:val="center"/>
      </w:pPr>
      <w:r>
        <w:rPr>
          <w:rFonts w:ascii="David" w:cs="David" w:eastAsia="David" w:hAnsi="David"/>
          <w:color w:val="777777"/>
          <w:sz w:val="20"/>
          <w:szCs w:val="20"/>
          <w:rtl/>
        </w:rPr>
        <w:t xml:space="preserve">בית חולים · פרק 1</w:t>
      </w:r>
    </w:p>
    <w:p>
      <w:pPr>
        <w:bidi/>
        <w:spacing w:after="160" w:before="0"/>
        <w:jc w:val="center"/>
      </w:pPr>
      <w:r>
        <w:rPr>
          <w:rFonts w:ascii="David" w:cs="David" w:eastAsia="David" w:hAnsi="David"/>
          <w:b/>
          <w:bCs/>
          <w:sz w:val="40"/>
          <w:szCs w:val="40"/>
          <w:rtl/>
        </w:rPr>
        <w:t xml:space="preserve">חלב</w:t>
      </w:r>
    </w:p>
    <w:p>
      <w:pPr>
        <w:bidi/>
        <w:spacing w:after="420"/>
        <w:jc w:val="center"/>
      </w:pPr>
      <w:r>
        <w:rPr>
          <w:rFonts w:ascii="David" w:cs="David" w:eastAsia="David" w:hAnsi="David"/>
          <w:color w:val="777777"/>
          <w:sz w:val="24"/>
          <w:szCs w:val="24"/>
          <w:rtl/>
        </w:rPr>
        <w:t xml:space="preserve">· · ·</w:t>
      </w:r>
    </w:p>
    <w:p>
      <w:pPr>
        <w:bidi/>
        <w:spacing w:after="0" w:before="0" w:line="330" w:lineRule="auto"/>
        <w:ind w:firstLine="0"/>
        <w:jc w:val="both"/>
      </w:pPr>
      <w:r>
        <w:rPr>
          <w:rFonts w:ascii="David" w:cs="David" w:eastAsia="David" w:hAnsi="David"/>
          <w:sz w:val="24"/>
          <w:szCs w:val="24"/>
          <w:rtl/>
        </w:rPr>
        <w:t xml:space="preserve">זה התחיל בחוק החמץ, ועשה את דרכו לחדר משפחות של פנימית ב, וזה קרה היום. כשקמתי בבוקר לא דמיינתי שהיום זה היום שבו אתבגר כל כך, שאהפוך מבחור תמים, לגבר שראה כבר הכל, כן מי טו, נסחטתי לפני שעה קלה, ולא סתם, נחשפתי לסחטנות דתית! כמו בכל סיפור זה החל במעשה סתמי, הלכתי להכין לאמא שלי קפה, שמתי כפית נס קפה בכוס נייר, מנסה לא לגעת בכלום, מזגתי מים חמים לכוס, פתחתי את המקרר מחפש את החלב, הוא תמיד נמצא בפינת המקרר, בכד פלסטיק לבן, שקית לבנה עם חור גדול ולא אחיד שנוצר ממזלג או מידית של כפית פלסטיק, אבל לא, אין חלב, ואז פתאום מהקצה השני של החדר קול חלוש של אדם בעל חזות דתית, תמים למראה "מחפש ת'חלב?, בוא תיקח" הוא אמר, כאילו החלב של אמא שלו, אני מתקדם לכיוונו, "רק תברך איתי יחד" אמר פתאום וחייך, עשיתי פרצוף של לא הבנתי ולקחתי לו את החלב. בעודי צועד חזרה עם הקפה, רצים לי כל משפטי המחץ שהייתי צריך לענות לו, לרגע לפאוזה קטנה עצרו המשפטים ואז פתאום עברה לי בראש הברכה של החלב, איך לעזאזל הוא עשה את זה אני בכלל לא יודע לברך!</w:t>
      </w:r>
    </w:p>
    <w:p>
      <w:pPr>
        <w:pageBreakBefore/>
        <w:bidi/>
        <w:spacing w:after="80" w:before="900"/>
        <w:jc w:val="center"/>
      </w:pPr>
      <w:r>
        <w:rPr>
          <w:rFonts w:ascii="David" w:cs="David" w:eastAsia="David" w:hAnsi="David"/>
          <w:color w:val="777777"/>
          <w:sz w:val="20"/>
          <w:szCs w:val="20"/>
          <w:rtl/>
        </w:rPr>
        <w:t xml:space="preserve">בית חולים · פרק 2</w:t>
      </w:r>
    </w:p>
    <w:p>
      <w:pPr>
        <w:bidi/>
        <w:spacing w:after="160" w:before="0"/>
        <w:jc w:val="center"/>
      </w:pPr>
      <w:r>
        <w:rPr>
          <w:rFonts w:ascii="David" w:cs="David" w:eastAsia="David" w:hAnsi="David"/>
          <w:b/>
          <w:bCs/>
          <w:sz w:val="40"/>
          <w:szCs w:val="40"/>
          <w:rtl/>
        </w:rPr>
        <w:t xml:space="preserve">שבת</w:t>
      </w:r>
    </w:p>
    <w:p>
      <w:pPr>
        <w:bidi/>
        <w:spacing w:after="420"/>
        <w:jc w:val="center"/>
      </w:pPr>
      <w:r>
        <w:rPr>
          <w:rFonts w:ascii="David" w:cs="David" w:eastAsia="David" w:hAnsi="David"/>
          <w:color w:val="777777"/>
          <w:sz w:val="24"/>
          <w:szCs w:val="24"/>
          <w:rtl/>
        </w:rPr>
        <w:t xml:space="preserve">· · ·</w:t>
      </w:r>
    </w:p>
    <w:p>
      <w:pPr>
        <w:bidi/>
        <w:spacing w:after="0" w:before="0" w:line="330" w:lineRule="auto"/>
        <w:ind w:firstLine="0"/>
        <w:jc w:val="both"/>
      </w:pPr>
      <w:r>
        <w:rPr>
          <w:rFonts w:ascii="David" w:cs="David" w:eastAsia="David" w:hAnsi="David"/>
          <w:sz w:val="24"/>
          <w:szCs w:val="24"/>
          <w:rtl/>
        </w:rPr>
        <w:t xml:space="preserve">שבת בבית החולים, אין זירו, הקיוסק סגור, מכונות השתייה ריקות מלבד מיץ אחד זרחני וביסלי פסח.</w:t>
      </w:r>
    </w:p>
    <w:p>
      <w:pPr>
        <w:bidi/>
        <w:spacing w:after="0" w:before="0" w:line="330" w:lineRule="auto"/>
        <w:ind w:firstLine="340"/>
        <w:jc w:val="both"/>
      </w:pPr>
      <w:r>
        <w:rPr>
          <w:rFonts w:ascii="David" w:cs="David" w:eastAsia="David" w:hAnsi="David"/>
          <w:sz w:val="24"/>
          <w:szCs w:val="24"/>
          <w:rtl/>
        </w:rPr>
        <w:t xml:space="preserve">חוזר צמא ללובי המעליות, בוחר קומה ונשלח להמתין למעלית C, בזווית העין רואה אדם חרדי לבוש חליפה שחורה עוקב אחרי, בוחן כל תנועה שלי, המעלית מתקרבת, והאיש ניצב לידי "לחצת 10?" שואל.</w:t>
      </w:r>
    </w:p>
    <w:p>
      <w:pPr>
        <w:bidi/>
        <w:spacing w:after="0" w:before="0" w:line="330" w:lineRule="auto"/>
        <w:ind w:firstLine="340"/>
        <w:jc w:val="both"/>
      </w:pPr>
      <w:r>
        <w:rPr>
          <w:rFonts w:ascii="David" w:cs="David" w:eastAsia="David" w:hAnsi="David"/>
          <w:sz w:val="24"/>
          <w:szCs w:val="24"/>
          <w:rtl/>
        </w:rPr>
        <w:t xml:space="preserve">זו שאלה קצת אישית בבית חולים, כי קומה 3 זה קרדיולוגיה, 5 אורולוגיה, 7 אף אוזן גרון ונשים, ואנחנו לא ממש מכירים.</w:t>
      </w:r>
    </w:p>
    <w:p>
      <w:pPr>
        <w:bidi/>
        <w:spacing w:after="0" w:before="0" w:line="330" w:lineRule="auto"/>
        <w:ind w:firstLine="340"/>
        <w:jc w:val="both"/>
      </w:pPr>
      <w:r>
        <w:rPr>
          <w:rFonts w:ascii="David" w:cs="David" w:eastAsia="David" w:hAnsi="David"/>
          <w:sz w:val="24"/>
          <w:szCs w:val="24"/>
          <w:rtl/>
        </w:rPr>
        <w:t xml:space="preserve">אבל חוץ מזה שלא ישחק משחקים, הרי קלטתי אותו כבר קודם וידעתי שהוא כבר יודע שלחצתי 10, הנהנתי, הוא נכנס למעלית אחרי. עלינו למעלה בדממה שערכה נצח. יצאנו מהמעלית ולא נפגשנו יותר לעולם. הדרך לגן עדן רצופה בחטאים של אחרים.</w:t>
      </w:r>
    </w:p>
    <w:p>
      <w:pPr>
        <w:pageBreakBefore/>
        <w:bidi/>
        <w:spacing w:after="80" w:before="900"/>
        <w:jc w:val="center"/>
      </w:pPr>
      <w:r>
        <w:rPr>
          <w:rFonts w:ascii="David" w:cs="David" w:eastAsia="David" w:hAnsi="David"/>
          <w:color w:val="777777"/>
          <w:sz w:val="20"/>
          <w:szCs w:val="20"/>
          <w:rtl/>
        </w:rPr>
        <w:t xml:space="preserve">בית חולים · פרק 3</w:t>
      </w:r>
    </w:p>
    <w:p>
      <w:pPr>
        <w:bidi/>
        <w:spacing w:after="160" w:before="0"/>
        <w:jc w:val="center"/>
      </w:pPr>
      <w:r>
        <w:rPr>
          <w:rFonts w:ascii="David" w:cs="David" w:eastAsia="David" w:hAnsi="David"/>
          <w:b/>
          <w:bCs/>
          <w:sz w:val="40"/>
          <w:szCs w:val="40"/>
          <w:rtl/>
        </w:rPr>
        <w:t xml:space="preserve">אבו יונס נג'די</w:t>
      </w:r>
    </w:p>
    <w:p>
      <w:pPr>
        <w:bidi/>
        <w:spacing w:after="420"/>
        <w:jc w:val="center"/>
      </w:pPr>
      <w:r>
        <w:rPr>
          <w:rFonts w:ascii="David" w:cs="David" w:eastAsia="David" w:hAnsi="David"/>
          <w:color w:val="777777"/>
          <w:sz w:val="24"/>
          <w:szCs w:val="24"/>
          <w:rtl/>
        </w:rPr>
        <w:t xml:space="preserve">· · ·</w:t>
      </w:r>
    </w:p>
    <w:p>
      <w:pPr>
        <w:bidi/>
        <w:spacing w:after="0" w:before="0" w:line="330" w:lineRule="auto"/>
        <w:ind w:firstLine="0"/>
        <w:jc w:val="both"/>
      </w:pPr>
      <w:r>
        <w:rPr>
          <w:rFonts w:ascii="David" w:cs="David" w:eastAsia="David" w:hAnsi="David"/>
          <w:sz w:val="24"/>
          <w:szCs w:val="24"/>
          <w:rtl/>
        </w:rPr>
        <w:t xml:space="preserve">אבו יונס נג'די הצטיין בבית ספר לאחיות, כל יום אבו יונס נג'די מגיע לעבודה עם חיוך, כל יום ב 6 בבוקר עוצרים את אבו יונס נג'די במחסום, וגם ב 8 בערב, ובין לבין אבו יונס נג'די קורע את התחת ומנהל את כל האחים והאחיות במחלקה הכי קשוחה בבית החולים. כן הדסה דורשים המון מהצוות הרפואי, אבל בהדסה יודעים גם לפרגן, בכל חדר מוצב שלט ובו כתוב - "אחות ראשית- אבו יונס נג'די", כי בהדסה יודעים לתת כבוד.</w:t>
      </w:r>
    </w:p>
    <w:p>
      <w:pPr>
        <w:pageBreakBefore/>
        <w:bidi/>
        <w:spacing w:after="80" w:before="900"/>
        <w:jc w:val="center"/>
      </w:pPr>
      <w:r>
        <w:rPr>
          <w:rFonts w:ascii="David" w:cs="David" w:eastAsia="David" w:hAnsi="David"/>
          <w:color w:val="777777"/>
          <w:sz w:val="20"/>
          <w:szCs w:val="20"/>
          <w:rtl/>
        </w:rPr>
        <w:t xml:space="preserve">בית חולים · פרק 4</w:t>
      </w:r>
    </w:p>
    <w:p>
      <w:pPr>
        <w:bidi/>
        <w:spacing w:after="160" w:before="0"/>
        <w:jc w:val="center"/>
      </w:pPr>
      <w:r>
        <w:rPr>
          <w:rFonts w:ascii="David" w:cs="David" w:eastAsia="David" w:hAnsi="David"/>
          <w:b/>
          <w:bCs/>
          <w:sz w:val="40"/>
          <w:szCs w:val="40"/>
          <w:rtl/>
        </w:rPr>
        <w:t xml:space="preserve">מבוא לכלכלה</w:t>
      </w:r>
    </w:p>
    <w:p>
      <w:pPr>
        <w:bidi/>
        <w:spacing w:after="420"/>
        <w:jc w:val="center"/>
      </w:pPr>
      <w:r>
        <w:rPr>
          <w:rFonts w:ascii="David" w:cs="David" w:eastAsia="David" w:hAnsi="David"/>
          <w:color w:val="777777"/>
          <w:sz w:val="24"/>
          <w:szCs w:val="24"/>
          <w:rtl/>
        </w:rPr>
        <w:t xml:space="preserve">· · ·</w:t>
      </w:r>
    </w:p>
    <w:p>
      <w:pPr>
        <w:bidi/>
        <w:spacing w:after="0" w:before="0" w:line="330" w:lineRule="auto"/>
        <w:ind w:firstLine="0"/>
        <w:jc w:val="both"/>
      </w:pPr>
      <w:r>
        <w:rPr>
          <w:rFonts w:ascii="David" w:cs="David" w:eastAsia="David" w:hAnsi="David"/>
          <w:sz w:val="24"/>
          <w:szCs w:val="24"/>
          <w:rtl/>
        </w:rPr>
        <w:t xml:space="preserve">אין לה כלכלה? שאלה, יש לה כלכלה אמרתי, קח. במרכז הכלכלה נדחסה לה פסטה דביקה בכלי פלסטיק שקוף, רוצה פסטה? שאלתי, אתה רוצה פסטה? היא ענתה, לא, לא.</w:t>
      </w:r>
    </w:p>
    <w:p>
      <w:pPr>
        <w:pageBreakBefore/>
        <w:bidi/>
        <w:spacing w:after="80" w:before="900"/>
        <w:jc w:val="center"/>
      </w:pPr>
      <w:r>
        <w:rPr>
          <w:rFonts w:ascii="David" w:cs="David" w:eastAsia="David" w:hAnsi="David"/>
          <w:color w:val="777777"/>
          <w:sz w:val="20"/>
          <w:szCs w:val="20"/>
          <w:rtl/>
        </w:rPr>
        <w:t xml:space="preserve">בית חולים · פרק 5</w:t>
      </w:r>
    </w:p>
    <w:p>
      <w:pPr>
        <w:bidi/>
        <w:spacing w:after="160" w:before="0"/>
        <w:jc w:val="center"/>
      </w:pPr>
      <w:r>
        <w:rPr>
          <w:rFonts w:ascii="David" w:cs="David" w:eastAsia="David" w:hAnsi="David"/>
          <w:b/>
          <w:bCs/>
          <w:sz w:val="40"/>
          <w:szCs w:val="40"/>
          <w:rtl/>
        </w:rPr>
        <w:t xml:space="preserve">חגים</w:t>
      </w:r>
    </w:p>
    <w:p>
      <w:pPr>
        <w:bidi/>
        <w:spacing w:after="420"/>
        <w:jc w:val="center"/>
      </w:pPr>
      <w:r>
        <w:rPr>
          <w:rFonts w:ascii="David" w:cs="David" w:eastAsia="David" w:hAnsi="David"/>
          <w:color w:val="777777"/>
          <w:sz w:val="24"/>
          <w:szCs w:val="24"/>
          <w:rtl/>
        </w:rPr>
        <w:t xml:space="preserve">· · ·</w:t>
      </w:r>
    </w:p>
    <w:p>
      <w:pPr>
        <w:bidi/>
        <w:spacing w:after="0" w:before="0" w:line="330" w:lineRule="auto"/>
        <w:ind w:firstLine="0"/>
        <w:jc w:val="both"/>
      </w:pPr>
      <w:r>
        <w:rPr>
          <w:rFonts w:ascii="David" w:cs="David" w:eastAsia="David" w:hAnsi="David"/>
          <w:sz w:val="24"/>
          <w:szCs w:val="24"/>
          <w:rtl/>
        </w:rPr>
        <w:t xml:space="preserve">עכשיו כשל"ג בעומר בפתח מסתכל על תקופת החגים שעברה, תקופה ציורית ויפה.</w:t>
      </w:r>
    </w:p>
    <w:p>
      <w:pPr>
        <w:bidi/>
        <w:spacing w:after="0" w:before="0" w:line="330" w:lineRule="auto"/>
        <w:ind w:firstLine="340"/>
        <w:jc w:val="both"/>
      </w:pPr>
      <w:r>
        <w:rPr>
          <w:rFonts w:ascii="David" w:cs="David" w:eastAsia="David" w:hAnsi="David"/>
          <w:sz w:val="24"/>
          <w:szCs w:val="24"/>
          <w:rtl/>
        </w:rPr>
        <w:t xml:space="preserve">בליל הסדר הייתה בבידוד, חג שני כבר הצטרפתי גם אני. השנה הייתי קרוב מאי פעם לבקר במימונה אבל סף אנרגיה דל וחשש מלגמול להזמנה בוירוס אקזוטי הרחיק את המופלטה הראשונה שלי בשנה נוספת. ואז פתאום בית חולים, הנדברייקס על החיים, מימונה זה לחלשים, קיבלתי רמדאן שזה חג סבבה אם אתה לא צריך אחות לאחר שקיעת השמש. בקושי הסתיים הרמדאן ושוב בום, חג כפול! יום העצמאות ויום הנכבה נפלו השנה על אותו יום, הרמוניה, מטוסי קרב מפלחים את השמיים, מטס לנו ומטס להם למרות שקצת נראה שהשנה בשלהם יותר השקיעו, העיקר כולם שמחים, אבל אין רופאים, שזה קצת מוזר, בית חולים והכל.</w:t>
      </w:r>
    </w:p>
    <w:p>
      <w:pPr>
        <w:bidi/>
        <w:spacing w:after="0" w:before="0" w:line="330" w:lineRule="auto"/>
        <w:ind w:firstLine="340"/>
        <w:jc w:val="both"/>
      </w:pPr>
      <w:r>
        <w:rPr>
          <w:rFonts w:ascii="David" w:cs="David" w:eastAsia="David" w:hAnsi="David"/>
          <w:sz w:val="24"/>
          <w:szCs w:val="24"/>
          <w:rtl/>
        </w:rPr>
        <w:t xml:space="preserve">אבל בכל התקופה גיליתי שאני הכי אוהב את ימי שישי, כל שישי במסדרון בכניסה לחדר המשפחות בדרך למכונת הקפה ישנה אווירת קודש מיוחדת, על שולחן מונחת כוורת פח גדולה ובתוכה מסודרים שורות שורות של נרות לבנים, מאט את ההליכה נותן איזה הייל מרי ומצטלב בקטנה, כי אני מכבד את כל הדתות וממשיך לקפה.</w:t>
      </w:r>
    </w:p>
    <w:p>
      <w:pPr>
        <w:bidi/>
        <w:spacing w:after="0" w:before="0" w:line="330" w:lineRule="auto"/>
        <w:ind w:firstLine="340"/>
        <w:jc w:val="both"/>
      </w:pPr>
      <w:r>
        <w:rPr>
          <w:rFonts w:ascii="David" w:cs="David" w:eastAsia="David" w:hAnsi="David"/>
          <w:sz w:val="24"/>
          <w:szCs w:val="24"/>
          <w:rtl/>
        </w:rPr>
        <w:t xml:space="preserve">לא יודע מה התוכנית פה לל"ג בעומר, מקווה שגם לא אגלה כי תפוחי אדמה זה טעים אבל מנסה להוריד בפחמימות.</w:t>
      </w:r>
    </w:p>
    <w:p>
      <w:pPr>
        <w:pageBreakBefore/>
        <w:bidi/>
        <w:spacing w:after="80" w:before="900"/>
        <w:jc w:val="center"/>
      </w:pPr>
      <w:r>
        <w:rPr>
          <w:rFonts w:ascii="David" w:cs="David" w:eastAsia="David" w:hAnsi="David"/>
          <w:color w:val="777777"/>
          <w:sz w:val="20"/>
          <w:szCs w:val="20"/>
          <w:rtl/>
        </w:rPr>
        <w:t xml:space="preserve">בית חולים · פרק 6</w:t>
      </w:r>
    </w:p>
    <w:p>
      <w:pPr>
        <w:bidi/>
        <w:spacing w:after="160" w:before="0"/>
        <w:jc w:val="center"/>
      </w:pPr>
      <w:r>
        <w:rPr>
          <w:rFonts w:ascii="David" w:cs="David" w:eastAsia="David" w:hAnsi="David"/>
          <w:b/>
          <w:bCs/>
          <w:sz w:val="40"/>
          <w:szCs w:val="40"/>
          <w:rtl/>
        </w:rPr>
        <w:t xml:space="preserve">מכנה משותף</w:t>
      </w:r>
    </w:p>
    <w:p>
      <w:pPr>
        <w:bidi/>
        <w:spacing w:after="420"/>
        <w:jc w:val="center"/>
      </w:pPr>
      <w:r>
        <w:rPr>
          <w:rFonts w:ascii="David" w:cs="David" w:eastAsia="David" w:hAnsi="David"/>
          <w:color w:val="777777"/>
          <w:sz w:val="24"/>
          <w:szCs w:val="24"/>
          <w:rtl/>
        </w:rPr>
        <w:t xml:space="preserve">· · ·</w:t>
      </w:r>
    </w:p>
    <w:p>
      <w:pPr>
        <w:bidi/>
        <w:spacing w:after="0" w:before="0" w:line="330" w:lineRule="auto"/>
        <w:ind w:firstLine="0"/>
        <w:jc w:val="both"/>
      </w:pPr>
      <w:r>
        <w:rPr>
          <w:rFonts w:ascii="David" w:cs="David" w:eastAsia="David" w:hAnsi="David"/>
          <w:sz w:val="24"/>
          <w:szCs w:val="24"/>
          <w:rtl/>
        </w:rPr>
        <w:t xml:space="preserve">היופי בפנימית ב' זה השוני והרב-גוניות, כל דייר הגיע עם המחלה שלו, חלק באו ליומיים וחלק הגיעו לחודשיים, גם אם פה ושם יש חפיפה במחלות, כל דייר מביא את הגרסה היחודית והמיוחדת שלו, כל אדם הוא שונה. אבל יש דבר אחד משותף לכל דיירי פנימית ב', כולם אבל כולם רוצים להיות במקום אחר.</w:t>
      </w:r>
    </w:p>
    <w:p>
      <w:pPr>
        <w:bidi/>
        <w:spacing w:after="0" w:before="0" w:line="330" w:lineRule="auto"/>
        <w:ind w:firstLine="340"/>
        <w:jc w:val="both"/>
      </w:pPr>
      <w:r>
        <w:rPr>
          <w:rFonts w:ascii="David" w:cs="David" w:eastAsia="David" w:hAnsi="David"/>
          <w:sz w:val="24"/>
          <w:szCs w:val="24"/>
          <w:rtl/>
        </w:rPr>
        <w:t xml:space="preserve">כולם, חוץ מהאסיר שאזוק למיטה בחדר 6 מלווה בפמליית סוהרים. הוא בחופשה, הוא בדיוק איפה שהוא רוצה להיות.</w:t>
      </w:r>
    </w:p>
    <w:p>
      <w:pPr>
        <w:pageBreakBefore/>
        <w:bidi/>
        <w:spacing w:after="160" w:before="900"/>
        <w:jc w:val="center"/>
      </w:pPr>
      <w:r>
        <w:rPr>
          <w:rFonts w:ascii="David" w:cs="David" w:eastAsia="David" w:hAnsi="David"/>
          <w:b/>
          <w:bCs/>
          <w:sz w:val="40"/>
          <w:szCs w:val="40"/>
          <w:rtl/>
        </w:rPr>
        <w:t xml:space="preserve">מכאן זו לא כיכר</w:t>
      </w:r>
    </w:p>
    <w:p>
      <w:pPr>
        <w:bidi/>
        <w:spacing w:after="420"/>
        <w:jc w:val="center"/>
      </w:pPr>
      <w:r>
        <w:rPr>
          <w:rFonts w:ascii="David" w:cs="David" w:eastAsia="David" w:hAnsi="David"/>
          <w:color w:val="777777"/>
          <w:sz w:val="24"/>
          <w:szCs w:val="24"/>
          <w:rtl/>
        </w:rPr>
        <w:t xml:space="preserve">· · ·</w:t>
      </w:r>
    </w:p>
    <w:p>
      <w:pPr>
        <w:bidi/>
        <w:spacing w:after="0" w:before="0" w:line="330" w:lineRule="auto"/>
        <w:ind w:firstLine="0"/>
        <w:jc w:val="both"/>
      </w:pPr>
      <w:r>
        <w:rPr>
          <w:rFonts w:ascii="David" w:cs="David" w:eastAsia="David" w:hAnsi="David"/>
          <w:sz w:val="24"/>
          <w:szCs w:val="24"/>
          <w:rtl/>
        </w:rPr>
        <w:t xml:space="preserve">בוקר אחד אדם אחד, לא צדיק באופן מיוחד חזה בתאונת דרכים בצומת כיכר שליד המשרד, ניתח והבחין בחסרונו של תמרור – "כיכר לפניך". כשהגיע למשרד החליט לעשות מעשה, מעשה צדיקות. שלח למנהלת ההר מפה עם תאור הארוע והבעיה. המנהלת לא היססה לשנייה, הגיבה בהתחמקות-מרשימה, שלחה לינק לדיווח על הבעיה באתר העירייה. הצדיק פתח את הלינק, תיאר בקצרה מה ראה, מה חסר והיכן. מאז אותו מעשה, פעם בשבוע, קיבל שיחת טלפון מפתיעה מעובדי עירייה, קבלנים, ואנשים נוספים לא מזוהים, לפעמים גם שיחות וועידה, קצת הופתע לגלות שיש כל כך הרבה אנשים שמתעניינים בחוסר בתמרורים, בזיהוי צמתים ובכיווני נסיעה, מפעם לפעם קיבל הודעה משמחת שהתמרור הותקן בהצלחה, הוא לא. ניסה להבין האם זו חוסר יכולת או חוסר רצון, מה שבטוח - חוסר תמרור.</w:t>
      </w:r>
    </w:p>
    <w:p>
      <w:pPr>
        <w:bidi/>
        <w:spacing w:after="0" w:before="0" w:line="330" w:lineRule="auto"/>
        <w:ind w:firstLine="340"/>
        <w:jc w:val="both"/>
      </w:pPr>
      <w:r>
        <w:rPr>
          <w:rFonts w:ascii="David" w:cs="David" w:eastAsia="David" w:hAnsi="David"/>
          <w:sz w:val="24"/>
          <w:szCs w:val="24"/>
          <w:rtl/>
        </w:rPr>
        <w:t xml:space="preserve">הצדיק שאיבד עיניין כבר לפני חודשים, ובעיקר לא הבין למה הוא עדיין מעורב, פתאום קיבל הודעה מפתיעה בשעת לילה מאוחרת, שעה שרק עובדי עירייה מכירים: "יש תמרור". "סבבה" ענה.</w:t>
      </w:r>
    </w:p>
    <w:p>
      <w:pPr>
        <w:pageBreakBefore/>
        <w:bidi/>
        <w:spacing w:after="160" w:before="900"/>
        <w:jc w:val="center"/>
      </w:pPr>
      <w:r>
        <w:rPr>
          <w:rFonts w:ascii="David" w:cs="David" w:eastAsia="David" w:hAnsi="David"/>
          <w:b/>
          <w:bCs/>
          <w:sz w:val="40"/>
          <w:szCs w:val="40"/>
          <w:rtl/>
        </w:rPr>
        <w:t xml:space="preserve">ספורט</w:t>
      </w:r>
    </w:p>
    <w:p>
      <w:pPr>
        <w:bidi/>
        <w:spacing w:after="420"/>
        <w:jc w:val="center"/>
      </w:pPr>
      <w:r>
        <w:rPr>
          <w:rFonts w:ascii="David" w:cs="David" w:eastAsia="David" w:hAnsi="David"/>
          <w:color w:val="777777"/>
          <w:sz w:val="24"/>
          <w:szCs w:val="24"/>
          <w:rtl/>
        </w:rPr>
        <w:t xml:space="preserve">· · ·</w:t>
      </w:r>
    </w:p>
    <w:p>
      <w:pPr>
        <w:bidi/>
        <w:spacing w:after="0" w:before="0" w:line="330" w:lineRule="auto"/>
        <w:ind w:firstLine="0"/>
        <w:jc w:val="both"/>
      </w:pPr>
      <w:r>
        <w:rPr>
          <w:rFonts w:ascii="David" w:cs="David" w:eastAsia="David" w:hAnsi="David"/>
          <w:sz w:val="24"/>
          <w:szCs w:val="24"/>
          <w:rtl/>
        </w:rPr>
        <w:t xml:space="preserve">ב 2028 האולימפיאדה תתקיים בלוס אנג'לס, אני רוצה לספר לכם סיפור על אולימפיאדה אחרת שהתקיימה שם, ככל הנראה בתקופה ההיא חלקכם עדיין הסתובבתם עם חיתול מבקשים ציצי כשרעבים, אבל אני ב 1984 הייתי שם, ב LA, הייתי ילד בוגר לגילי יש לומר. באותו תקופה בישראל המזון המהיר עדיין לא היה מפותח, המבורגר היית אוכל בבורגרנץ' או במק-דיויד, את מקדונלדס ראינו רק בסרטים.</w:t>
      </w:r>
    </w:p>
    <w:p>
      <w:pPr>
        <w:bidi/>
        <w:spacing w:after="0" w:before="0" w:line="330" w:lineRule="auto"/>
        <w:ind w:firstLine="340"/>
        <w:jc w:val="both"/>
      </w:pPr>
      <w:r>
        <w:rPr>
          <w:rFonts w:ascii="David" w:cs="David" w:eastAsia="David" w:hAnsi="David"/>
          <w:sz w:val="24"/>
          <w:szCs w:val="24"/>
          <w:rtl/>
        </w:rPr>
        <w:t xml:space="preserve">מקדונלדס באותה שנה בארה"ב יצאה עם מבצע ברוח התקופה, כרטיס גירוד בכל הזמנת ארוחה, על הכרטיס המגורד הופיע ענף ספורט, ועל הקיר רשימת ענפי הספורט ודגלי המדינות שזכו במדליות. וזה עבד כך - אם ארצות הברית זכתה בזהב - קיבלת המבורגר מתנה, אם כסף צ'יפס ואם ארד קיבלת שתייה.</w:t>
      </w:r>
    </w:p>
    <w:p>
      <w:pPr>
        <w:bidi/>
        <w:spacing w:after="0" w:before="0" w:line="330" w:lineRule="auto"/>
        <w:ind w:firstLine="340"/>
        <w:jc w:val="both"/>
      </w:pPr>
      <w:r>
        <w:rPr>
          <w:rFonts w:ascii="David" w:cs="David" w:eastAsia="David" w:hAnsi="David"/>
          <w:sz w:val="24"/>
          <w:szCs w:val="24"/>
          <w:rtl/>
        </w:rPr>
        <w:t xml:space="preserve">הרוסים החרימו את האולימפיאדה באותה שנה כתגובה לכך שהאמריקאים החרימו את האולימפיאדת מוסקבה 1980, ישראל וסין עדיין לא היו מעצמות מדליות והעדרות הרוסים גרמה לכך שאזכה בהמון המבורגרים, יתכן שאף פיתחתי התמכרות קלה לביגמק שעד היום מרימה את ראשה מפעם לפעם.</w:t>
      </w:r>
    </w:p>
    <w:p>
      <w:pPr>
        <w:bidi/>
        <w:spacing w:after="0" w:before="280" w:line="330" w:lineRule="auto"/>
        <w:ind w:firstLine="340"/>
        <w:jc w:val="both"/>
      </w:pPr>
      <w:r>
        <w:rPr>
          <w:rFonts w:ascii="David" w:cs="David" w:eastAsia="David" w:hAnsi="David"/>
          <w:sz w:val="24"/>
          <w:szCs w:val="24"/>
          <w:rtl/>
        </w:rPr>
        <w:t xml:space="preserve">עברו הרבה שנים אבל אני עדיין זוכר לאמריקאים איזה אפסים הם בחץ וקשת.</w:t>
      </w:r>
    </w:p>
    <w:p>
      <w:pPr>
        <w:pageBreakBefore/>
        <w:bidi/>
        <w:spacing w:after="160" w:before="900"/>
        <w:jc w:val="center"/>
      </w:pPr>
      <w:r>
        <w:rPr>
          <w:rFonts w:ascii="David" w:cs="David" w:eastAsia="David" w:hAnsi="David"/>
          <w:b/>
          <w:bCs/>
          <w:sz w:val="40"/>
          <w:szCs w:val="40"/>
          <w:rtl/>
        </w:rPr>
        <w:t xml:space="preserve">סומו</w:t>
      </w:r>
    </w:p>
    <w:p>
      <w:pPr>
        <w:bidi/>
        <w:spacing w:after="420"/>
        <w:jc w:val="center"/>
      </w:pPr>
      <w:r>
        <w:rPr>
          <w:rFonts w:ascii="David" w:cs="David" w:eastAsia="David" w:hAnsi="David"/>
          <w:color w:val="777777"/>
          <w:sz w:val="24"/>
          <w:szCs w:val="24"/>
          <w:rtl/>
        </w:rPr>
        <w:t xml:space="preserve">· · ·</w:t>
      </w:r>
    </w:p>
    <w:p>
      <w:pPr>
        <w:bidi/>
        <w:spacing w:after="0" w:before="0" w:line="330" w:lineRule="auto"/>
        <w:jc w:val="start"/>
      </w:pPr>
      <w:r>
        <w:rPr>
          <w:rFonts w:ascii="David" w:cs="David" w:eastAsia="David" w:hAnsi="David"/>
          <w:sz w:val="24"/>
          <w:szCs w:val="24"/>
          <w:rtl/>
        </w:rPr>
        <w:t xml:space="preserve">שעון מצלצל 8:55, יוצא מהמיטה מעיר ילדה</w:t>
      </w:r>
    </w:p>
    <w:p>
      <w:pPr>
        <w:bidi/>
        <w:spacing w:after="0" w:before="0" w:line="330" w:lineRule="auto"/>
        <w:jc w:val="start"/>
      </w:pPr>
      <w:r>
        <w:rPr>
          <w:rFonts w:ascii="David" w:cs="David" w:eastAsia="David" w:hAnsi="David"/>
          <w:sz w:val="24"/>
          <w:szCs w:val="24"/>
          <w:rtl/>
        </w:rPr>
        <w:t xml:space="preserve">קומי זום</w:t>
      </w:r>
    </w:p>
    <w:p>
      <w:pPr>
        <w:bidi/>
        <w:spacing w:after="0" w:before="0" w:line="330" w:lineRule="auto"/>
        <w:jc w:val="start"/>
      </w:pPr>
      <w:r>
        <w:rPr>
          <w:rFonts w:ascii="David" w:cs="David" w:eastAsia="David" w:hAnsi="David"/>
          <w:sz w:val="24"/>
          <w:szCs w:val="24"/>
          <w:rtl/>
        </w:rPr>
        <w:t xml:space="preserve">פותח תריס</w:t>
      </w:r>
    </w:p>
    <w:p>
      <w:pPr>
        <w:bidi/>
        <w:spacing w:after="0" w:before="0" w:line="330" w:lineRule="auto"/>
        <w:jc w:val="start"/>
      </w:pPr>
      <w:r>
        <w:rPr>
          <w:rFonts w:ascii="David" w:cs="David" w:eastAsia="David" w:hAnsi="David"/>
          <w:sz w:val="24"/>
          <w:szCs w:val="24"/>
          <w:rtl/>
        </w:rPr>
        <w:t xml:space="preserve">מציץ מהחלון</w:t>
      </w:r>
    </w:p>
    <w:p>
      <w:pPr>
        <w:bidi/>
        <w:spacing w:after="0" w:before="0" w:line="330" w:lineRule="auto"/>
        <w:jc w:val="start"/>
      </w:pPr>
      <w:r>
        <w:rPr>
          <w:rFonts w:ascii="David" w:cs="David" w:eastAsia="David" w:hAnsi="David"/>
          <w:sz w:val="24"/>
          <w:szCs w:val="24"/>
          <w:rtl/>
        </w:rPr>
        <w:t xml:space="preserve">אין מנוע של טיל על האוטו</w:t>
      </w:r>
    </w:p>
    <w:p>
      <w:pPr>
        <w:bidi/>
        <w:spacing w:after="0" w:before="0" w:line="330" w:lineRule="auto"/>
        <w:jc w:val="start"/>
      </w:pPr>
      <w:r>
        <w:rPr>
          <w:rFonts w:ascii="David" w:cs="David" w:eastAsia="David" w:hAnsi="David"/>
          <w:sz w:val="24"/>
          <w:szCs w:val="24"/>
          <w:rtl/>
        </w:rPr>
        <w:t xml:space="preserve">יום יפה</w:t>
      </w:r>
    </w:p>
    <w:p>
      <w:pPr>
        <w:bidi/>
        <w:spacing w:after="0" w:before="280" w:line="330" w:lineRule="auto"/>
        <w:jc w:val="start"/>
      </w:pPr>
      <w:r>
        <w:rPr>
          <w:rFonts w:ascii="David" w:cs="David" w:eastAsia="David" w:hAnsi="David"/>
          <w:sz w:val="24"/>
          <w:szCs w:val="24"/>
          <w:rtl/>
        </w:rPr>
        <w:t xml:space="preserve">אקדח מפתחות ויוצא לעבודה</w:t>
      </w:r>
    </w:p>
    <w:p>
      <w:pPr>
        <w:bidi/>
        <w:spacing w:after="0" w:before="0" w:line="330" w:lineRule="auto"/>
        <w:jc w:val="start"/>
      </w:pPr>
      <w:r>
        <w:rPr>
          <w:rFonts w:ascii="David" w:cs="David" w:eastAsia="David" w:hAnsi="David"/>
          <w:sz w:val="24"/>
          <w:szCs w:val="24"/>
          <w:rtl/>
        </w:rPr>
        <w:t xml:space="preserve">במגרש החנייה התראה מוקדמת</w:t>
      </w:r>
    </w:p>
    <w:p>
      <w:pPr>
        <w:bidi/>
        <w:spacing w:after="0" w:before="0" w:line="330" w:lineRule="auto"/>
        <w:jc w:val="start"/>
      </w:pPr>
      <w:r>
        <w:rPr>
          <w:rFonts w:ascii="David" w:cs="David" w:eastAsia="David" w:hAnsi="David"/>
          <w:sz w:val="24"/>
          <w:szCs w:val="24"/>
          <w:rtl/>
        </w:rPr>
        <w:t xml:space="preserve">סומו</w:t>
      </w:r>
    </w:p>
    <w:p>
      <w:pPr>
        <w:bidi/>
        <w:spacing w:after="0" w:before="0" w:line="330" w:lineRule="auto"/>
        <w:jc w:val="start"/>
      </w:pPr>
      <w:r>
        <w:rPr>
          <w:rFonts w:ascii="David" w:cs="David" w:eastAsia="David" w:hAnsi="David"/>
          <w:sz w:val="24"/>
          <w:szCs w:val="24"/>
          <w:rtl/>
        </w:rPr>
        <w:t xml:space="preserve">חוזר הביתה</w:t>
      </w:r>
    </w:p>
    <w:p>
      <w:pPr>
        <w:bidi/>
        <w:spacing w:after="0" w:before="0" w:line="330" w:lineRule="auto"/>
        <w:jc w:val="start"/>
      </w:pPr>
      <w:r>
        <w:rPr>
          <w:rFonts w:ascii="David" w:cs="David" w:eastAsia="David" w:hAnsi="David"/>
          <w:sz w:val="24"/>
          <w:szCs w:val="24"/>
          <w:rtl/>
        </w:rPr>
        <w:t xml:space="preserve">לוגם מהקפה הקר וממתין</w:t>
      </w:r>
    </w:p>
    <w:p>
      <w:pPr>
        <w:bidi/>
        <w:spacing w:after="0" w:before="0" w:line="330" w:lineRule="auto"/>
        <w:jc w:val="start"/>
      </w:pPr>
      <w:r>
        <w:rPr>
          <w:rFonts w:ascii="David" w:cs="David" w:eastAsia="David" w:hAnsi="David"/>
          <w:sz w:val="24"/>
          <w:szCs w:val="24"/>
          <w:rtl/>
        </w:rPr>
        <w:t xml:space="preserve">אזעקה</w:t>
      </w:r>
    </w:p>
    <w:p>
      <w:pPr>
        <w:bidi/>
        <w:spacing w:after="0" w:before="0" w:line="330" w:lineRule="auto"/>
        <w:jc w:val="start"/>
      </w:pPr>
      <w:r>
        <w:rPr>
          <w:rFonts w:ascii="David" w:cs="David" w:eastAsia="David" w:hAnsi="David"/>
          <w:sz w:val="24"/>
          <w:szCs w:val="24"/>
          <w:rtl/>
        </w:rPr>
        <w:t xml:space="preserve">סומו</w:t>
      </w:r>
    </w:p>
    <w:p>
      <w:pPr>
        <w:bidi/>
        <w:spacing w:after="0" w:before="0" w:line="330" w:lineRule="auto"/>
        <w:jc w:val="start"/>
      </w:pPr>
      <w:r>
        <w:rPr>
          <w:rFonts w:ascii="David" w:cs="David" w:eastAsia="David" w:hAnsi="David"/>
          <w:sz w:val="24"/>
          <w:szCs w:val="24"/>
          <w:rtl/>
        </w:rPr>
        <w:t xml:space="preserve">נכנס לממד</w:t>
      </w:r>
    </w:p>
    <w:p>
      <w:pPr>
        <w:bidi/>
        <w:spacing w:after="0" w:before="0" w:line="330" w:lineRule="auto"/>
        <w:jc w:val="start"/>
      </w:pPr>
      <w:r>
        <w:rPr>
          <w:rFonts w:ascii="David" w:cs="David" w:eastAsia="David" w:hAnsi="David"/>
          <w:sz w:val="24"/>
          <w:szCs w:val="24"/>
          <w:rtl/>
        </w:rPr>
        <w:t xml:space="preserve">האם אלוהים לא רוצה שאסע למשרד</w:t>
      </w:r>
    </w:p>
    <w:p>
      <w:pPr>
        <w:bidi/>
        <w:spacing w:after="0" w:before="0" w:line="330" w:lineRule="auto"/>
        <w:jc w:val="start"/>
      </w:pPr>
      <w:r>
        <w:rPr>
          <w:rFonts w:ascii="David" w:cs="David" w:eastAsia="David" w:hAnsi="David"/>
          <w:sz w:val="24"/>
          <w:szCs w:val="24"/>
          <w:rtl/>
        </w:rPr>
        <w:t xml:space="preserve">נסתרות הן דרכי האל</w:t>
      </w:r>
    </w:p>
    <w:p>
      <w:pPr>
        <w:bidi/>
        <w:spacing w:after="0" w:before="0" w:line="330" w:lineRule="auto"/>
        <w:jc w:val="start"/>
      </w:pPr>
      <w:r>
        <w:rPr>
          <w:rFonts w:ascii="David" w:cs="David" w:eastAsia="David" w:hAnsi="David"/>
          <w:sz w:val="24"/>
          <w:szCs w:val="24"/>
          <w:rtl/>
        </w:rPr>
        <w:t xml:space="preserve">יורט</w:t>
      </w:r>
    </w:p>
    <w:p>
      <w:pPr>
        <w:bidi/>
        <w:spacing w:after="0" w:before="0" w:line="330" w:lineRule="auto"/>
        <w:jc w:val="start"/>
      </w:pPr>
      <w:r>
        <w:rPr>
          <w:rFonts w:ascii="David" w:cs="David" w:eastAsia="David" w:hAnsi="David"/>
          <w:sz w:val="24"/>
          <w:szCs w:val="24"/>
          <w:rtl/>
        </w:rPr>
        <w:t xml:space="preserve">אין מנוע של טיל על האוטו</w:t>
      </w:r>
    </w:p>
    <w:p>
      <w:pPr>
        <w:bidi/>
        <w:spacing w:after="0" w:before="0" w:line="330" w:lineRule="auto"/>
        <w:jc w:val="start"/>
      </w:pPr>
      <w:r>
        <w:rPr>
          <w:rFonts w:ascii="David" w:cs="David" w:eastAsia="David" w:hAnsi="David"/>
          <w:sz w:val="24"/>
          <w:szCs w:val="24"/>
          <w:rtl/>
        </w:rPr>
        <w:t xml:space="preserve">יום יפה</w:t>
      </w:r>
    </w:p>
    <w:p>
      <w:pPr>
        <w:pageBreakBefore/>
        <w:bidi/>
        <w:spacing w:after="160" w:before="900"/>
        <w:jc w:val="center"/>
      </w:pPr>
      <w:r>
        <w:rPr>
          <w:rFonts w:ascii="David" w:cs="David" w:eastAsia="David" w:hAnsi="David"/>
          <w:b/>
          <w:bCs/>
          <w:sz w:val="40"/>
          <w:szCs w:val="40"/>
          <w:rtl/>
        </w:rPr>
        <w:t xml:space="preserve">מעלית וג'ירפות</w:t>
      </w:r>
    </w:p>
    <w:p>
      <w:pPr>
        <w:bidi/>
        <w:spacing w:after="420"/>
        <w:jc w:val="center"/>
      </w:pPr>
      <w:r>
        <w:rPr>
          <w:rFonts w:ascii="David" w:cs="David" w:eastAsia="David" w:hAnsi="David"/>
          <w:color w:val="777777"/>
          <w:sz w:val="24"/>
          <w:szCs w:val="24"/>
          <w:rtl/>
        </w:rPr>
        <w:t xml:space="preserve">· · ·</w:t>
      </w:r>
    </w:p>
    <w:p>
      <w:pPr>
        <w:bidi/>
        <w:spacing w:after="0" w:before="0" w:line="330" w:lineRule="auto"/>
        <w:ind w:firstLine="0"/>
        <w:jc w:val="both"/>
      </w:pPr>
      <w:r>
        <w:rPr>
          <w:rFonts w:ascii="David" w:cs="David" w:eastAsia="David" w:hAnsi="David"/>
          <w:sz w:val="24"/>
          <w:szCs w:val="24"/>
          <w:rtl/>
        </w:rPr>
        <w:t xml:space="preserve">בערב בירה והופעה של הג'ירפות, בבוקר קם עם "חיוך", יאללה לעבודה,</w:t>
      </w:r>
    </w:p>
    <w:p>
      <w:pPr>
        <w:bidi/>
        <w:spacing w:after="0" w:before="0" w:line="330" w:lineRule="auto"/>
        <w:ind w:firstLine="340"/>
        <w:jc w:val="both"/>
      </w:pPr>
      <w:r>
        <w:rPr>
          <w:rFonts w:ascii="David" w:cs="David" w:eastAsia="David" w:hAnsi="David"/>
          <w:sz w:val="24"/>
          <w:szCs w:val="24"/>
          <w:rtl/>
        </w:rPr>
        <w:t xml:space="preserve">חונה, נכנס לביניין מתקדם למעליות, בוחר קומה, וניגש למעלית B שעלתה בגורל.</w:t>
      </w:r>
    </w:p>
    <w:p>
      <w:pPr>
        <w:bidi/>
        <w:spacing w:after="0" w:before="0" w:line="330" w:lineRule="auto"/>
        <w:ind w:firstLine="340"/>
        <w:jc w:val="both"/>
      </w:pPr>
      <w:r>
        <w:rPr>
          <w:rFonts w:ascii="David" w:cs="David" w:eastAsia="David" w:hAnsi="David"/>
          <w:sz w:val="24"/>
          <w:szCs w:val="24"/>
          <w:rtl/>
        </w:rPr>
        <w:t xml:space="preserve">חרדית צעירה עומדת שם, ליד המעלית שלי, מעלית B, מתבוננת בי מתקרב אליה ולמעלית, שכנראה גם שלה, אבל פתאום לוקחת צעד ועוד צעד לאחור, המעלית הגיעה אבל היא נשארת בחוץ. הגלגלים מתחילים להסתובב- בטח היא לא רוצה לבחון את עצמה, לבדוק אם תצליח לעמוד בפיתוי, באמת שמתי הבוקר בושם חדש, מנסה לגלות הבנה.</w:t>
      </w:r>
    </w:p>
    <w:p>
      <w:pPr>
        <w:bidi/>
        <w:spacing w:after="0" w:before="0" w:line="330" w:lineRule="auto"/>
        <w:ind w:firstLine="340"/>
        <w:jc w:val="both"/>
      </w:pPr>
      <w:r>
        <w:rPr>
          <w:rFonts w:ascii="David" w:cs="David" w:eastAsia="David" w:hAnsi="David"/>
          <w:sz w:val="24"/>
          <w:szCs w:val="24"/>
          <w:rtl/>
        </w:rPr>
        <w:t xml:space="preserve">דלת המעלית נסגרת והיא נשארה מהצד השני של הזכוכית, מרכינה ראש וממלמלת משהו, אני לא בטוח ב 100 אחוז מה מלמלה אבל חשבתי אולי - "יש לי חור בלב בצורה שלך." אני מרגיש מוחפץ, זה לא נעים להרגיש מוחפץ. המעלית הגיעה, מתחיל לעבוד, זה לא נעים להתחיל לעבוד.</w:t>
      </w:r>
    </w:p>
    <w:p>
      <w:pPr>
        <w:pageBreakBefore/>
        <w:bidi/>
        <w:spacing w:after="160" w:before="900"/>
        <w:jc w:val="center"/>
      </w:pPr>
      <w:r>
        <w:rPr>
          <w:rFonts w:ascii="David" w:cs="David" w:eastAsia="David" w:hAnsi="David"/>
          <w:b/>
          <w:bCs/>
          <w:sz w:val="40"/>
          <w:szCs w:val="40"/>
          <w:rtl/>
        </w:rPr>
        <w:t xml:space="preserve">גורמה בשחקים</w:t>
      </w:r>
    </w:p>
    <w:p>
      <w:pPr>
        <w:bidi/>
        <w:spacing w:after="420"/>
        <w:jc w:val="center"/>
      </w:pPr>
      <w:r>
        <w:rPr>
          <w:rFonts w:ascii="David" w:cs="David" w:eastAsia="David" w:hAnsi="David"/>
          <w:color w:val="777777"/>
          <w:sz w:val="24"/>
          <w:szCs w:val="24"/>
          <w:rtl/>
        </w:rPr>
        <w:t xml:space="preserve">· · ·</w:t>
      </w:r>
    </w:p>
    <w:p>
      <w:pPr>
        <w:bidi/>
        <w:spacing w:after="0" w:before="0" w:line="330" w:lineRule="auto"/>
        <w:ind w:firstLine="0"/>
        <w:jc w:val="both"/>
      </w:pPr>
      <w:r>
        <w:rPr>
          <w:rFonts w:ascii="David" w:cs="David" w:eastAsia="David" w:hAnsi="David"/>
          <w:sz w:val="24"/>
          <w:szCs w:val="24"/>
          <w:rtl/>
        </w:rPr>
        <w:t xml:space="preserve">שורה ראשונה באקונומי, הצד הלא נכון של המחיצה, ריח לובסטר בחמאה (או משהו) היה באוויר, נקישות סכו"ם נמרצות נשמעו עד מושב 21C. מישהו ביקש עוד יין.</w:t>
      </w:r>
    </w:p>
    <w:p>
      <w:pPr>
        <w:bidi/>
        <w:spacing w:after="0" w:before="0" w:line="330" w:lineRule="auto"/>
        <w:ind w:firstLine="340"/>
        <w:jc w:val="both"/>
      </w:pPr>
      <w:r>
        <w:rPr>
          <w:rFonts w:ascii="David" w:cs="David" w:eastAsia="David" w:hAnsi="David"/>
          <w:sz w:val="24"/>
          <w:szCs w:val="24"/>
          <w:rtl/>
        </w:rPr>
        <w:t xml:space="preserve">לא הייתי צמא, אבל הרעב החל להציק, ואז כאילו שמעה את מחשבותיי, צצה לה דיילת, דוחפת מושכת עגלת אלומיניום מלאה בגורמה ישראלי, כי אל על זה בית. התרגשתי. הדיילת שאלה -מה תרצה לאכול - כריך עוף או שווארמה טבעונית, "מה?" לא הבנתי, "כריך עוף או שווארמה טבעונית" חזרה, "כריך עוף" עניתי נעלב, שלפה בזריזות מרשימה כריך עוף עם לוגו של אסף גרניט מודפס על העטיפה. אחזתי בכריך עוף ולקחתי ביס, היה לו טעם של שווארמה טבעונית. מסתבר שאני לא אוהב שווארמה טבעונית.</w:t>
      </w:r>
    </w:p>
    <w:p>
      <w:pPr>
        <w:pageBreakBefore/>
        <w:bidi/>
        <w:spacing w:after="160" w:before="900"/>
        <w:jc w:val="center"/>
      </w:pPr>
      <w:r>
        <w:rPr>
          <w:rFonts w:ascii="David" w:cs="David" w:eastAsia="David" w:hAnsi="David"/>
          <w:b/>
          <w:bCs/>
          <w:sz w:val="40"/>
          <w:szCs w:val="40"/>
          <w:rtl/>
        </w:rPr>
        <w:t xml:space="preserve">שיחות עם רמי</w:t>
      </w:r>
    </w:p>
    <w:p>
      <w:pPr>
        <w:bidi/>
        <w:spacing w:after="420"/>
        <w:jc w:val="center"/>
      </w:pPr>
      <w:r>
        <w:rPr>
          <w:rFonts w:ascii="David" w:cs="David" w:eastAsia="David" w:hAnsi="David"/>
          <w:color w:val="777777"/>
          <w:sz w:val="24"/>
          <w:szCs w:val="24"/>
          <w:rtl/>
        </w:rPr>
        <w:t xml:space="preserve">· · ·</w:t>
      </w:r>
    </w:p>
    <w:p>
      <w:pPr>
        <w:bidi/>
        <w:spacing w:after="0" w:before="0" w:line="330" w:lineRule="auto"/>
        <w:ind w:firstLine="0"/>
        <w:jc w:val="both"/>
      </w:pPr>
      <w:r>
        <w:rPr>
          <w:rFonts w:ascii="David" w:cs="David" w:eastAsia="David" w:hAnsi="David"/>
          <w:sz w:val="24"/>
          <w:szCs w:val="24"/>
          <w:rtl/>
        </w:rPr>
        <w:t xml:space="preserve">את רמי (קלינשטיין) פגשתי ב 2001, בברצלונה, זה היה בירח הדבש שלי, אולם מפואר בקטע מוגזם, מופע פלמנקו. הוא בא מולנו במעבר, צעד ככה כמו בנאדם רגיל, רק בנאדם רגיל שאוחז בריטה. זה מהרגעים האלה שלא יחזרו, שאתה חייב להיות מהיר, חד ומפוקס, היה לי כל כך הרבה דברים חכמים להגיד לו, אז יצא לי אהלן והוא ענה לי היי.</w:t>
      </w:r>
    </w:p>
    <w:p>
      <w:pPr>
        <w:bidi/>
        <w:spacing w:after="0" w:before="0" w:line="330" w:lineRule="auto"/>
        <w:ind w:firstLine="340"/>
        <w:jc w:val="both"/>
      </w:pPr>
      <w:r>
        <w:rPr>
          <w:rFonts w:ascii="David" w:cs="David" w:eastAsia="David" w:hAnsi="David"/>
          <w:sz w:val="24"/>
          <w:szCs w:val="24"/>
          <w:rtl/>
        </w:rPr>
        <w:t xml:space="preserve">במהלך השנים עברו לי מפעם לפעם דברים שהייתי צריך לפתוח איתו אחרי ההיי, דברים שכנראה ישארו סתומים לעד. נגיד להתעלס בשירותים של הקולנוע, אין מצב שהתכוון להוט סינמה מודיעין?! ועוד מלא שאלות ונושאים.</w:t>
      </w:r>
    </w:p>
    <w:sectPr>
      <w:footerReference w:type="default" r:id="rId6"/>
      <w:pgSz w:w="8391" w:h="11906" w:orient="portrait"/>
      <w:pgMar w:top="1200" w:right="1050" w:bottom="1200" w:left="1050" w:header="708" w:footer="600"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David" w:cs="David" w:eastAsia="David" w:hAnsi="David"/>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sz w:val="24"/>
        <w:szCs w:val="24"/>
        <w:lang w:val="he-IL" w:bidi="he-IL"/>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סיפורים מתחת לאבן</dc:title>
  <dc:creator>אורי פורת</dc:creator>
  <cp:lastModifiedBy>Un-named</cp:lastModifiedBy>
  <cp:revision>1</cp:revision>
  <dcterms:created xsi:type="dcterms:W3CDTF">2026-10-21T17:11:46.869Z</dcterms:created>
  <dcterms:modified xsi:type="dcterms:W3CDTF">2026-10-21T17:11:46.869Z</dcterms:modified>
</cp:coreProperties>
</file>

<file path=docProps/custom.xml><?xml version="1.0" encoding="utf-8"?>
<Properties xmlns="http://schemas.openxmlformats.org/officeDocument/2006/custom-properties" xmlns:vt="http://schemas.openxmlformats.org/officeDocument/2006/docPropsVTypes"/>
</file>