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5FF99"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9029A2">
        <w:rPr>
          <w:rFonts w:ascii="Times New Roman" w:eastAsia="Times New Roman" w:hAnsi="Times New Roman" w:cs="Times New Roman"/>
          <w:b/>
          <w:sz w:val="24"/>
          <w:szCs w:val="24"/>
        </w:rPr>
        <w:t>CASE</w:t>
      </w:r>
      <w:r w:rsidR="00130B01">
        <w:rPr>
          <w:rFonts w:ascii="Times New Roman" w:eastAsia="Times New Roman" w:hAnsi="Times New Roman" w:cs="Times New Roman"/>
          <w:b/>
          <w:sz w:val="24"/>
          <w:szCs w:val="24"/>
        </w:rPr>
        <w:t>-</w:t>
      </w:r>
      <w:r w:rsidR="009029A2">
        <w:rPr>
          <w:rFonts w:ascii="Times New Roman" w:eastAsia="Times New Roman" w:hAnsi="Times New Roman" w:cs="Times New Roman"/>
          <w:b/>
          <w:sz w:val="24"/>
          <w:szCs w:val="24"/>
        </w:rPr>
        <w:t>STUDY BASED REPORT</w:t>
      </w:r>
    </w:p>
    <w:p w14:paraId="1FAB5DD6" w14:textId="77777777"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14:paraId="0C3B98A3" w14:textId="77777777" w:rsidR="00D970D6" w:rsidRDefault="008645A7"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CUSTOMER CREDIT SCORING USING XGBOOST AND LOGISTIC REGRESSION</w:t>
      </w:r>
    </w:p>
    <w:p w14:paraId="655B5A0A" w14:textId="77777777"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14:paraId="7C9A0DA4" w14:textId="77777777"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14:paraId="3D0A4EE1" w14:textId="77777777"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14:paraId="4F80E2C8" w14:textId="77777777"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w:t>
      </w:r>
      <w:r w:rsidR="00D970D6">
        <w:rPr>
          <w:rFonts w:ascii="Times New Roman" w:eastAsia="Times New Roman" w:hAnsi="Times New Roman" w:cs="Times New Roman"/>
          <w:b/>
          <w:sz w:val="24"/>
          <w:szCs w:val="24"/>
        </w:rPr>
        <w:t xml:space="preserve"> </w:t>
      </w:r>
    </w:p>
    <w:p w14:paraId="1E88F2B7" w14:textId="77777777"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14:paraId="06D42B14" w14:textId="77777777"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r w:rsidR="00D970D6">
        <w:rPr>
          <w:rFonts w:ascii="Times New Roman" w:eastAsia="Times New Roman" w:hAnsi="Times New Roman" w:cs="Times New Roman"/>
          <w:b/>
          <w:sz w:val="24"/>
          <w:szCs w:val="24"/>
        </w:rPr>
        <w:t xml:space="preserve"> </w:t>
      </w:r>
    </w:p>
    <w:p w14:paraId="14855484" w14:textId="764042F2" w:rsidR="00D970D6" w:rsidRDefault="00D970D6" w:rsidP="00D970D6">
      <w:pPr>
        <w:widowControl w:val="0"/>
        <w:spacing w:before="279" w:line="240" w:lineRule="auto"/>
        <w:jc w:val="center"/>
        <w:rPr>
          <w:rFonts w:ascii="Times New Roman" w:eastAsia="Times New Roman" w:hAnsi="Times New Roman" w:cs="Times New Roman"/>
          <w:b/>
          <w:sz w:val="24"/>
          <w:szCs w:val="24"/>
        </w:rPr>
      </w:pPr>
      <w:r w:rsidRPr="00CE4101">
        <w:rPr>
          <w:rStyle w:val="Heading2Char"/>
          <w:b/>
          <w:bCs/>
          <w:sz w:val="28"/>
          <w:szCs w:val="28"/>
        </w:rPr>
        <w:t>UPPALA SATHVIK</w:t>
      </w:r>
      <w:r>
        <w:rPr>
          <w:rFonts w:ascii="Times New Roman" w:eastAsia="Times New Roman" w:hAnsi="Times New Roman" w:cs="Times New Roman"/>
          <w:b/>
          <w:sz w:val="24"/>
          <w:szCs w:val="24"/>
        </w:rPr>
        <w:t xml:space="preserve">               </w:t>
      </w:r>
      <w:r w:rsidRPr="00CE4101">
        <w:rPr>
          <w:rFonts w:ascii="Times New Roman" w:eastAsia="Times New Roman" w:hAnsi="Times New Roman" w:cs="Times New Roman"/>
          <w:b/>
          <w:sz w:val="28"/>
          <w:szCs w:val="28"/>
        </w:rPr>
        <w:t>Roll No.: 2520030226</w:t>
      </w:r>
    </w:p>
    <w:p w14:paraId="1758AED8" w14:textId="77777777" w:rsidR="00CE4101" w:rsidRDefault="00CE4101" w:rsidP="00CE4101">
      <w:r>
        <w:rPr>
          <w:rStyle w:val="Heading1Char"/>
          <w:b/>
          <w:bCs/>
          <w:sz w:val="28"/>
          <w:szCs w:val="28"/>
        </w:rPr>
        <w:t xml:space="preserve">                                 </w:t>
      </w:r>
      <w:r w:rsidR="00000000" w:rsidRPr="00CE4101">
        <w:rPr>
          <w:rStyle w:val="Heading1Char"/>
          <w:b/>
          <w:bCs/>
          <w:sz w:val="28"/>
          <w:szCs w:val="28"/>
        </w:rPr>
        <w:t>P. NAKSHATRA</w:t>
      </w:r>
      <w:r w:rsidR="00000000">
        <w:t xml:space="preserve">                              </w:t>
      </w:r>
      <w:r w:rsidR="00000000" w:rsidRPr="00CE4101">
        <w:rPr>
          <w:b/>
          <w:bCs/>
          <w:sz w:val="28"/>
          <w:szCs w:val="28"/>
        </w:rPr>
        <w:t>Roll No.: 2520030243</w:t>
      </w:r>
    </w:p>
    <w:p w14:paraId="02CA4F03" w14:textId="15A9F1C3" w:rsidR="00D970D6" w:rsidRPr="00CE4101" w:rsidRDefault="00CE4101" w:rsidP="00CE4101">
      <w:r w:rsidRPr="00CE4101">
        <w:rPr>
          <w:b/>
          <w:bCs/>
        </w:rPr>
        <w:t xml:space="preserve">                                        </w:t>
      </w:r>
      <w:proofErr w:type="gramStart"/>
      <w:r w:rsidRPr="00CE4101">
        <w:rPr>
          <w:b/>
          <w:bCs/>
        </w:rPr>
        <w:t>N.</w:t>
      </w:r>
      <w:r w:rsidR="00D970D6" w:rsidRPr="00CE4101">
        <w:rPr>
          <w:rFonts w:ascii="Times New Roman" w:eastAsia="Times New Roman" w:hAnsi="Times New Roman" w:cs="Times New Roman"/>
          <w:b/>
          <w:bCs/>
          <w:sz w:val="24"/>
          <w:szCs w:val="24"/>
        </w:rPr>
        <w:t>PRUDVIRAJ</w:t>
      </w:r>
      <w:proofErr w:type="gramEnd"/>
      <w:r w:rsidR="00D970D6" w:rsidRPr="00CE4101">
        <w:rPr>
          <w:rFonts w:ascii="Times New Roman" w:eastAsia="Times New Roman" w:hAnsi="Times New Roman" w:cs="Times New Roman"/>
          <w:b/>
          <w:bCs/>
          <w:sz w:val="24"/>
          <w:szCs w:val="24"/>
        </w:rPr>
        <w:t xml:space="preserve"> GOUD</w:t>
      </w:r>
      <w:r w:rsidR="00D970D6">
        <w:rPr>
          <w:rFonts w:ascii="Times New Roman" w:eastAsia="Times New Roman" w:hAnsi="Times New Roman" w:cs="Times New Roman"/>
          <w:b/>
          <w:sz w:val="24"/>
          <w:szCs w:val="24"/>
        </w:rPr>
        <w:t xml:space="preserve">          Roll No.: 2520030227</w:t>
      </w:r>
    </w:p>
    <w:p w14:paraId="2645DBD1" w14:textId="77777777"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GADDAM RAVINDRA BABU</w:t>
      </w:r>
    </w:p>
    <w:p w14:paraId="610E9D78" w14:textId="77777777" w:rsidR="00D970D6" w:rsidRDefault="00BB6A0D" w:rsidP="00D970D6">
      <w:pPr>
        <w:widowControl w:val="0"/>
        <w:spacing w:before="12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4"/>
          <w:szCs w:val="24"/>
        </w:rPr>
        <w:t>Computer Science and Engineering (CSE)</w:t>
      </w:r>
    </w:p>
    <w:p w14:paraId="08BBEC73" w14:textId="77777777"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00BB6A0D">
        <w:rPr>
          <w:rFonts w:ascii="Times New Roman" w:eastAsia="Times New Roman" w:hAnsi="Times New Roman" w:cs="Times New Roman"/>
          <w:sz w:val="24"/>
          <w:szCs w:val="24"/>
        </w:rPr>
        <w:t>Asst.Professor</w:t>
      </w:r>
      <w:proofErr w:type="spellEnd"/>
      <w:r w:rsidR="00BB6A0D">
        <w:rPr>
          <w:rFonts w:ascii="Times New Roman" w:eastAsia="Times New Roman" w:hAnsi="Times New Roman" w:cs="Times New Roman"/>
          <w:sz w:val="24"/>
          <w:szCs w:val="24"/>
        </w:rPr>
        <w:t>, Dept. of CS&amp;IT</w:t>
      </w:r>
    </w:p>
    <w:p w14:paraId="2C6AA1D0" w14:textId="77777777"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14:paraId="11CE7E95" w14:textId="77777777"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14:paraId="39DAE1B0"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14:paraId="1D10E253" w14:textId="77777777"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14:paraId="2BC74546" w14:textId="77777777"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14:paraId="16B94DF9" w14:textId="77777777" w:rsidR="00930A43" w:rsidRDefault="00930A43" w:rsidP="00930A43">
      <w:pPr>
        <w:spacing w:after="0" w:line="240" w:lineRule="auto"/>
        <w:jc w:val="center"/>
        <w:rPr>
          <w:rFonts w:ascii="Times New Roman" w:hAnsi="Times New Roman"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7"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14:paraId="5DF0FE21" w14:textId="77777777" w:rsidR="00930A43" w:rsidRDefault="00930A43" w:rsidP="00930A43">
      <w:pPr>
        <w:spacing w:after="0" w:line="240" w:lineRule="auto"/>
        <w:jc w:val="center"/>
        <w:rPr>
          <w:rFonts w:ascii="Times New Roman" w:hAnsi="Times New Roman" w:cs="Times New Roman"/>
          <w:b/>
          <w:sz w:val="40"/>
          <w:szCs w:val="40"/>
        </w:rPr>
      </w:pPr>
    </w:p>
    <w:p w14:paraId="01522C6E" w14:textId="77777777"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14:paraId="487F35C7" w14:textId="77777777" w:rsidR="009029A2" w:rsidRPr="00263574" w:rsidRDefault="009029A2" w:rsidP="009029A2">
      <w:pPr>
        <w:tabs>
          <w:tab w:val="right" w:leader="dot" w:pos="8660"/>
        </w:tabs>
        <w:spacing w:before="90" w:after="70"/>
        <w:ind w:right="500"/>
      </w:pPr>
      <w:r w:rsidRPr="00263574">
        <w:rPr>
          <w:b/>
          <w:bCs/>
        </w:rPr>
        <w:t>Abstract</w:t>
      </w:r>
    </w:p>
    <w:p w14:paraId="533EE783" w14:textId="77777777" w:rsidR="009029A2" w:rsidRPr="00263574" w:rsidRDefault="009029A2" w:rsidP="009029A2">
      <w:pPr>
        <w:tabs>
          <w:tab w:val="right" w:leader="dot" w:pos="8660"/>
        </w:tabs>
        <w:spacing w:before="90" w:after="70"/>
        <w:ind w:right="500"/>
      </w:pPr>
      <w:r w:rsidRPr="00263574">
        <w:rPr>
          <w:b/>
          <w:bCs/>
        </w:rPr>
        <w:t>Introduction</w:t>
      </w:r>
      <w:r w:rsidRPr="00263574">
        <w:tab/>
      </w:r>
    </w:p>
    <w:p w14:paraId="2F447830" w14:textId="77777777" w:rsidR="009029A2" w:rsidRPr="00263574" w:rsidRDefault="009029A2" w:rsidP="009029A2">
      <w:pPr>
        <w:tabs>
          <w:tab w:val="right" w:leader="dot" w:pos="8660"/>
        </w:tabs>
        <w:spacing w:after="20"/>
        <w:ind w:left="400" w:right="500"/>
      </w:pPr>
      <w:r w:rsidRPr="00263574">
        <w:rPr>
          <w:sz w:val="20"/>
          <w:szCs w:val="20"/>
        </w:rPr>
        <w:t>Background</w:t>
      </w:r>
      <w:r w:rsidRPr="00263574">
        <w:rPr>
          <w:sz w:val="20"/>
          <w:szCs w:val="20"/>
        </w:rPr>
        <w:tab/>
      </w:r>
    </w:p>
    <w:p w14:paraId="70C39CFB" w14:textId="77777777" w:rsidR="009029A2" w:rsidRPr="00263574" w:rsidRDefault="009029A2" w:rsidP="009029A2">
      <w:pPr>
        <w:tabs>
          <w:tab w:val="right" w:leader="dot" w:pos="8660"/>
        </w:tabs>
        <w:spacing w:after="20"/>
        <w:ind w:left="400" w:right="500"/>
      </w:pPr>
      <w:r w:rsidRPr="00263574">
        <w:rPr>
          <w:sz w:val="20"/>
          <w:szCs w:val="20"/>
        </w:rPr>
        <w:t>Motivation for the Project</w:t>
      </w:r>
      <w:r w:rsidRPr="00263574">
        <w:rPr>
          <w:sz w:val="20"/>
          <w:szCs w:val="20"/>
        </w:rPr>
        <w:tab/>
      </w:r>
    </w:p>
    <w:p w14:paraId="1B6A3755" w14:textId="77777777" w:rsidR="009029A2" w:rsidRPr="00263574" w:rsidRDefault="009029A2" w:rsidP="009029A2">
      <w:pPr>
        <w:tabs>
          <w:tab w:val="right" w:leader="dot" w:pos="8660"/>
        </w:tabs>
        <w:spacing w:after="20"/>
        <w:ind w:left="400" w:right="500"/>
      </w:pPr>
      <w:r w:rsidRPr="00263574">
        <w:rPr>
          <w:sz w:val="20"/>
          <w:szCs w:val="20"/>
        </w:rPr>
        <w:t>Overview of the Work Carried Out</w:t>
      </w:r>
      <w:r w:rsidRPr="00263574">
        <w:rPr>
          <w:sz w:val="20"/>
          <w:szCs w:val="20"/>
        </w:rPr>
        <w:tab/>
      </w:r>
    </w:p>
    <w:p w14:paraId="54D96BF4" w14:textId="77777777" w:rsidR="009029A2" w:rsidRPr="00263574" w:rsidRDefault="009029A2" w:rsidP="009029A2">
      <w:pPr>
        <w:tabs>
          <w:tab w:val="right" w:leader="dot" w:pos="8660"/>
        </w:tabs>
        <w:spacing w:after="20"/>
        <w:ind w:left="400" w:right="500"/>
      </w:pPr>
      <w:r w:rsidRPr="00263574">
        <w:rPr>
          <w:sz w:val="20"/>
          <w:szCs w:val="20"/>
        </w:rPr>
        <w:t>Scope and Responsible-Use Statement</w:t>
      </w:r>
      <w:r w:rsidRPr="00263574">
        <w:rPr>
          <w:sz w:val="20"/>
          <w:szCs w:val="20"/>
        </w:rPr>
        <w:tab/>
      </w:r>
    </w:p>
    <w:p w14:paraId="340F52B2" w14:textId="77777777" w:rsidR="009029A2" w:rsidRPr="00263574" w:rsidRDefault="009029A2" w:rsidP="009029A2">
      <w:pPr>
        <w:tabs>
          <w:tab w:val="right" w:leader="dot" w:pos="8660"/>
        </w:tabs>
        <w:spacing w:before="90" w:after="70"/>
        <w:ind w:right="500"/>
      </w:pPr>
      <w:r w:rsidRPr="00263574">
        <w:rPr>
          <w:b/>
          <w:bCs/>
        </w:rPr>
        <w:t>Problem Statement</w:t>
      </w:r>
      <w:r w:rsidRPr="00263574">
        <w:tab/>
      </w:r>
    </w:p>
    <w:p w14:paraId="4AE45573" w14:textId="77777777" w:rsidR="009029A2" w:rsidRPr="00263574" w:rsidRDefault="009029A2" w:rsidP="009029A2">
      <w:pPr>
        <w:tabs>
          <w:tab w:val="right" w:leader="dot" w:pos="8660"/>
        </w:tabs>
        <w:spacing w:after="20"/>
        <w:ind w:left="400" w:right="500"/>
      </w:pPr>
      <w:r w:rsidRPr="00263574">
        <w:rPr>
          <w:sz w:val="20"/>
          <w:szCs w:val="20"/>
        </w:rPr>
        <w:t xml:space="preserve"> Case-Study Scenario</w:t>
      </w:r>
      <w:r w:rsidRPr="00263574">
        <w:rPr>
          <w:sz w:val="20"/>
          <w:szCs w:val="20"/>
        </w:rPr>
        <w:tab/>
      </w:r>
    </w:p>
    <w:p w14:paraId="34AEEE00" w14:textId="77777777" w:rsidR="009029A2" w:rsidRPr="00263574" w:rsidRDefault="009029A2" w:rsidP="009029A2">
      <w:pPr>
        <w:tabs>
          <w:tab w:val="right" w:leader="dot" w:pos="8660"/>
        </w:tabs>
        <w:spacing w:after="20"/>
        <w:ind w:left="400" w:right="500"/>
      </w:pPr>
      <w:r w:rsidRPr="00263574">
        <w:rPr>
          <w:sz w:val="20"/>
          <w:szCs w:val="20"/>
        </w:rPr>
        <w:t>Central Case-Study Question</w:t>
      </w:r>
      <w:r w:rsidRPr="00263574">
        <w:rPr>
          <w:sz w:val="20"/>
          <w:szCs w:val="20"/>
        </w:rPr>
        <w:tab/>
      </w:r>
    </w:p>
    <w:p w14:paraId="35ED4BF2" w14:textId="77777777" w:rsidR="009029A2" w:rsidRPr="00263574" w:rsidRDefault="009029A2" w:rsidP="009029A2">
      <w:pPr>
        <w:tabs>
          <w:tab w:val="right" w:leader="dot" w:pos="8660"/>
        </w:tabs>
        <w:spacing w:after="20"/>
        <w:ind w:left="400" w:right="500"/>
      </w:pPr>
      <w:r w:rsidRPr="00263574">
        <w:rPr>
          <w:sz w:val="20"/>
          <w:szCs w:val="20"/>
        </w:rPr>
        <w:t>Formal Problem Definition</w:t>
      </w:r>
      <w:r w:rsidRPr="00263574">
        <w:rPr>
          <w:sz w:val="20"/>
          <w:szCs w:val="20"/>
        </w:rPr>
        <w:tab/>
      </w:r>
    </w:p>
    <w:p w14:paraId="6B874380" w14:textId="77777777" w:rsidR="009029A2" w:rsidRPr="00263574" w:rsidRDefault="009029A2" w:rsidP="009029A2">
      <w:pPr>
        <w:tabs>
          <w:tab w:val="right" w:leader="dot" w:pos="8660"/>
        </w:tabs>
        <w:spacing w:after="20"/>
        <w:ind w:left="400" w:right="500"/>
      </w:pPr>
      <w:r w:rsidRPr="00263574">
        <w:rPr>
          <w:sz w:val="20"/>
          <w:szCs w:val="20"/>
        </w:rPr>
        <w:t>Objectives that Guide the Study</w:t>
      </w:r>
      <w:r w:rsidRPr="00263574">
        <w:rPr>
          <w:sz w:val="20"/>
          <w:szCs w:val="20"/>
        </w:rPr>
        <w:tab/>
      </w:r>
    </w:p>
    <w:p w14:paraId="3F35755E" w14:textId="77777777" w:rsidR="009029A2" w:rsidRPr="00263574" w:rsidRDefault="009029A2" w:rsidP="009029A2">
      <w:pPr>
        <w:tabs>
          <w:tab w:val="right" w:leader="dot" w:pos="8660"/>
        </w:tabs>
        <w:spacing w:after="20"/>
        <w:ind w:left="400" w:right="500"/>
      </w:pPr>
      <w:r w:rsidRPr="00263574">
        <w:rPr>
          <w:sz w:val="20"/>
          <w:szCs w:val="20"/>
        </w:rPr>
        <w:t>Assumptions and Limitations</w:t>
      </w:r>
      <w:r w:rsidRPr="00263574">
        <w:rPr>
          <w:sz w:val="20"/>
          <w:szCs w:val="20"/>
        </w:rPr>
        <w:tab/>
      </w:r>
    </w:p>
    <w:p w14:paraId="00E47856" w14:textId="77777777" w:rsidR="00263574" w:rsidRDefault="009029A2" w:rsidP="00263574">
      <w:pPr>
        <w:tabs>
          <w:tab w:val="right" w:leader="dot" w:pos="8660"/>
        </w:tabs>
        <w:spacing w:before="90" w:after="70"/>
        <w:ind w:right="500"/>
      </w:pPr>
      <w:r w:rsidRPr="00263574">
        <w:rPr>
          <w:b/>
          <w:bCs/>
        </w:rPr>
        <w:t>Dataset and Exploratory Data Analysis</w:t>
      </w:r>
    </w:p>
    <w:p w14:paraId="57E91EE8" w14:textId="77777777" w:rsidR="009029A2" w:rsidRPr="00263574" w:rsidRDefault="00263574" w:rsidP="00263574">
      <w:pPr>
        <w:tabs>
          <w:tab w:val="right" w:leader="dot" w:pos="8660"/>
        </w:tabs>
        <w:spacing w:before="90" w:after="70"/>
        <w:ind w:right="500"/>
      </w:pPr>
      <w:r>
        <w:rPr>
          <w:sz w:val="20"/>
          <w:szCs w:val="20"/>
        </w:rPr>
        <w:t xml:space="preserve">         </w:t>
      </w:r>
      <w:r w:rsidR="009029A2" w:rsidRPr="00263574">
        <w:rPr>
          <w:sz w:val="20"/>
          <w:szCs w:val="20"/>
        </w:rPr>
        <w:t>About the Dataset</w:t>
      </w:r>
      <w:r w:rsidR="009029A2" w:rsidRPr="00263574">
        <w:rPr>
          <w:sz w:val="20"/>
          <w:szCs w:val="20"/>
        </w:rPr>
        <w:tab/>
      </w:r>
    </w:p>
    <w:p w14:paraId="255395CE" w14:textId="77777777" w:rsidR="009029A2" w:rsidRPr="00263574" w:rsidRDefault="00263574" w:rsidP="00263574">
      <w:pPr>
        <w:tabs>
          <w:tab w:val="right" w:leader="dot" w:pos="8660"/>
        </w:tabs>
        <w:spacing w:after="20"/>
        <w:ind w:right="500"/>
        <w:rPr>
          <w:sz w:val="20"/>
          <w:szCs w:val="20"/>
        </w:rPr>
      </w:pPr>
      <w:r>
        <w:rPr>
          <w:sz w:val="20"/>
          <w:szCs w:val="20"/>
        </w:rPr>
        <w:t xml:space="preserve">        </w:t>
      </w:r>
      <w:r w:rsidR="009029A2" w:rsidRPr="00263574">
        <w:rPr>
          <w:sz w:val="20"/>
          <w:szCs w:val="20"/>
        </w:rPr>
        <w:t xml:space="preserve"> Purpose of EDA</w:t>
      </w:r>
      <w:r w:rsidR="009029A2" w:rsidRPr="00263574">
        <w:rPr>
          <w:sz w:val="20"/>
          <w:szCs w:val="20"/>
        </w:rPr>
        <w:tab/>
      </w:r>
    </w:p>
    <w:p w14:paraId="12A6D7E1" w14:textId="77777777" w:rsidR="009029A2" w:rsidRPr="00263574" w:rsidRDefault="009029A2" w:rsidP="009029A2">
      <w:pPr>
        <w:tabs>
          <w:tab w:val="right" w:leader="dot" w:pos="8660"/>
        </w:tabs>
        <w:spacing w:after="20"/>
        <w:ind w:left="400" w:right="500"/>
        <w:rPr>
          <w:sz w:val="20"/>
          <w:szCs w:val="20"/>
        </w:rPr>
      </w:pPr>
      <w:r w:rsidRPr="00263574">
        <w:rPr>
          <w:sz w:val="20"/>
          <w:szCs w:val="20"/>
        </w:rPr>
        <w:t>Preparation Steps Actually Performed</w:t>
      </w:r>
      <w:r w:rsidRPr="00263574">
        <w:rPr>
          <w:sz w:val="20"/>
          <w:szCs w:val="20"/>
        </w:rPr>
        <w:tab/>
      </w:r>
    </w:p>
    <w:p w14:paraId="25B496A0" w14:textId="77777777" w:rsidR="009029A2" w:rsidRPr="00263574" w:rsidRDefault="009029A2" w:rsidP="009029A2">
      <w:pPr>
        <w:tabs>
          <w:tab w:val="right" w:leader="dot" w:pos="8660"/>
        </w:tabs>
        <w:spacing w:after="20"/>
        <w:ind w:left="400" w:right="500"/>
      </w:pPr>
      <w:r w:rsidRPr="00263574">
        <w:rPr>
          <w:sz w:val="20"/>
          <w:szCs w:val="20"/>
        </w:rPr>
        <w:t xml:space="preserve"> EDA Exploration - Implementation</w:t>
      </w:r>
      <w:r w:rsidRPr="00263574">
        <w:rPr>
          <w:sz w:val="20"/>
          <w:szCs w:val="20"/>
        </w:rPr>
        <w:tab/>
      </w:r>
    </w:p>
    <w:p w14:paraId="1C034155" w14:textId="77777777" w:rsidR="009029A2" w:rsidRPr="00263574" w:rsidRDefault="009029A2" w:rsidP="009029A2">
      <w:pPr>
        <w:tabs>
          <w:tab w:val="right" w:leader="dot" w:pos="8660"/>
        </w:tabs>
        <w:spacing w:after="20"/>
        <w:ind w:left="400" w:right="500"/>
      </w:pPr>
      <w:r w:rsidRPr="00263574">
        <w:rPr>
          <w:sz w:val="20"/>
          <w:szCs w:val="20"/>
        </w:rPr>
        <w:t>Summary of EDA Findings</w:t>
      </w:r>
      <w:r w:rsidRPr="00263574">
        <w:rPr>
          <w:sz w:val="20"/>
          <w:szCs w:val="20"/>
        </w:rPr>
        <w:tab/>
      </w:r>
    </w:p>
    <w:p w14:paraId="43EE1F1D" w14:textId="77777777" w:rsidR="009029A2" w:rsidRPr="00263574" w:rsidRDefault="009029A2" w:rsidP="009029A2">
      <w:pPr>
        <w:tabs>
          <w:tab w:val="right" w:leader="dot" w:pos="8660"/>
        </w:tabs>
        <w:spacing w:before="90" w:after="70"/>
        <w:ind w:right="500"/>
      </w:pPr>
      <w:r w:rsidRPr="00263574">
        <w:rPr>
          <w:b/>
          <w:bCs/>
        </w:rPr>
        <w:t xml:space="preserve"> Algorithm Selection and Implementation</w:t>
      </w:r>
      <w:r w:rsidRPr="00263574">
        <w:tab/>
      </w:r>
    </w:p>
    <w:p w14:paraId="212C6F15" w14:textId="77777777" w:rsidR="009029A2" w:rsidRPr="00263574" w:rsidRDefault="009029A2" w:rsidP="009029A2">
      <w:pPr>
        <w:tabs>
          <w:tab w:val="right" w:leader="dot" w:pos="8660"/>
        </w:tabs>
        <w:spacing w:before="90" w:after="70"/>
        <w:ind w:right="500"/>
        <w:rPr>
          <w:b/>
          <w:bCs/>
        </w:rPr>
      </w:pPr>
    </w:p>
    <w:p w14:paraId="40AE4069" w14:textId="77777777" w:rsidR="009029A2" w:rsidRDefault="009029A2" w:rsidP="009029A2">
      <w:pPr>
        <w:tabs>
          <w:tab w:val="right" w:leader="dot" w:pos="8660"/>
        </w:tabs>
        <w:spacing w:before="90" w:after="70"/>
        <w:ind w:right="500"/>
        <w:rPr>
          <w:b/>
          <w:bCs/>
        </w:rPr>
      </w:pPr>
      <w:r w:rsidRPr="00263574">
        <w:rPr>
          <w:b/>
          <w:bCs/>
        </w:rPr>
        <w:t>Conclusion</w:t>
      </w:r>
      <w:r>
        <w:rPr>
          <w:b/>
          <w:bCs/>
        </w:rPr>
        <w:t xml:space="preserve"> </w:t>
      </w:r>
    </w:p>
    <w:p w14:paraId="77E9D66E" w14:textId="77777777" w:rsidR="00F12678" w:rsidRDefault="00F12678">
      <w:pPr>
        <w:rPr>
          <w:b/>
          <w:bCs/>
        </w:rPr>
      </w:pPr>
    </w:p>
    <w:p w14:paraId="60D43571" w14:textId="77777777" w:rsidR="00F12678" w:rsidRDefault="00F12678">
      <w:pPr>
        <w:rPr>
          <w:b/>
          <w:bCs/>
        </w:rPr>
      </w:pPr>
    </w:p>
    <w:p w14:paraId="48131714" w14:textId="77777777" w:rsidR="00F12678" w:rsidRDefault="00F12678" w:rsidP="00F12678">
      <w:pPr>
        <w:ind w:left="5760"/>
        <w:rPr>
          <w:rFonts w:ascii="Times New Roman" w:hAnsi="Times New Roman" w:cs="Times New Roman"/>
          <w:b/>
          <w:bCs/>
          <w:lang w:val="en-US"/>
        </w:rPr>
      </w:pPr>
    </w:p>
    <w:p w14:paraId="1F692ABE" w14:textId="77777777" w:rsidR="00F12678" w:rsidRDefault="00F12678" w:rsidP="00F12678">
      <w:pPr>
        <w:ind w:left="5760"/>
        <w:rPr>
          <w:rFonts w:ascii="Times New Roman" w:hAnsi="Times New Roman" w:cs="Times New Roman"/>
          <w:b/>
          <w:bCs/>
          <w:lang w:val="en-US"/>
        </w:rPr>
      </w:pPr>
    </w:p>
    <w:p w14:paraId="209971A6" w14:textId="77777777" w:rsidR="00F12678" w:rsidRDefault="008645A7" w:rsidP="00F12678">
      <w:pPr>
        <w:ind w:left="5760"/>
        <w:rPr>
          <w:rFonts w:ascii="Times New Roman" w:hAnsi="Times New Roman" w:cs="Times New Roman"/>
          <w:b/>
          <w:bCs/>
          <w:lang w:val="en-US"/>
        </w:rPr>
      </w:pPr>
      <w:r>
        <w:rPr>
          <w:rFonts w:ascii="Times New Roman" w:hAnsi="Times New Roman" w:cs="Times New Roman"/>
          <w:b/>
          <w:bCs/>
          <w:lang w:val="en-US"/>
        </w:rPr>
        <w:t xml:space="preserve">Signature of the </w:t>
      </w:r>
      <w:r w:rsidR="00F12678">
        <w:rPr>
          <w:rFonts w:ascii="Times New Roman" w:hAnsi="Times New Roman" w:cs="Times New Roman"/>
          <w:b/>
          <w:bCs/>
          <w:lang w:val="en-US"/>
        </w:rPr>
        <w:t>Team members</w:t>
      </w:r>
      <w:r w:rsidR="00930A43" w:rsidRPr="00EC74E2">
        <w:rPr>
          <w:rFonts w:ascii="Times New Roman" w:hAnsi="Times New Roman" w:cs="Times New Roman"/>
          <w:b/>
          <w:bCs/>
          <w:lang w:val="en-US"/>
        </w:rPr>
        <w:t xml:space="preserve">                    </w:t>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r>
        <w:rPr>
          <w:rFonts w:ascii="Times New Roman" w:hAnsi="Times New Roman" w:cs="Times New Roman"/>
          <w:b/>
          <w:bCs/>
          <w:lang w:val="en-US"/>
        </w:rPr>
        <w:tab/>
      </w:r>
    </w:p>
    <w:p w14:paraId="39A9B0BE" w14:textId="77777777" w:rsidR="00F12678" w:rsidRDefault="00F12678" w:rsidP="00F12678">
      <w:pPr>
        <w:jc w:val="right"/>
        <w:rPr>
          <w:rFonts w:ascii="Times New Roman" w:hAnsi="Times New Roman" w:cs="Times New Roman"/>
          <w:b/>
          <w:bCs/>
          <w:lang w:val="en-US"/>
        </w:rPr>
      </w:pPr>
    </w:p>
    <w:p w14:paraId="3DEE2EC8" w14:textId="77777777" w:rsidR="00F12678" w:rsidRDefault="00F12678" w:rsidP="00F12678">
      <w:pPr>
        <w:jc w:val="right"/>
        <w:rPr>
          <w:rFonts w:ascii="Times New Roman" w:hAnsi="Times New Roman" w:cs="Times New Roman"/>
          <w:b/>
          <w:bCs/>
          <w:lang w:val="en-US"/>
        </w:rPr>
      </w:pPr>
    </w:p>
    <w:p w14:paraId="75858C9D" w14:textId="77777777" w:rsidR="00CF6EA4" w:rsidRPr="00F12678" w:rsidRDefault="008645A7" w:rsidP="00F12678">
      <w:pPr>
        <w:jc w:val="right"/>
        <w:rPr>
          <w:b/>
          <w:bCs/>
        </w:rPr>
      </w:pPr>
      <w:r>
        <w:rPr>
          <w:rFonts w:ascii="Times New Roman" w:hAnsi="Times New Roman" w:cs="Times New Roman"/>
          <w:b/>
          <w:bCs/>
          <w:lang w:val="en-US"/>
        </w:rPr>
        <w:tab/>
      </w:r>
      <w:r w:rsidR="00930A43" w:rsidRPr="00EC74E2">
        <w:rPr>
          <w:rFonts w:ascii="Times New Roman" w:hAnsi="Times New Roman" w:cs="Times New Roman"/>
          <w:b/>
          <w:bCs/>
          <w:lang w:val="en-US"/>
        </w:rPr>
        <w:t xml:space="preserve">     </w:t>
      </w:r>
    </w:p>
    <w:p w14:paraId="1F705AB3" w14:textId="77777777" w:rsidR="0060536F" w:rsidRDefault="00000000">
      <w:r>
        <w:lastRenderedPageBreak/>
        <w:br w:type="page"/>
      </w:r>
    </w:p>
    <w:p w14:paraId="34543BA7" w14:textId="77777777" w:rsidR="0060536F" w:rsidRDefault="00000000">
      <w:pPr>
        <w:pStyle w:val="Heading1"/>
      </w:pPr>
      <w:r>
        <w:lastRenderedPageBreak/>
        <w:t>CASE STUDY REPORT</w:t>
      </w:r>
    </w:p>
    <w:p w14:paraId="1E81391B" w14:textId="77777777" w:rsidR="0060536F" w:rsidRDefault="00000000">
      <w:pPr>
        <w:pStyle w:val="Heading2"/>
      </w:pPr>
      <w:r>
        <w:t>Abstract</w:t>
      </w:r>
    </w:p>
    <w:p w14:paraId="5E788691" w14:textId="77777777" w:rsidR="0060536F" w:rsidRDefault="00000000">
      <w:pPr>
        <w:spacing w:after="120"/>
      </w:pPr>
      <w:r>
        <w:t xml:space="preserve">Customer Credit Scoring Using </w:t>
      </w:r>
      <w:proofErr w:type="spellStart"/>
      <w:r>
        <w:t>XGBoost</w:t>
      </w:r>
      <w:proofErr w:type="spellEnd"/>
      <w:r>
        <w:t xml:space="preserve"> and Logistic Regression is a machine-learning-based system designed to assess customer creditworthiness and support lending decisions. It uses financial and demographic attributes such as income, age, credit history, loan information, repayment behaviour, and outstanding debts to classify customers as low-risk or high-risk. The proposed workflow includes data cleaning, handling missing values and inconsistencies, encoding categorical variables, and selecting relevant features. Logistic Regression and </w:t>
      </w:r>
      <w:proofErr w:type="spellStart"/>
      <w:r>
        <w:t>XGBoost</w:t>
      </w:r>
      <w:proofErr w:type="spellEnd"/>
      <w:r>
        <w:t xml:space="preserve"> are implemented and compared using accuracy, precision, recall, F1-score, and ROC-AUC. The comparison is intended to identify a model that offers reliable predictions while balancing performance and interpretability. The system may help financial institutions make faster, more consistent, data-driven assessments and manage potential credit defaults.</w:t>
      </w:r>
    </w:p>
    <w:p w14:paraId="50CF46A3" w14:textId="77777777" w:rsidR="0060536F" w:rsidRDefault="00000000">
      <w:pPr>
        <w:pStyle w:val="Heading1"/>
      </w:pPr>
      <w:r>
        <w:t>1. Introduction</w:t>
      </w:r>
    </w:p>
    <w:p w14:paraId="3AD5AC83" w14:textId="77777777" w:rsidR="0060536F" w:rsidRDefault="00000000">
      <w:pPr>
        <w:pStyle w:val="Heading2"/>
      </w:pPr>
      <w:r>
        <w:t>1.1 Background</w:t>
      </w:r>
    </w:p>
    <w:p w14:paraId="3247FA81" w14:textId="77777777" w:rsidR="0060536F" w:rsidRDefault="00000000">
      <w:pPr>
        <w:spacing w:after="120"/>
      </w:pPr>
      <w:r>
        <w:t xml:space="preserve">Credit scoring is used by banks and financial institutions to estimate whether a customer is likely to repay a loan. Assessments based heavily on manual review can be time-consuming and may be inconsistent. Machine learning can </w:t>
      </w:r>
      <w:proofErr w:type="spellStart"/>
      <w:r>
        <w:t>analyze</w:t>
      </w:r>
      <w:proofErr w:type="spellEnd"/>
      <w:r>
        <w:t xml:space="preserve"> patterns in customer information and provide structured predictions to assist credit-risk assessment.</w:t>
      </w:r>
    </w:p>
    <w:p w14:paraId="0E61E355" w14:textId="77777777" w:rsidR="0060536F" w:rsidRDefault="00000000">
      <w:pPr>
        <w:pStyle w:val="Heading2"/>
      </w:pPr>
      <w:r>
        <w:t>1.2 Motivation for the Project</w:t>
      </w:r>
    </w:p>
    <w:p w14:paraId="5C5AFDC2" w14:textId="77777777" w:rsidR="0060536F" w:rsidRDefault="00000000">
      <w:pPr>
        <w:spacing w:after="120"/>
      </w:pPr>
      <w:r>
        <w:t>The project is motivated by the need for faster and more consistent credit-risk evaluation. Identifying potentially high-risk applications early can help lenders review applications carefully, reduce avoidable defaults, and make decisions using evidence from customer data.</w:t>
      </w:r>
    </w:p>
    <w:p w14:paraId="29C5D910" w14:textId="77777777" w:rsidR="0060536F" w:rsidRDefault="00000000">
      <w:pPr>
        <w:pStyle w:val="Heading2"/>
      </w:pPr>
      <w:r>
        <w:t>1.3 Overview of the Work Carried Out</w:t>
      </w:r>
    </w:p>
    <w:p w14:paraId="26250FA2" w14:textId="77777777" w:rsidR="0060536F" w:rsidRDefault="00000000">
      <w:pPr>
        <w:spacing w:after="120"/>
      </w:pPr>
      <w:r>
        <w:t xml:space="preserve">The proposed work covers dataset preparation, feature processing, model development, and performance comparison. Customer attributes are prepared for analysis; Logistic Regression and </w:t>
      </w:r>
      <w:proofErr w:type="spellStart"/>
      <w:r>
        <w:t>XGBoost</w:t>
      </w:r>
      <w:proofErr w:type="spellEnd"/>
      <w:r>
        <w:t xml:space="preserve"> classification models are trained; and their predictions are evaluated with accuracy, precision, recall, F1-score, and ROC-AUC. The abstract does not provide dataset size or measured results, so no numerical performance values are reported here.</w:t>
      </w:r>
    </w:p>
    <w:p w14:paraId="76D58500" w14:textId="77777777" w:rsidR="0060536F" w:rsidRDefault="00000000">
      <w:pPr>
        <w:pStyle w:val="Heading2"/>
      </w:pPr>
      <w:r>
        <w:t>1.4 Scope and Responsible-Use Statement</w:t>
      </w:r>
    </w:p>
    <w:p w14:paraId="785C5851" w14:textId="77777777" w:rsidR="0060536F" w:rsidRDefault="00000000">
      <w:pPr>
        <w:spacing w:after="120"/>
      </w:pPr>
      <w:r>
        <w:t>The system is intended to support—not independently replace—human lending decisions. Predictions should be reviewed alongside relevant evidence and applicable lending policies. Customer data should be handled securely, and the model should be checked for bias, data quality issues, and unequal impacts across customer groups. A prediction is an estimate of risk, not a definitive judgment about a person.</w:t>
      </w:r>
    </w:p>
    <w:p w14:paraId="09B51D6E" w14:textId="77777777" w:rsidR="0060536F" w:rsidRDefault="00000000">
      <w:pPr>
        <w:pStyle w:val="Heading1"/>
      </w:pPr>
      <w:r>
        <w:lastRenderedPageBreak/>
        <w:t>2. Problem Statement</w:t>
      </w:r>
    </w:p>
    <w:p w14:paraId="0436BE23" w14:textId="77777777" w:rsidR="0060536F" w:rsidRDefault="00000000">
      <w:pPr>
        <w:pStyle w:val="Heading2"/>
      </w:pPr>
      <w:r>
        <w:t>2.1 Case-Study Scenario</w:t>
      </w:r>
    </w:p>
    <w:p w14:paraId="4328E888" w14:textId="77777777" w:rsidR="0060536F" w:rsidRDefault="00000000">
      <w:pPr>
        <w:spacing w:after="120"/>
      </w:pPr>
      <w:r>
        <w:t>A financial institution receives loan applications from customers with different incomes, credit histories, repayment behaviours, loan requirements, and outstanding debts. The institution needs a consistent way to estimate credit risk so that applications can be assessed efficiently. This case study considers a machine-learning workflow that classifies customer profiles into low-risk and high-risk categories.</w:t>
      </w:r>
    </w:p>
    <w:p w14:paraId="136D7C81" w14:textId="77777777" w:rsidR="0060536F" w:rsidRDefault="00000000">
      <w:pPr>
        <w:pStyle w:val="Heading2"/>
      </w:pPr>
      <w:r>
        <w:t>2.2 Central Case-Study Question</w:t>
      </w:r>
    </w:p>
    <w:p w14:paraId="6A4E2532" w14:textId="77777777" w:rsidR="0060536F" w:rsidRDefault="00000000">
      <w:pPr>
        <w:spacing w:after="120"/>
      </w:pPr>
      <w:r>
        <w:t xml:space="preserve">How effectively can Logistic Regression and </w:t>
      </w:r>
      <w:proofErr w:type="spellStart"/>
      <w:r>
        <w:t>XGBoost</w:t>
      </w:r>
      <w:proofErr w:type="spellEnd"/>
      <w:r>
        <w:t xml:space="preserve"> use customer financial and demographic attributes to classify credit risk, and which model provides the stronger balance of predictive performance, reliability, and interpretability?</w:t>
      </w:r>
    </w:p>
    <w:p w14:paraId="52F5E22E" w14:textId="77777777" w:rsidR="0060536F" w:rsidRDefault="00000000">
      <w:pPr>
        <w:pStyle w:val="Heading2"/>
      </w:pPr>
      <w:r>
        <w:t>2.3 Formal Problem Definition</w:t>
      </w:r>
    </w:p>
    <w:p w14:paraId="3DF2D195" w14:textId="77777777" w:rsidR="0060536F" w:rsidRDefault="00000000">
      <w:pPr>
        <w:spacing w:after="120"/>
      </w:pPr>
      <w:r>
        <w:t xml:space="preserve">Given a dataset of customer records with relevant financial and demographic features, build a binary classification model that predicts a customer’s credit-risk category (low risk or high risk). Compare Logistic Regression, a comparatively interpretable linear classifier, with </w:t>
      </w:r>
      <w:proofErr w:type="spellStart"/>
      <w:r>
        <w:t>XGBoost</w:t>
      </w:r>
      <w:proofErr w:type="spellEnd"/>
      <w:r>
        <w:t>, a boosting-based ensemble capable of modelling more complex patterns. Evaluate both models using consistent test data and classification metrics.</w:t>
      </w:r>
    </w:p>
    <w:p w14:paraId="275F16EC" w14:textId="77777777" w:rsidR="0060536F" w:rsidRDefault="00000000">
      <w:pPr>
        <w:pStyle w:val="Heading2"/>
      </w:pPr>
      <w:r>
        <w:t>2.4 Objectives that Guide the Study</w:t>
      </w:r>
    </w:p>
    <w:p w14:paraId="05FF34C1" w14:textId="77777777" w:rsidR="0060536F" w:rsidRDefault="00000000">
      <w:r>
        <w:t>• Prepare customer data by addressing missing values and inconsistencies.</w:t>
      </w:r>
    </w:p>
    <w:p w14:paraId="2A977B80" w14:textId="77777777" w:rsidR="0060536F" w:rsidRDefault="00000000">
      <w:pPr>
        <w:pStyle w:val="Heading2"/>
      </w:pPr>
      <w:r>
        <w:t>2.5 Assumptions and Limitations</w:t>
      </w:r>
    </w:p>
    <w:p w14:paraId="1069977F" w14:textId="77777777" w:rsidR="0060536F" w:rsidRDefault="00000000">
      <w:pPr>
        <w:spacing w:after="120"/>
      </w:pPr>
      <w:r>
        <w:t>The workflow assumes that the dataset contains a usable target label for credit risk and relevant customer attributes. The abstract does not specify the dataset source, number of records, exact feature names, target-label encoding, train/test split, hyperparameters, or achieved scores. These details must be added from the actual implementation rather than assumed. Model performance may also be affected by missing or outdated data, class imbalance, changing economic conditions, and bias in historical lending decisions.</w:t>
      </w:r>
    </w:p>
    <w:p w14:paraId="3DE5AD3E" w14:textId="77777777" w:rsidR="0060536F" w:rsidRDefault="00000000">
      <w:pPr>
        <w:pStyle w:val="Heading1"/>
      </w:pPr>
      <w:r>
        <w:t>3. Dataset and Exploratory Data Analysis</w:t>
      </w:r>
    </w:p>
    <w:p w14:paraId="2F33EFA7" w14:textId="77777777" w:rsidR="0060536F" w:rsidRDefault="00000000">
      <w:pPr>
        <w:pStyle w:val="Heading2"/>
      </w:pPr>
      <w:r>
        <w:t>3.1 About the Dataset</w:t>
      </w:r>
    </w:p>
    <w:p w14:paraId="767DA21F" w14:textId="77777777" w:rsidR="0060536F" w:rsidRDefault="00000000">
      <w:pPr>
        <w:spacing w:after="120"/>
      </w:pPr>
      <w:r>
        <w:t>The project abstract describes customer-related financial and demographic data, including income, age, credit history, loan information, repayment behaviour, and outstanding debts. The exact dataset name, source, sample size, time period, and target-column name are not specified in the abstract and should be filled in from the dataset used in the notebook.</w:t>
      </w:r>
    </w:p>
    <w:p w14:paraId="4CC171E7" w14:textId="77777777" w:rsidR="0060536F" w:rsidRDefault="00000000">
      <w:pPr>
        <w:pStyle w:val="Heading2"/>
      </w:pPr>
      <w:r>
        <w:t>3.2 Purpose of EDA</w:t>
      </w:r>
    </w:p>
    <w:p w14:paraId="343B8176" w14:textId="77777777" w:rsidR="0060536F" w:rsidRDefault="00000000">
      <w:pPr>
        <w:spacing w:after="120"/>
      </w:pPr>
      <w:r>
        <w:t xml:space="preserve">Exploratory Data Analysis (EDA) helps understand the dataset before training. It can reveal missing values, duplicate or inconsistent records, feature distributions, outliers, relationships between </w:t>
      </w:r>
      <w:r>
        <w:lastRenderedPageBreak/>
        <w:t>variables, and the balance between low-risk and high-risk classes. These checks guide preprocessing and help avoid misleading model results.</w:t>
      </w:r>
    </w:p>
    <w:p w14:paraId="69E25DD6" w14:textId="77777777" w:rsidR="0060536F" w:rsidRDefault="00000000">
      <w:pPr>
        <w:pStyle w:val="Heading2"/>
      </w:pPr>
      <w:r>
        <w:t>3.3 Preparation Steps Actually Performed</w:t>
      </w:r>
    </w:p>
    <w:p w14:paraId="2C36D002" w14:textId="77777777" w:rsidR="0060536F" w:rsidRDefault="00000000">
      <w:pPr>
        <w:spacing w:after="120"/>
      </w:pPr>
      <w:r>
        <w:t xml:space="preserve">The abstract states that the planned preprocessing includes handling missing values, removing inconsistencies, encoding categorical variables, and selecting relevant features. The specific methods and whether each step </w:t>
      </w:r>
      <w:proofErr w:type="gramStart"/>
      <w:r>
        <w:t>has</w:t>
      </w:r>
      <w:proofErr w:type="gramEnd"/>
      <w:r>
        <w:t xml:space="preserve"> already been executed should be verified against the project code. Record the chosen imputation strategy, encoding method, duplicate-handling approach, feature-selection procedure, and train/test split here.</w:t>
      </w:r>
    </w:p>
    <w:p w14:paraId="4DD69A78" w14:textId="77777777" w:rsidR="0060536F" w:rsidRDefault="00000000">
      <w:pPr>
        <w:pStyle w:val="Heading2"/>
      </w:pPr>
      <w:r>
        <w:t>3.4 EDA Exploration – Implementation</w:t>
      </w:r>
    </w:p>
    <w:p w14:paraId="3CF0BAD8" w14:textId="77777777" w:rsidR="0060536F" w:rsidRDefault="00000000">
      <w:pPr>
        <w:spacing w:after="120"/>
      </w:pPr>
      <w:r>
        <w:t>Recommended checks for the stated workflow include: (1) inspect dataset dimensions, column names, and data types; (2) count missing values per column; (3) inspect duplicate records and inconsistent values; (4) summarize numeric features such as income, age, loan amount, and outstanding debt; (5) visualize distributions and outliers; (6) examine categorical-feature frequencies; and (7) inspect the class distribution for the risk target. Only include plots and observations that are present in the actual notebook.</w:t>
      </w:r>
    </w:p>
    <w:p w14:paraId="7A3CD4B8" w14:textId="77777777" w:rsidR="0060536F" w:rsidRDefault="00000000">
      <w:pPr>
        <w:pStyle w:val="Heading2"/>
      </w:pPr>
      <w:r>
        <w:t>3.5 Summary of EDA Findings</w:t>
      </w:r>
    </w:p>
    <w:p w14:paraId="0AB99866" w14:textId="77777777" w:rsidR="0060536F" w:rsidRDefault="00000000">
      <w:pPr>
        <w:spacing w:after="120"/>
      </w:pPr>
      <w:r>
        <w:t>No specific EDA findings or plots are included in the abstract. Therefore, numerical findings cannot be stated reliably in this report yet. After running the notebook, summarize the missing-value counts, notable distributions or outliers, class balance, and any feature relationships observed.</w:t>
      </w:r>
    </w:p>
    <w:p w14:paraId="0D1836C8" w14:textId="77777777" w:rsidR="0060536F" w:rsidRDefault="00000000">
      <w:pPr>
        <w:pStyle w:val="Heading1"/>
      </w:pPr>
      <w:r>
        <w:t>4. Algorithm Selection and Implementation</w:t>
      </w:r>
    </w:p>
    <w:p w14:paraId="74FA5332" w14:textId="77777777" w:rsidR="0060536F" w:rsidRDefault="00000000">
      <w:pPr>
        <w:pStyle w:val="Heading2"/>
      </w:pPr>
      <w:r>
        <w:t>4.1 Logistic Regression</w:t>
      </w:r>
    </w:p>
    <w:p w14:paraId="42569C60" w14:textId="77777777" w:rsidR="0060536F" w:rsidRDefault="00000000">
      <w:pPr>
        <w:spacing w:after="120"/>
      </w:pPr>
      <w:r>
        <w:t>Logistic Regression is a supervised classification algorithm that estimates the probability of a class using a logistic function. It is commonly used as an interpretable baseline for binary classification. Its coefficients can help explain how input features are associated with predicted risk, subject to preprocessing and model assumptions.</w:t>
      </w:r>
    </w:p>
    <w:p w14:paraId="0FB9E86B" w14:textId="77777777" w:rsidR="0060536F" w:rsidRDefault="00000000">
      <w:pPr>
        <w:spacing w:after="120"/>
      </w:pPr>
      <w:r>
        <w:t>For a binary outcome, the model can be expressed as p = 1 / (1 + e^−z), where z = β₀ + β₁x₁ + … + βₙxₙ. The probability p is converted into a class using a selected decision threshold.</w:t>
      </w:r>
    </w:p>
    <w:p w14:paraId="6A1606AB" w14:textId="77777777" w:rsidR="0060536F" w:rsidRDefault="00000000">
      <w:pPr>
        <w:pStyle w:val="Heading2"/>
      </w:pPr>
      <w:r>
        <w:t xml:space="preserve">4.2 </w:t>
      </w:r>
      <w:proofErr w:type="spellStart"/>
      <w:r>
        <w:t>XGBoost</w:t>
      </w:r>
      <w:proofErr w:type="spellEnd"/>
    </w:p>
    <w:p w14:paraId="6A0AB7FE" w14:textId="77777777" w:rsidR="0060536F" w:rsidRDefault="00000000">
      <w:pPr>
        <w:spacing w:after="120"/>
      </w:pPr>
      <w:proofErr w:type="spellStart"/>
      <w:r>
        <w:t>XGBoost</w:t>
      </w:r>
      <w:proofErr w:type="spellEnd"/>
      <w:r>
        <w:t xml:space="preserve"> is an ensemble learning method that builds boosted decision trees sequentially. Each new tree helps reduce the errors of the current ensemble. It can capture nonlinear relationships and interactions among features, making it a useful comparison with Logistic Regression for credit-risk classification.</w:t>
      </w:r>
    </w:p>
    <w:p w14:paraId="38417E5D" w14:textId="77777777" w:rsidR="0060536F" w:rsidRDefault="00000000">
      <w:pPr>
        <w:pStyle w:val="Heading2"/>
      </w:pPr>
      <w:r>
        <w:t>4.3 Model Evaluation and Comparison</w:t>
      </w:r>
    </w:p>
    <w:p w14:paraId="43998FA0" w14:textId="77777777" w:rsidR="0060536F" w:rsidRDefault="00000000">
      <w:pPr>
        <w:spacing w:after="120"/>
      </w:pPr>
      <w:r>
        <w:t xml:space="preserve">Evaluate both models on the same held-out test set. Accuracy measures the proportion of all predictions that are correct; precision measures the proportion of predicted high-risk cases that are truly high risk; recall measures the proportion of actual high-risk cases identified; F1-score is the harmonic mean of precision and recall; and ROC-AUC measures the model’s ability to rank </w:t>
      </w:r>
      <w:r>
        <w:lastRenderedPageBreak/>
        <w:t>positive cases above negative cases across thresholds. The positive class and threshold should be clearly defined. Since missing a high-risk customer may have a different cost from incorrectly flagging a low-risk customer, precision and recall should be considered alongside accuracy.</w:t>
      </w:r>
    </w:p>
    <w:p w14:paraId="7527BECB" w14:textId="77777777" w:rsidR="0060536F" w:rsidRDefault="00000000">
      <w:pPr>
        <w:spacing w:after="120"/>
      </w:pPr>
      <w:r>
        <w:t>The abstract names these metrics but provides no numerical results. Insert the values produced by the actual implementation before declaring either algorithm the winner.</w:t>
      </w:r>
    </w:p>
    <w:p w14:paraId="10CF7181" w14:textId="77777777" w:rsidR="0060536F" w:rsidRDefault="00000000">
      <w:pPr>
        <w:pStyle w:val="Heading1"/>
      </w:pPr>
      <w:r>
        <w:t>5. Conclusion</w:t>
      </w:r>
    </w:p>
    <w:p w14:paraId="014209CE" w14:textId="77777777" w:rsidR="0060536F" w:rsidRDefault="00000000">
      <w:pPr>
        <w:spacing w:after="120"/>
      </w:pPr>
      <w:r>
        <w:t xml:space="preserve">This case study outlines a machine-learning approach to customer credit scoring using Logistic Regression and </w:t>
      </w:r>
      <w:proofErr w:type="spellStart"/>
      <w:r>
        <w:t>XGBoost</w:t>
      </w:r>
      <w:proofErr w:type="spellEnd"/>
      <w:r>
        <w:t xml:space="preserve">. The workflow covers customer-data preprocessing, exploratory analysis, model training, and comparison using accuracy, precision, recall, F1-score, and ROC-AUC. Logistic Regression offers a relatively interpretable baseline, while </w:t>
      </w:r>
      <w:proofErr w:type="spellStart"/>
      <w:r>
        <w:t>XGBoost</w:t>
      </w:r>
      <w:proofErr w:type="spellEnd"/>
      <w:r>
        <w:t xml:space="preserve"> can learn more complex patterns. The final model should be selected from the measured test results and assessed for fairness, reliability, and suitability for the intended lending context. Because the supplied abstract does not include dataset details or experimental scores, conclusions about the best-performing model must wait until those results are added.</w:t>
      </w:r>
    </w:p>
    <w:p w14:paraId="5D7ED031" w14:textId="77777777" w:rsidR="0060536F" w:rsidRDefault="00000000">
      <w:pPr>
        <w:pStyle w:val="Heading2"/>
      </w:pPr>
      <w:r>
        <w:t>References / Tools</w:t>
      </w:r>
    </w:p>
    <w:p w14:paraId="6505D605" w14:textId="77777777" w:rsidR="0060536F" w:rsidRDefault="00000000">
      <w:pPr>
        <w:spacing w:after="120"/>
      </w:pPr>
      <w:r>
        <w:t xml:space="preserve">Project source: supplied abstract titled “Customer Credit Scoring Using </w:t>
      </w:r>
      <w:proofErr w:type="spellStart"/>
      <w:r>
        <w:t>XGBoost</w:t>
      </w:r>
      <w:proofErr w:type="spellEnd"/>
      <w:r>
        <w:t xml:space="preserve"> and Logistic Regression.” Software and libraries stated in the abstract: Python 3.x, Pandas, NumPy, Scikit-learn, </w:t>
      </w:r>
      <w:proofErr w:type="spellStart"/>
      <w:r>
        <w:t>XGBoost</w:t>
      </w:r>
      <w:proofErr w:type="spellEnd"/>
      <w:r>
        <w:t xml:space="preserve">, Matplotlib, and Seaborn; development environments may include Jupyter Notebook, Google </w:t>
      </w:r>
      <w:proofErr w:type="spellStart"/>
      <w:r>
        <w:t>Colab</w:t>
      </w:r>
      <w:proofErr w:type="spellEnd"/>
      <w:r>
        <w:t>, or Visual Studio Code.</w:t>
      </w:r>
    </w:p>
    <w:sectPr w:rsidR="0060536F" w:rsidSect="00785254">
      <w:pgSz w:w="12240" w:h="15840"/>
      <w:pgMar w:top="1080"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880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206E02"/>
    <w:rsid w:val="00263574"/>
    <w:rsid w:val="00300D9A"/>
    <w:rsid w:val="003F68FD"/>
    <w:rsid w:val="005567AA"/>
    <w:rsid w:val="0056674C"/>
    <w:rsid w:val="00573544"/>
    <w:rsid w:val="0060536F"/>
    <w:rsid w:val="006C3585"/>
    <w:rsid w:val="006F7DA3"/>
    <w:rsid w:val="00756CBA"/>
    <w:rsid w:val="00785254"/>
    <w:rsid w:val="008645A7"/>
    <w:rsid w:val="008C16B1"/>
    <w:rsid w:val="009029A2"/>
    <w:rsid w:val="00930A43"/>
    <w:rsid w:val="00932C3F"/>
    <w:rsid w:val="00947AC6"/>
    <w:rsid w:val="00982620"/>
    <w:rsid w:val="00A31493"/>
    <w:rsid w:val="00AA7571"/>
    <w:rsid w:val="00BB6A0D"/>
    <w:rsid w:val="00CE4101"/>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66EF7"/>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1573</Words>
  <Characters>8968</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prudviraj0021@outlook.com</cp:lastModifiedBy>
  <cp:revision>7</cp:revision>
  <dcterms:created xsi:type="dcterms:W3CDTF">2026-10-03T10:09:00Z</dcterms:created>
  <dcterms:modified xsi:type="dcterms:W3CDTF">2026-10-14T04:53:00Z</dcterms:modified>
</cp:coreProperties>
</file>