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B444" w14:textId="77777777" w:rsidR="00D651CA" w:rsidRDefault="00000000">
      <w:pPr>
        <w:spacing w:after="60"/>
        <w:jc w:val="center"/>
      </w:pPr>
      <w:r>
        <w:rPr>
          <w:b/>
          <w:bCs/>
          <w:caps/>
          <w:color w:val="1F2937"/>
          <w:spacing w:val="80"/>
          <w:sz w:val="40"/>
          <w:szCs w:val="40"/>
        </w:rPr>
        <w:t>ROYAL CONSTRUCTIONS PTY LTD</w:t>
      </w:r>
    </w:p>
    <w:p w14:paraId="3C4C7057" w14:textId="77777777" w:rsidR="00D651CA" w:rsidRDefault="00000000">
      <w:pPr>
        <w:spacing w:after="40"/>
        <w:jc w:val="center"/>
      </w:pPr>
      <w:r>
        <w:rPr>
          <w:i/>
          <w:iCs/>
          <w:color w:val="C9A24B"/>
          <w:sz w:val="20"/>
          <w:szCs w:val="20"/>
        </w:rPr>
        <w:t>Custom Home Builders · Accredited Oran Park Builder · NSW Builders Licence</w:t>
      </w:r>
    </w:p>
    <w:p w14:paraId="5B7E9910" w14:textId="77777777" w:rsidR="00D651CA" w:rsidRDefault="00000000">
      <w:pPr>
        <w:spacing w:after="240"/>
        <w:jc w:val="center"/>
      </w:pPr>
      <w:r>
        <w:rPr>
          <w:color w:val="4B5563"/>
          <w:sz w:val="18"/>
          <w:szCs w:val="18"/>
        </w:rPr>
        <w:t xml:space="preserve">1300 832 </w:t>
      </w:r>
      <w:proofErr w:type="gramStart"/>
      <w:r>
        <w:rPr>
          <w:color w:val="4B5563"/>
          <w:sz w:val="18"/>
          <w:szCs w:val="18"/>
        </w:rPr>
        <w:t>355  ·</w:t>
      </w:r>
      <w:proofErr w:type="gramEnd"/>
      <w:r>
        <w:rPr>
          <w:color w:val="4B5563"/>
          <w:sz w:val="18"/>
          <w:szCs w:val="18"/>
        </w:rPr>
        <w:t xml:space="preserve">  </w:t>
      </w:r>
      <w:proofErr w:type="gramStart"/>
      <w:r>
        <w:rPr>
          <w:color w:val="4B5563"/>
          <w:sz w:val="18"/>
          <w:szCs w:val="18"/>
        </w:rPr>
        <w:t>royalconstructions.com.au  ·</w:t>
      </w:r>
      <w:proofErr w:type="gramEnd"/>
      <w:r>
        <w:rPr>
          <w:color w:val="4B5563"/>
          <w:sz w:val="18"/>
          <w:szCs w:val="18"/>
        </w:rPr>
        <w:t xml:space="preserve">  ABN [insert]</w:t>
      </w:r>
    </w:p>
    <w:p w14:paraId="22C2E463" w14:textId="77777777" w:rsidR="00D651CA" w:rsidRDefault="00D651CA">
      <w:pPr>
        <w:pBdr>
          <w:bottom w:val="single" w:sz="12" w:space="1" w:color="C9A24B"/>
        </w:pBdr>
        <w:spacing w:before="80" w:after="140"/>
      </w:pPr>
    </w:p>
    <w:p w14:paraId="29C0812F" w14:textId="77777777" w:rsidR="00D651CA" w:rsidRDefault="00000000">
      <w:pPr>
        <w:spacing w:after="60"/>
        <w:jc w:val="center"/>
      </w:pPr>
      <w:r>
        <w:rPr>
          <w:b/>
          <w:bCs/>
          <w:caps/>
          <w:color w:val="1F2937"/>
          <w:spacing w:val="50"/>
          <w:sz w:val="32"/>
          <w:szCs w:val="32"/>
        </w:rPr>
        <w:t>FIXED-PRICE TENDER</w:t>
      </w:r>
    </w:p>
    <w:p w14:paraId="5928AC08" w14:textId="77777777" w:rsidR="00D651CA" w:rsidRDefault="00000000">
      <w:pPr>
        <w:spacing w:after="80"/>
        <w:jc w:val="center"/>
      </w:pPr>
      <w:r>
        <w:rPr>
          <w:i/>
          <w:iCs/>
          <w:color w:val="C9A24B"/>
          <w:sz w:val="18"/>
          <w:szCs w:val="18"/>
        </w:rPr>
        <w:t>Compliant with NCC 2025 Volume Two — Class 1 &amp; 10 Buildings</w:t>
      </w:r>
    </w:p>
    <w:p w14:paraId="085CA572" w14:textId="77777777" w:rsidR="00D651CA" w:rsidRDefault="00000000">
      <w:pPr>
        <w:spacing w:after="240"/>
        <w:jc w:val="center"/>
      </w:pPr>
      <w:r>
        <w:rPr>
          <w:i/>
          <w:iCs/>
          <w:color w:val="4B5563"/>
          <w:sz w:val="20"/>
          <w:szCs w:val="20"/>
        </w:rPr>
        <w:t>[DD Month YYYY]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651CA" w14:paraId="636A1CFD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C786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Client(s)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59F6" w14:textId="77777777" w:rsidR="00D651CA" w:rsidRDefault="00000000">
            <w:r>
              <w:rPr>
                <w:color w:val="1F2937"/>
                <w:sz w:val="20"/>
                <w:szCs w:val="20"/>
              </w:rPr>
              <w:t>[Client full name(s)]</w:t>
            </w:r>
          </w:p>
        </w:tc>
      </w:tr>
      <w:tr w:rsidR="00D651CA" w14:paraId="7D8477F1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0207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Client Address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CADE" w14:textId="77777777" w:rsidR="00D651CA" w:rsidRDefault="00000000">
            <w:r>
              <w:rPr>
                <w:color w:val="1F2937"/>
                <w:sz w:val="20"/>
                <w:szCs w:val="20"/>
              </w:rPr>
              <w:t>[Postal address]</w:t>
            </w:r>
          </w:p>
        </w:tc>
      </w:tr>
      <w:tr w:rsidR="00D651CA" w14:paraId="1930AEEE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5BD3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Email / Phone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907B" w14:textId="77777777" w:rsidR="00D651CA" w:rsidRDefault="00000000">
            <w:r>
              <w:rPr>
                <w:color w:val="1F2937"/>
                <w:sz w:val="20"/>
                <w:szCs w:val="20"/>
              </w:rPr>
              <w:t>[</w:t>
            </w:r>
            <w:proofErr w:type="gramStart"/>
            <w:r>
              <w:rPr>
                <w:color w:val="1F2937"/>
                <w:sz w:val="20"/>
                <w:szCs w:val="20"/>
              </w:rPr>
              <w:t>Email]  ·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 [Phone]</w:t>
            </w:r>
          </w:p>
        </w:tc>
      </w:tr>
      <w:tr w:rsidR="00D651CA" w14:paraId="23DC92D9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97AE" w14:textId="77777777" w:rsidR="00D651CA" w:rsidRDefault="00000000">
            <w:r>
              <w:rPr>
                <w:b/>
                <w:bCs/>
                <w:color w:val="FFFFFF"/>
                <w:sz w:val="20"/>
                <w:szCs w:val="20"/>
              </w:rPr>
              <w:t>Build Address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E965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[Lot, Street, Suburb, NSW, Postcode]</w:t>
            </w:r>
          </w:p>
        </w:tc>
      </w:tr>
      <w:tr w:rsidR="00D651CA" w14:paraId="64593B83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496D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Lot Details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B616" w14:textId="77777777" w:rsidR="00D651CA" w:rsidRDefault="00000000">
            <w:r>
              <w:rPr>
                <w:color w:val="1F2937"/>
                <w:sz w:val="20"/>
                <w:szCs w:val="20"/>
              </w:rPr>
              <w:t>Lot [#] DP [#]</w:t>
            </w:r>
          </w:p>
        </w:tc>
      </w:tr>
      <w:tr w:rsidR="00D651CA" w14:paraId="7F623040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0268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Build Description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263F" w14:textId="77777777" w:rsidR="00D651CA" w:rsidRDefault="00000000">
            <w:r>
              <w:rPr>
                <w:color w:val="1F2937"/>
                <w:sz w:val="20"/>
                <w:szCs w:val="20"/>
              </w:rPr>
              <w:t>[e.g., Single storey 4-bedroom custom home with granny flat]</w:t>
            </w:r>
          </w:p>
        </w:tc>
      </w:tr>
      <w:tr w:rsidR="00D651CA" w14:paraId="099AB0BE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E6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00B5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Tender Reference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0A87" w14:textId="77777777" w:rsidR="00D651CA" w:rsidRDefault="00000000">
            <w:r>
              <w:rPr>
                <w:color w:val="1F2937"/>
                <w:sz w:val="20"/>
                <w:szCs w:val="20"/>
              </w:rPr>
              <w:t>RC-T-[YYYY]</w:t>
            </w:r>
            <w:proofErr w:type="gramStart"/>
            <w:r>
              <w:rPr>
                <w:color w:val="1F2937"/>
                <w:sz w:val="20"/>
                <w:szCs w:val="20"/>
              </w:rPr>
              <w:t>-[</w:t>
            </w:r>
            <w:proofErr w:type="gramEnd"/>
            <w:r>
              <w:rPr>
                <w:color w:val="1F2937"/>
                <w:sz w:val="20"/>
                <w:szCs w:val="20"/>
              </w:rPr>
              <w:t>###]</w:t>
            </w:r>
          </w:p>
        </w:tc>
      </w:tr>
    </w:tbl>
    <w:p w14:paraId="0E7B1862" w14:textId="77777777" w:rsidR="00D651CA" w:rsidRDefault="00D651CA">
      <w:pPr>
        <w:spacing w:after="240"/>
      </w:pPr>
    </w:p>
    <w:p w14:paraId="23631349" w14:textId="77777777" w:rsidR="00D651CA" w:rsidRDefault="00000000">
      <w:pPr>
        <w:spacing w:after="160"/>
      </w:pPr>
      <w:r>
        <w:rPr>
          <w:color w:val="1F2937"/>
        </w:rPr>
        <w:t>Dear [Client first name],</w:t>
      </w:r>
    </w:p>
    <w:p w14:paraId="2AE7AD64" w14:textId="77777777" w:rsidR="00D651CA" w:rsidRDefault="00000000">
      <w:pPr>
        <w:spacing w:after="120"/>
      </w:pPr>
      <w:r>
        <w:rPr>
          <w:color w:val="1F2937"/>
        </w:rPr>
        <w:t>Thank you for the opportunity to tender for the construction of your new home. We have pleasure in presenting this fixed-price tender, prepared from the final plans completed by Royal Constructions.</w:t>
      </w:r>
    </w:p>
    <w:p w14:paraId="14F38EF3" w14:textId="77777777" w:rsidR="00D651CA" w:rsidRDefault="00000000">
      <w:pPr>
        <w:spacing w:after="120"/>
      </w:pPr>
      <w:r>
        <w:rPr>
          <w:color w:val="1F2937"/>
        </w:rPr>
        <w:t xml:space="preserve">Below </w:t>
      </w:r>
      <w:proofErr w:type="gramStart"/>
      <w:r>
        <w:rPr>
          <w:color w:val="1F2937"/>
        </w:rPr>
        <w:t>is</w:t>
      </w:r>
      <w:proofErr w:type="gramEnd"/>
      <w:r>
        <w:rPr>
          <w:color w:val="1F2937"/>
        </w:rPr>
        <w:t xml:space="preserve"> an itemised list of inclusions and the conditions on which this tender has been prepared. Each item references the relevant building code or Australian </w:t>
      </w:r>
      <w:proofErr w:type="gramStart"/>
      <w:r>
        <w:rPr>
          <w:color w:val="1F2937"/>
        </w:rPr>
        <w:t>Standard</w:t>
      </w:r>
      <w:proofErr w:type="gramEnd"/>
      <w:r>
        <w:rPr>
          <w:color w:val="1F2937"/>
        </w:rPr>
        <w:t xml:space="preserve"> so you have full visibility on the compliance basis of every inclusion.</w:t>
      </w:r>
    </w:p>
    <w:p w14:paraId="5EBFCDE7" w14:textId="77777777" w:rsidR="00D651CA" w:rsidRDefault="00000000">
      <w:pPr>
        <w:spacing w:after="240"/>
      </w:pPr>
      <w:r>
        <w:rPr>
          <w:color w:val="1F2937"/>
        </w:rPr>
        <w:t>Should you wish to discuss any item, please contact me directly on 0433 647 355. We look forward to delivering you a high standard of workmanship and personal service throughout the build.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51CA" w14:paraId="160E521F" w14:textId="77777777">
        <w:tc>
          <w:tcPr>
            <w:tcW w:w="9360" w:type="dxa"/>
            <w:tcBorders>
              <w:top w:val="single" w:sz="8" w:space="0" w:color="C9A24B"/>
              <w:left w:val="single" w:sz="8" w:space="0" w:color="C9A24B"/>
              <w:bottom w:val="single" w:sz="8" w:space="0" w:color="C9A24B"/>
              <w:right w:val="single" w:sz="8" w:space="0" w:color="C9A24B"/>
            </w:tcBorders>
            <w:shd w:val="clear" w:color="auto" w:fill="C9A24B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F4AF7A6" w14:textId="77777777" w:rsidR="00D651CA" w:rsidRDefault="00000000">
            <w:pPr>
              <w:spacing w:after="80"/>
              <w:jc w:val="center"/>
            </w:pPr>
            <w:r>
              <w:rPr>
                <w:b/>
                <w:bCs/>
                <w:caps/>
                <w:color w:val="FFFFFF"/>
                <w:spacing w:val="60"/>
              </w:rPr>
              <w:t>TOTAL TENDER PRICE (INC GST)</w:t>
            </w:r>
          </w:p>
          <w:p w14:paraId="7A0B883F" w14:textId="77777777" w:rsidR="00D651C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$[Amount]</w:t>
            </w:r>
          </w:p>
          <w:p w14:paraId="2776DD23" w14:textId="77777777" w:rsidR="00D651CA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([Write amount in words] Dollars Inclusive of GST)</w:t>
            </w:r>
          </w:p>
        </w:tc>
      </w:tr>
    </w:tbl>
    <w:p w14:paraId="3E7130E6" w14:textId="77777777" w:rsidR="00D651CA" w:rsidRDefault="00D651CA">
      <w:pPr>
        <w:spacing w:after="60"/>
      </w:pPr>
    </w:p>
    <w:p w14:paraId="176DC5E4" w14:textId="77777777" w:rsidR="00D651CA" w:rsidRDefault="00000000">
      <w:pPr>
        <w:spacing w:after="240"/>
      </w:pPr>
      <w:r>
        <w:rPr>
          <w:i/>
          <w:iCs/>
          <w:color w:val="4B5563"/>
        </w:rPr>
        <w:t>This tender remains firm for 30 days from the date above, subject to acceptance and $10,000 tender deposit (refundable against contract signing).</w:t>
      </w:r>
    </w:p>
    <w:p w14:paraId="694D899A" w14:textId="77777777" w:rsidR="00D651CA" w:rsidRDefault="00000000">
      <w:pPr>
        <w:pBdr>
          <w:top w:val="single" w:sz="6" w:space="6" w:color="C9A24B"/>
          <w:bottom w:val="single" w:sz="6" w:space="6" w:color="C9A24B"/>
        </w:pBdr>
        <w:spacing w:before="120" w:after="120"/>
      </w:pPr>
      <w:proofErr w:type="gramStart"/>
      <w:r>
        <w:rPr>
          <w:b/>
          <w:bCs/>
          <w:caps/>
          <w:color w:val="C9A24B"/>
          <w:spacing w:val="40"/>
          <w:sz w:val="20"/>
          <w:szCs w:val="20"/>
        </w:rPr>
        <w:t>ⓘ  COMPLIANCE</w:t>
      </w:r>
      <w:proofErr w:type="gramEnd"/>
      <w:r>
        <w:rPr>
          <w:b/>
          <w:bCs/>
          <w:caps/>
          <w:color w:val="C9A24B"/>
          <w:spacing w:val="40"/>
          <w:sz w:val="20"/>
          <w:szCs w:val="20"/>
        </w:rPr>
        <w:t xml:space="preserve"> BASIS — </w:t>
      </w:r>
      <w:r>
        <w:rPr>
          <w:color w:val="1F2937"/>
          <w:sz w:val="20"/>
          <w:szCs w:val="20"/>
        </w:rPr>
        <w:t>This tender has been prepared in accordance with the National Construction Code (NCC) 2025 Volume Two — Acceptable Construction for Class 1 (residential) and Class 10 (non-habitable) buildings, and the relevant Australian Standards (AS / AS-NZS) referenced against each inclusion below.</w:t>
      </w:r>
    </w:p>
    <w:p w14:paraId="5EA4C79D" w14:textId="77777777" w:rsidR="00D651CA" w:rsidRDefault="00000000">
      <w:r>
        <w:br w:type="page"/>
      </w:r>
    </w:p>
    <w:p w14:paraId="728AB6BC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1 — Fixed-Price Site Cost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600"/>
      </w:tblGrid>
      <w:tr w:rsidR="0071646A" w14:paraId="756DC917" w14:textId="77777777" w:rsidTr="0071646A">
        <w:trPr>
          <w:tblHeader/>
        </w:trPr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4F4B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D9F9" w14:textId="77777777" w:rsidR="0071646A" w:rsidRDefault="0071646A">
            <w:r>
              <w:rPr>
                <w:b/>
                <w:bCs/>
                <w:color w:val="FFFFFF"/>
                <w:sz w:val="18"/>
                <w:szCs w:val="18"/>
              </w:rPr>
              <w:t>Inclusion / Item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6F9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646A" w14:paraId="0501721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5EC3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8056E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Insurances &amp; Home Warranty (HBCF)</w:t>
            </w:r>
          </w:p>
          <w:p w14:paraId="2425155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6-year NSW Home Warranty Insurance. Public Liability &amp; Workers Compensation maintained throughout construction.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265C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AB0C97C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879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87E46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Design &amp; Drawings</w:t>
            </w:r>
          </w:p>
          <w:p w14:paraId="32313C24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Architectural drawings, working plans, and construction documentation.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E40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21EEAB3D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930E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C6756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Surveying — Peg-Out &amp; Formwork</w:t>
            </w:r>
          </w:p>
          <w:p w14:paraId="40A5339F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Initial peg-out survey and formwork survey by licensed surveyor.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3987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0B5483E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09AB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BBC0A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Engineering</w:t>
            </w:r>
          </w:p>
          <w:p w14:paraId="45E99A15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Structural design for standard slab construction. Engineer-certified.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3566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77C3E09C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6996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C6B05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Water Authority Permit</w:t>
            </w:r>
          </w:p>
          <w:p w14:paraId="40827C41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Plumbing and Drainage Audit Inspection — applicable fees by owner.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2B88" w14:textId="77777777" w:rsidR="0071646A" w:rsidRDefault="0071646A"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>Excluded</w:t>
            </w:r>
          </w:p>
        </w:tc>
      </w:tr>
      <w:tr w:rsidR="0071646A" w14:paraId="0875330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C99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D941F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Temporary Services</w:t>
            </w:r>
          </w:p>
          <w:p w14:paraId="1DC837F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Site fencing, sediment control, construction signage, and site toilet for the duration of works.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2CE4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37B8CC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1AF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E2889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Demolition</w:t>
            </w:r>
          </w:p>
          <w:p w14:paraId="1085C91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If applicable to KDR / existing structures — priced separately.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3BA" w14:textId="77777777" w:rsidR="0071646A" w:rsidRDefault="0071646A"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>Not Applicable</w:t>
            </w:r>
          </w:p>
        </w:tc>
      </w:tr>
      <w:tr w:rsidR="0071646A" w14:paraId="4EF1F814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C6ED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025A7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Tree Removal</w:t>
            </w:r>
          </w:p>
          <w:p w14:paraId="181129F3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If applicable — priced separately per arborist quote.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1FAC" w14:textId="77777777" w:rsidR="0071646A" w:rsidRDefault="0071646A">
            <w:pPr>
              <w:jc w:val="center"/>
            </w:pPr>
            <w:r>
              <w:rPr>
                <w:b/>
                <w:bCs/>
                <w:color w:val="4B5563"/>
                <w:sz w:val="18"/>
                <w:szCs w:val="18"/>
              </w:rPr>
              <w:t>Not Applicable</w:t>
            </w:r>
          </w:p>
        </w:tc>
      </w:tr>
      <w:tr w:rsidR="0071646A" w14:paraId="23F957FF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F50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1.9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E3C1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Structural Steel</w:t>
            </w:r>
          </w:p>
          <w:p w14:paraId="2D7B4C64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Supply and install of structural steel beams and lintels per engineer's detail.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DC1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7D5BD2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9719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5C2B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Site Preparation &amp; Excavation</w:t>
            </w:r>
          </w:p>
          <w:p w14:paraId="1B22BF6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Site cut/fill, bulk and detailed excavation, machine hire, and preparation for slab construction.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3667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49B92ECC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2955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C6324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Concrete — Pump Hire</w:t>
            </w:r>
          </w:p>
          <w:p w14:paraId="7FE43DE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Concrete pump hire for slab pour.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46D4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8B864B9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24A5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BB44B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Slab — Piering &amp; Pour</w:t>
            </w:r>
          </w:p>
          <w:p w14:paraId="0B607FBC" w14:textId="0F4BB6D0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Piering allowances up to 65 lineal metres at H-class slab with 32 MPa concrete piers and F82 mesh.</w:t>
            </w:r>
          </w:p>
          <w:p w14:paraId="101104A6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Waffle pod slab system, 100mm concrete to top of pods per engineering.</w:t>
            </w:r>
          </w:p>
          <w:p w14:paraId="77EC145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 xml:space="preserve">Additional </w:t>
            </w:r>
            <w:proofErr w:type="spellStart"/>
            <w:r>
              <w:rPr>
                <w:i/>
                <w:iCs/>
                <w:color w:val="4B5563"/>
                <w:sz w:val="16"/>
                <w:szCs w:val="16"/>
              </w:rPr>
              <w:t>piering</w:t>
            </w:r>
            <w:proofErr w:type="spellEnd"/>
            <w:r>
              <w:rPr>
                <w:i/>
                <w:iCs/>
                <w:color w:val="4B5563"/>
                <w:sz w:val="16"/>
                <w:szCs w:val="16"/>
              </w:rPr>
              <w:t xml:space="preserve"> charged at $100/lineal metre. Drop edge beam not included.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F17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07B053E3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03E5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373D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Sewer Connection</w:t>
            </w:r>
          </w:p>
          <w:p w14:paraId="1CD31134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Connection to main sewer line.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4A19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707229D3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E4C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CB2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Electrical — Underground Mains</w:t>
            </w:r>
          </w:p>
          <w:p w14:paraId="06DCC892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Single-phase underground mains to meter box. Authority fees and Telstra conduit run-in included. Electrical run allowance — 12 lineal metres.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B8D2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69D5874F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862D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75639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Water Service</w:t>
            </w:r>
          </w:p>
          <w:p w14:paraId="7153956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Underground water service from main to dwelling.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D4B9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51366B8A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D43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D2442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Gas Connection</w:t>
            </w:r>
          </w:p>
          <w:p w14:paraId="1FA4C442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Gas connection from dwelling to mains arranged by owner. Builder can assist with meter order at lock-up stage.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E7FC" w14:textId="77777777" w:rsidR="0071646A" w:rsidRDefault="0071646A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By Owner</w:t>
            </w:r>
          </w:p>
        </w:tc>
      </w:tr>
      <w:tr w:rsidR="0071646A" w14:paraId="0E30CE8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616E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1.17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E79B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Stormwater Drainage</w:t>
            </w:r>
          </w:p>
          <w:p w14:paraId="1E9F9F79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lastRenderedPageBreak/>
              <w:t>Stormwater connection per Council requirements.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4DAE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lastRenderedPageBreak/>
              <w:t>Included</w:t>
            </w:r>
          </w:p>
        </w:tc>
      </w:tr>
    </w:tbl>
    <w:p w14:paraId="016FBB02" w14:textId="77777777" w:rsidR="00D651CA" w:rsidRDefault="00000000">
      <w:r>
        <w:br w:type="page"/>
      </w:r>
    </w:p>
    <w:p w14:paraId="3665E46A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2 — Building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600"/>
      </w:tblGrid>
      <w:tr w:rsidR="0071646A" w14:paraId="1DD2E4A5" w14:textId="77777777" w:rsidTr="0071646A">
        <w:trPr>
          <w:tblHeader/>
        </w:trPr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822F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3BE9" w14:textId="77777777" w:rsidR="0071646A" w:rsidRDefault="0071646A">
            <w:r>
              <w:rPr>
                <w:b/>
                <w:bCs/>
                <w:color w:val="FFFFFF"/>
                <w:sz w:val="18"/>
                <w:szCs w:val="18"/>
              </w:rPr>
              <w:t>Inclusion / Item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A84A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646A" w14:paraId="12F20729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458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906E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Frames &amp; Trusses</w:t>
            </w:r>
          </w:p>
          <w:p w14:paraId="7633A8DE" w14:textId="77777777" w:rsidR="0071646A" w:rsidRDefault="0071646A">
            <w:proofErr w:type="gramStart"/>
            <w:r>
              <w:rPr>
                <w:i/>
                <w:iCs/>
                <w:color w:val="4B5563"/>
                <w:sz w:val="16"/>
                <w:szCs w:val="16"/>
              </w:rPr>
              <w:t>H2-treated prefabricated timber wall frames,</w:t>
            </w:r>
            <w:proofErr w:type="gramEnd"/>
            <w:r>
              <w:rPr>
                <w:i/>
                <w:iCs/>
                <w:color w:val="4B5563"/>
                <w:sz w:val="16"/>
                <w:szCs w:val="16"/>
              </w:rPr>
              <w:t xml:space="preserve"> engineered timber joist system, particle board flooring, timber roof trusses, fibre cement eave linings. All labour to erect frames and roof framing.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0E15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29C5437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66F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FFEFB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Ceiling Heights</w:t>
            </w:r>
          </w:p>
          <w:p w14:paraId="31A59037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Ground floor: 2.55m standard. First floor: 2.4m standard. Higher ceilings priced as variation.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09F8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8E19ADD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F3F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01181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Roofing</w:t>
            </w:r>
          </w:p>
          <w:p w14:paraId="283C817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Concrete or terracotta tile roofing with sarking under tiles per BASIX. Colours selected by owner from supplier range.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EAD5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71E64A4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CD94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18791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External Cladding / Brickwork</w:t>
            </w:r>
          </w:p>
          <w:p w14:paraId="1C5A83F2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Face brick external walls — common bricks selected from builder's range. Render and feature cladding per facade design.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0DAC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7D25851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A34C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06B89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Windows &amp; External Doors</w:t>
            </w:r>
          </w:p>
          <w:p w14:paraId="24FA20D7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Aluminium-framed windows and sliding doors per plan. Solid timber or composite entry door.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1D9B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C433A1E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D5FE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136E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Garage Door</w:t>
            </w:r>
          </w:p>
          <w:p w14:paraId="56534C2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Sectional panel-lift garage door, single colour from supplier range. Remote control + 2 handsets.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26B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5B8B59F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446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0E88D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Insulation</w:t>
            </w:r>
          </w:p>
          <w:p w14:paraId="4EC61C4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R2.0 wall insulation, R3.5 ceiling insulation per BASIX.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C1E2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4D36E33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6949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FC4CC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Plasterboard &amp; Internal Linings</w:t>
            </w:r>
          </w:p>
          <w:p w14:paraId="352DB78D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10mm standard plasterboard to walls and ceilings. Cornice, skirting, and architraves from builder's standard range.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D53B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4C835015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AA5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2.9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DD080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Internal Doors &amp; Hardware</w:t>
            </w:r>
          </w:p>
          <w:p w14:paraId="1F0487A2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Hollow-core internal doors with builder's standard handles and hinges. Soft-close to nominated doors.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2690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A6A472D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1370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A996A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Stairs (if applicable)</w:t>
            </w:r>
          </w:p>
          <w:p w14:paraId="312C364D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Internal stairs with timber treads, painted MDF risers, timber handrail and balustrade per code.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D326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7BA3150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524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55757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Plumbing — Fit-Out</w:t>
            </w:r>
          </w:p>
          <w:p w14:paraId="61C46245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All hot/cold/stack rough-in and final fixture connection. Plumbing fixtures from Inspire Bathware upgrade range.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F795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5CCC69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77CC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2A740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Electrical — Fit-Out</w:t>
            </w:r>
          </w:p>
          <w:p w14:paraId="2C57096F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Internal wiring rough-in, light fitting installation, smoke alarms (mains powered + battery backup), data points per plan.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0399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789CA1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900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16271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Hot Water System</w:t>
            </w:r>
          </w:p>
          <w:p w14:paraId="2B2A534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Continuous-flow gas or electric hot water system per BASIX. Brand from builder's range.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1FE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126C05C2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958B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7D062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Kitchen</w:t>
            </w:r>
          </w:p>
          <w:p w14:paraId="7232261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Custom kitchen joinery, 20mm stone benchtop, undermount stainless-steel single-bowl sink, chrome gooseneck mixer.</w:t>
            </w:r>
          </w:p>
          <w:p w14:paraId="08EC9FDF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2.4m overhead cabinets with bulkhead. Soft-close hinges. Cutlery tray to top drawer.</w:t>
            </w:r>
          </w:p>
          <w:p w14:paraId="78BDDB31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Stainless-steel oven, cooktop, and slide-out vented rangehood (ducted to facade).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FA03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90D9CA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8D96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5907B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Splashback</w:t>
            </w:r>
          </w:p>
          <w:p w14:paraId="7C74821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Tiled splashback from builder's range, or glass upgrade as variation.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1975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6973FAB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BC4F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lastRenderedPageBreak/>
              <w:t>2.16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8166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Walk-In Pantry</w:t>
            </w:r>
          </w:p>
          <w:p w14:paraId="4EEFBF3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Open shelving, 40mm stone benchtop, power point for coffee nook, stainless-steel sink, chrome mixer, provision for dishwasher.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103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8FEB5E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437B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3C704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Bathroom &amp; Ensuite Fixtures / Tapware</w:t>
            </w:r>
          </w:p>
          <w:p w14:paraId="1D468533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All tapware and fixtures from Inspire Bathware — upgrade range.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0CBE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07D33BD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59CD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E31F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Alfresco / Pergola</w:t>
            </w:r>
          </w:p>
          <w:p w14:paraId="3DEFC0F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600x600 floor tiles to alfresco. Pergola structure per plan.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B2A4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727334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C4BC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2.19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6296D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Air Conditioning</w:t>
            </w:r>
          </w:p>
          <w:p w14:paraId="11101F3B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Ducted air conditioning system — 4 zones. Reverse cycle.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3EFD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0BD49CE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C339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C1D6E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Flyscreens</w:t>
            </w:r>
          </w:p>
          <w:p w14:paraId="1761AF86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Flyscreens to all windows and sliding doors.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DF53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314987E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537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061E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Main Bathroom, Ensuite &amp; Powder Room</w:t>
            </w:r>
          </w:p>
          <w:p w14:paraId="665810E3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Floor-to-ceiling tiles to all wet areas. Feature wall tile in main bath and ensuite. Shower niches + 1 bath niche. Frameless shower screens.</w:t>
            </w:r>
          </w:p>
          <w:p w14:paraId="5B8CC2FC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Double shower heads to ensuite. Double vanity to ensuite. Wall-mounted vanities + suitable mirror.</w:t>
            </w:r>
          </w:p>
          <w:p w14:paraId="4221145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IXL heat/fan/light combo. Chrome shower head with flick mixer. Towel rails + toilet roll holders.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BD65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46E317A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FA94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BF3AF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Built-In Wardrobes</w:t>
            </w:r>
          </w:p>
          <w:p w14:paraId="282033F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Standard built-in wardrobes per plan with mirrored sliding doors and high cupboard space.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9A3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C32AA8C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30F2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56E2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Paint Colours</w:t>
            </w:r>
          </w:p>
          <w:p w14:paraId="2CEEED5D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 xml:space="preserve">Owner selects from </w:t>
            </w:r>
            <w:proofErr w:type="spellStart"/>
            <w:r>
              <w:rPr>
                <w:i/>
                <w:iCs/>
                <w:color w:val="4B5563"/>
                <w:sz w:val="16"/>
                <w:szCs w:val="16"/>
              </w:rPr>
              <w:t>Taubmans</w:t>
            </w:r>
            <w:proofErr w:type="spellEnd"/>
            <w:r>
              <w:rPr>
                <w:i/>
                <w:iCs/>
                <w:color w:val="4B5563"/>
                <w:sz w:val="16"/>
                <w:szCs w:val="16"/>
              </w:rPr>
              <w:t xml:space="preserve"> colour chart (excluding deep-base colours).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92CD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CDD6450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A229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AEEEA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Flooring</w:t>
            </w:r>
          </w:p>
          <w:p w14:paraId="05DC4FC4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600x1200 floor tiles to all common ground floor areas. Carpet to upstairs bedrooms.</w:t>
            </w:r>
          </w:p>
          <w:p w14:paraId="6FECD3FD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Wet area floor tiles 300x600. Shower walls 600x600. Front porch 300x300. Skirting tile to laundry.</w:t>
            </w:r>
          </w:p>
          <w:p w14:paraId="6B8D7D2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Provisional tile rate: $30/m².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ACF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35A944D4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3B50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640BC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Painting</w:t>
            </w:r>
          </w:p>
          <w:p w14:paraId="56BE2983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1 coat undercoat + 2 coats final paint to walls. 2 coats white to ceilings. Gloss to doors and skirting in main colour.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731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BB6C80D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4751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6C125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Driveway</w:t>
            </w:r>
          </w:p>
          <w:p w14:paraId="689C96A9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Coloured plain concrete driveway to Council requirements — up to 25m². Additional paths and concreting excluded.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A80C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1F1C74A4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5F94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0AE32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Laundry</w:t>
            </w:r>
          </w:p>
          <w:p w14:paraId="22B7908E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Polyurethane or laminate base cabinets with 20mm stone benchtop, drop-in tub (up to 2.4 LM). Soft-close hinges. Chrome flick mixer. Provision for washing machine + dryer per plan.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1EE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D33B78B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8BCD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6F13F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Fencing</w:t>
            </w:r>
          </w:p>
          <w:p w14:paraId="2561B316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Colorbond perimeter fencing per plan.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0904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5FC4760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283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2.29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47BDB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Clothesline &amp; Letterbox</w:t>
            </w:r>
          </w:p>
          <w:p w14:paraId="39004B0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Installed by Royal Constructions — supplied by owner.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095F" w14:textId="77777777" w:rsidR="0071646A" w:rsidRDefault="0071646A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By Owner</w:t>
            </w:r>
          </w:p>
        </w:tc>
      </w:tr>
    </w:tbl>
    <w:p w14:paraId="0EF0AF68" w14:textId="77777777" w:rsidR="00D651CA" w:rsidRDefault="00000000">
      <w:r>
        <w:br w:type="page"/>
      </w:r>
    </w:p>
    <w:p w14:paraId="4285D97C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3 — Council &amp; Statutory Requirements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1600"/>
      </w:tblGrid>
      <w:tr w:rsidR="0071646A" w14:paraId="411DAA91" w14:textId="77777777" w:rsidTr="0071646A">
        <w:trPr>
          <w:tblHeader/>
        </w:trPr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466F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E8BE" w14:textId="77777777" w:rsidR="0071646A" w:rsidRDefault="0071646A">
            <w:r>
              <w:rPr>
                <w:b/>
                <w:bCs/>
                <w:color w:val="FFFFFF"/>
                <w:sz w:val="18"/>
                <w:szCs w:val="18"/>
              </w:rPr>
              <w:t>Inclusion / Item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8DEE" w14:textId="77777777" w:rsidR="0071646A" w:rsidRDefault="007164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646A" w14:paraId="51846EC7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64F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3.1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F9EA9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Council Fees &amp; DA / CDC</w:t>
            </w:r>
          </w:p>
          <w:p w14:paraId="4196C36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Development consent fees, council fees, bonds, inspection fees, Long Service Levy, and Section 94 contributions. CDC, Construction Certificate, and Occupation Certificate included.</w:t>
            </w:r>
          </w:p>
          <w:p w14:paraId="4FD3835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BAL Geotech / Acoustic reports NOT included.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98F4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1835618F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B39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3.2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885E4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Sediment Control &amp; Trade Waste</w:t>
            </w:r>
          </w:p>
          <w:p w14:paraId="5865541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Sediment control fencing and trade waste receptacle per EPA requirements.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EBA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1D671D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5B47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692B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Electrical Compliance</w:t>
            </w:r>
          </w:p>
          <w:p w14:paraId="6FE6CA0C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All electrical work compliant with the current AS/NZS Wiring Rules.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EB3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3E4E57AB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4A68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3.4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53093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Roof Guardrail</w:t>
            </w:r>
          </w:p>
          <w:p w14:paraId="0C056B78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 xml:space="preserve">Temporary roof guardrail per </w:t>
            </w:r>
            <w:proofErr w:type="spellStart"/>
            <w:r>
              <w:rPr>
                <w:i/>
                <w:iCs/>
                <w:color w:val="4B5563"/>
                <w:sz w:val="16"/>
                <w:szCs w:val="16"/>
              </w:rPr>
              <w:t>WorkCover</w:t>
            </w:r>
            <w:proofErr w:type="spellEnd"/>
            <w:r>
              <w:rPr>
                <w:i/>
                <w:iCs/>
                <w:color w:val="4B5563"/>
                <w:sz w:val="16"/>
                <w:szCs w:val="16"/>
              </w:rPr>
              <w:t xml:space="preserve"> Authority requirements.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52AC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189126F8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0406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3.5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5044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BASIX Compliance</w:t>
            </w:r>
          </w:p>
          <w:p w14:paraId="21F524BC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Wall insulation R2.0, ceiling insulation R3.5. Sarking under tiles. Roof tile colours selected by owner. BASIX Certificate of Completion provided at OC.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515D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73927D9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A4D4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3.6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01D5A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Turf &amp; Basic Landscape</w:t>
            </w:r>
          </w:p>
          <w:p w14:paraId="1842D25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Turf to front and rear. Retaining walls and feature landscaping excluded.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67AE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 with provisions</w:t>
            </w:r>
          </w:p>
        </w:tc>
      </w:tr>
      <w:tr w:rsidR="0071646A" w14:paraId="5DA61644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DB9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3.7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8360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Statutory Levies</w:t>
            </w:r>
          </w:p>
          <w:p w14:paraId="0FE5F150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Long Service Levy and road opening fees paid to Council.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55F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0BC02B53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6DA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3.8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69577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Certificates</w:t>
            </w:r>
          </w:p>
          <w:p w14:paraId="3060E221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Construction Certificate (CC) and Occupation Certificate (OC) provided.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DCD1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  <w:tr w:rsidR="0071646A" w14:paraId="69E082C6" w14:textId="77777777" w:rsidTr="0071646A">
        <w:tc>
          <w:tcPr>
            <w:tcW w:w="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CA1E" w14:textId="77777777" w:rsidR="0071646A" w:rsidRDefault="0071646A"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>3.9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DF3A" w14:textId="77777777" w:rsidR="0071646A" w:rsidRDefault="0071646A">
            <w:pPr>
              <w:spacing w:after="40"/>
            </w:pPr>
            <w:r>
              <w:rPr>
                <w:b/>
                <w:bCs/>
                <w:color w:val="1F2937"/>
                <w:sz w:val="18"/>
                <w:szCs w:val="18"/>
              </w:rPr>
              <w:t>Handover &amp; Clean</w:t>
            </w:r>
          </w:p>
          <w:p w14:paraId="46D8975A" w14:textId="77777777" w:rsidR="0071646A" w:rsidRDefault="0071646A">
            <w:r>
              <w:rPr>
                <w:i/>
                <w:iCs/>
                <w:color w:val="4B5563"/>
                <w:sz w:val="16"/>
                <w:szCs w:val="16"/>
              </w:rPr>
              <w:t>Set of 2 keys provided. Construction rubbish cleared. Interior and exterior professionally cleaned at handover.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4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1C0B" w14:textId="77777777" w:rsidR="0071646A" w:rsidRDefault="0071646A"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>Included</w:t>
            </w:r>
          </w:p>
        </w:tc>
      </w:tr>
    </w:tbl>
    <w:p w14:paraId="6505C948" w14:textId="77777777" w:rsidR="00D651CA" w:rsidRDefault="00000000">
      <w:r>
        <w:br w:type="page"/>
      </w:r>
    </w:p>
    <w:p w14:paraId="2A07C9D1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4 — Payment Schedule</w:t>
      </w:r>
    </w:p>
    <w:p w14:paraId="07D617AB" w14:textId="77777777" w:rsidR="00D651CA" w:rsidRDefault="00000000">
      <w:pPr>
        <w:spacing w:after="160"/>
      </w:pPr>
      <w:r>
        <w:rPr>
          <w:color w:val="1F2937"/>
        </w:rPr>
        <w:t>Progress payments are payable within 5 business days of each stage claim being issued, in accordance with the building contract.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00"/>
        <w:gridCol w:w="2080"/>
        <w:gridCol w:w="2080"/>
      </w:tblGrid>
      <w:tr w:rsidR="00D651CA" w14:paraId="15DD7CCE" w14:textId="77777777">
        <w:trPr>
          <w:tblHeader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AC33" w14:textId="77777777" w:rsidR="00D651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F965" w14:textId="77777777" w:rsidR="00D651CA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5B80" w14:textId="77777777" w:rsidR="00D651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Contract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2619" w14:textId="77777777" w:rsidR="00D651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D651CA" w14:paraId="163C4810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7A4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603F" w14:textId="77777777" w:rsidR="00D651CA" w:rsidRDefault="00000000">
            <w:r>
              <w:rPr>
                <w:color w:val="1F2937"/>
                <w:sz w:val="20"/>
                <w:szCs w:val="20"/>
              </w:rPr>
              <w:t>Deposit (on contract signing)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197E" w14:textId="77777777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5%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0FE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Contract signed</w:t>
            </w:r>
          </w:p>
        </w:tc>
      </w:tr>
      <w:tr w:rsidR="00D651CA" w14:paraId="4EE5B86D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5299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87AE" w14:textId="77777777" w:rsidR="00D651CA" w:rsidRDefault="00000000">
            <w:r>
              <w:rPr>
                <w:color w:val="1F2937"/>
                <w:sz w:val="20"/>
                <w:szCs w:val="20"/>
              </w:rPr>
              <w:t>Base Stage (slab complete)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FEB7" w14:textId="77777777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15%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B0E2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Slab poured + inspection</w:t>
            </w:r>
          </w:p>
        </w:tc>
      </w:tr>
      <w:tr w:rsidR="00D651CA" w14:paraId="1DFCEA8A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FDC5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560C" w14:textId="77777777" w:rsidR="00D651CA" w:rsidRDefault="00000000">
            <w:r>
              <w:rPr>
                <w:color w:val="1F2937"/>
                <w:sz w:val="20"/>
                <w:szCs w:val="20"/>
              </w:rPr>
              <w:t>Frame Stage (frame complete)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B7EA" w14:textId="2EEB1A2D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2</w:t>
            </w:r>
            <w:r w:rsidR="00E57D1C">
              <w:rPr>
                <w:b/>
                <w:bCs/>
                <w:color w:val="C9A24B"/>
                <w:sz w:val="20"/>
                <w:szCs w:val="20"/>
              </w:rPr>
              <w:t>0</w:t>
            </w:r>
            <w:r>
              <w:rPr>
                <w:b/>
                <w:bCs/>
                <w:color w:val="C9A24B"/>
                <w:sz w:val="20"/>
                <w:szCs w:val="20"/>
              </w:rPr>
              <w:t>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76A2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Frame complete + inspection</w:t>
            </w:r>
          </w:p>
        </w:tc>
      </w:tr>
      <w:tr w:rsidR="00D651CA" w14:paraId="65776D09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60C4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EE42" w14:textId="77777777" w:rsidR="00D651CA" w:rsidRDefault="00000000">
            <w:r>
              <w:rPr>
                <w:color w:val="1F2937"/>
                <w:sz w:val="20"/>
                <w:szCs w:val="20"/>
              </w:rPr>
              <w:t>Lock-Up Stage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3683" w14:textId="77777777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25%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25F1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 xml:space="preserve">Bricks + roof + windows + </w:t>
            </w:r>
            <w:proofErr w:type="spellStart"/>
            <w:r>
              <w:rPr>
                <w:color w:val="4B5563"/>
                <w:sz w:val="18"/>
                <w:szCs w:val="18"/>
              </w:rPr>
              <w:t>ext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doors</w:t>
            </w:r>
          </w:p>
        </w:tc>
      </w:tr>
      <w:tr w:rsidR="00D651CA" w14:paraId="5E4D3DC8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CDFC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FC9D" w14:textId="77777777" w:rsidR="00D651CA" w:rsidRDefault="00000000">
            <w:r>
              <w:rPr>
                <w:color w:val="1F2937"/>
                <w:sz w:val="20"/>
                <w:szCs w:val="20"/>
              </w:rPr>
              <w:t>Fixing Stage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D220" w14:textId="27DC4D00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2</w:t>
            </w:r>
            <w:r w:rsidR="00E57D1C">
              <w:rPr>
                <w:b/>
                <w:bCs/>
                <w:color w:val="C9A24B"/>
                <w:sz w:val="20"/>
                <w:szCs w:val="20"/>
              </w:rPr>
              <w:t>5</w:t>
            </w:r>
            <w:r>
              <w:rPr>
                <w:b/>
                <w:bCs/>
                <w:color w:val="C9A24B"/>
                <w:sz w:val="20"/>
                <w:szCs w:val="20"/>
              </w:rPr>
              <w:t>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ED37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Gyprock + waterproofing + internal fix</w:t>
            </w:r>
          </w:p>
        </w:tc>
      </w:tr>
      <w:tr w:rsidR="00D651CA" w14:paraId="4883963C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0396" w14:textId="77777777" w:rsidR="00D651CA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7AD7" w14:textId="77777777" w:rsidR="00D651CA" w:rsidRDefault="00000000">
            <w:r>
              <w:rPr>
                <w:color w:val="1F2937"/>
                <w:sz w:val="20"/>
                <w:szCs w:val="20"/>
              </w:rPr>
              <w:t>Practical Completion (OC issued)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72C8" w14:textId="383BD22B" w:rsidR="00D651CA" w:rsidRDefault="00000000">
            <w:pPr>
              <w:jc w:val="center"/>
            </w:pPr>
            <w:r>
              <w:rPr>
                <w:b/>
                <w:bCs/>
                <w:color w:val="C9A24B"/>
                <w:sz w:val="20"/>
                <w:szCs w:val="20"/>
              </w:rPr>
              <w:t>1</w:t>
            </w:r>
            <w:r w:rsidR="00E57D1C">
              <w:rPr>
                <w:b/>
                <w:bCs/>
                <w:color w:val="C9A24B"/>
                <w:sz w:val="20"/>
                <w:szCs w:val="20"/>
              </w:rPr>
              <w:t>0</w:t>
            </w:r>
            <w:r>
              <w:rPr>
                <w:b/>
                <w:bCs/>
                <w:color w:val="C9A24B"/>
                <w:sz w:val="20"/>
                <w:szCs w:val="20"/>
              </w:rPr>
              <w:t>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32FA" w14:textId="77777777" w:rsidR="00D651CA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OC issued</w:t>
            </w:r>
          </w:p>
        </w:tc>
      </w:tr>
      <w:tr w:rsidR="00D651CA" w14:paraId="564D36EC" w14:textId="77777777"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4779" w14:textId="77777777" w:rsidR="00D651CA" w:rsidRDefault="00D651CA"/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D855" w14:textId="77777777" w:rsidR="00D651CA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F398" w14:textId="77777777" w:rsidR="00D651C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100%</w:t>
            </w:r>
          </w:p>
        </w:tc>
        <w:tc>
          <w:tcPr>
            <w:tcW w:w="2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E955" w14:textId="77777777" w:rsidR="00D651CA" w:rsidRDefault="00D651CA"/>
        </w:tc>
      </w:tr>
    </w:tbl>
    <w:p w14:paraId="6B40DBCA" w14:textId="77777777" w:rsidR="00D651CA" w:rsidRDefault="00D651CA">
      <w:pPr>
        <w:spacing w:after="240"/>
      </w:pPr>
    </w:p>
    <w:p w14:paraId="323CCF57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B91C1C"/>
          <w:spacing w:val="40"/>
        </w:rPr>
        <w:t>Section 5 — Exclusions (Not in This Tender)</w:t>
      </w:r>
    </w:p>
    <w:p w14:paraId="61EB194A" w14:textId="77777777" w:rsidR="00D651CA" w:rsidRDefault="00000000">
      <w:pPr>
        <w:spacing w:after="120"/>
      </w:pPr>
      <w:r>
        <w:rPr>
          <w:color w:val="1F2937"/>
        </w:rPr>
        <w:t>The following items are NOT included in this tender. Any of these can be priced as a separate variation if required:</w:t>
      </w:r>
    </w:p>
    <w:p w14:paraId="1336202D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Landscaping beyond turf — gardens, decorative paths, paved areas, retaining walls</w:t>
      </w:r>
    </w:p>
    <w:p w14:paraId="1E7D0E3B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Pool, spa, water features</w:t>
      </w:r>
    </w:p>
    <w:p w14:paraId="3E97A388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Fencing beyond Colorbond perimeter (e.g., decorative front fencing)</w:t>
      </w:r>
    </w:p>
    <w:p w14:paraId="5A6977CA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Custom curtains, blinds, window furnishings</w:t>
      </w:r>
    </w:p>
    <w:p w14:paraId="1B2562FE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Furniture, white goods, and appliances beyond PC allowance</w:t>
      </w:r>
    </w:p>
    <w:p w14:paraId="04535F40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Solar, battery, or EV charger installation</w:t>
      </w:r>
    </w:p>
    <w:p w14:paraId="0D79DDD7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Smart home automation beyond standard door locks</w:t>
      </w:r>
    </w:p>
    <w:p w14:paraId="17402E71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Site costs beyond standard — additional fill, rock excavation, retaining walls</w:t>
      </w:r>
    </w:p>
    <w:p w14:paraId="14425469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BAL Geotech, Acoustic, or Bushfire reports (unless specifically priced)</w:t>
      </w:r>
    </w:p>
    <w:p w14:paraId="4FACEBD4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Variations to council-approved plans (priced as variations)</w:t>
      </w:r>
    </w:p>
    <w:p w14:paraId="37DFF9E2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Demolition, tree removal, asbestos works (unless specifically priced)</w:t>
      </w:r>
    </w:p>
    <w:p w14:paraId="26823316" w14:textId="77777777" w:rsidR="00D651CA" w:rsidRDefault="00000000">
      <w:pPr>
        <w:spacing w:after="80"/>
        <w:ind w:left="480"/>
      </w:pPr>
      <w:r>
        <w:rPr>
          <w:color w:val="1F2937"/>
          <w:sz w:val="20"/>
          <w:szCs w:val="20"/>
        </w:rPr>
        <w:t>•  Owner-supplied items installation labour (beyond clothesline/letterbox)</w:t>
      </w:r>
    </w:p>
    <w:p w14:paraId="6BEEA09E" w14:textId="77777777" w:rsidR="00D651CA" w:rsidRDefault="00000000">
      <w:r>
        <w:br w:type="page"/>
      </w:r>
    </w:p>
    <w:p w14:paraId="3C94AE22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6 — General Terms &amp;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651CA" w14:paraId="78B6645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E91503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Tender Validity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D7D295" w14:textId="77777777" w:rsidR="00D651CA" w:rsidRDefault="00000000">
            <w:r>
              <w:rPr>
                <w:color w:val="1F2937"/>
                <w:sz w:val="20"/>
                <w:szCs w:val="20"/>
              </w:rPr>
              <w:t>This tender remains firm for 30 days from the date of issue. Beyond this period prices are subject to review based on material and trade rate changes.</w:t>
            </w:r>
          </w:p>
        </w:tc>
      </w:tr>
      <w:tr w:rsidR="00D651CA" w14:paraId="60C53E5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3418A7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Tender Deposit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A2773D" w14:textId="77777777" w:rsidR="00D651CA" w:rsidRDefault="00000000">
            <w:r>
              <w:rPr>
                <w:color w:val="1F2937"/>
                <w:sz w:val="20"/>
                <w:szCs w:val="20"/>
              </w:rPr>
              <w:t>A $10,000 tender deposit is payable upon acceptance to secure pricing and commence pre-construction administration. Refundable in full against the contract deposit at contract signing. Non-refundable if the client withdraws without cause.</w:t>
            </w:r>
          </w:p>
        </w:tc>
      </w:tr>
      <w:tr w:rsidR="00D651CA" w14:paraId="33B996F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F49D7E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Contract Form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4AAC1D" w14:textId="2BF56BDE" w:rsidR="00D651CA" w:rsidRDefault="00000000">
            <w:r>
              <w:rPr>
                <w:color w:val="1F2937"/>
                <w:sz w:val="20"/>
                <w:szCs w:val="20"/>
              </w:rPr>
              <w:t xml:space="preserve">The successful tender will be formalised </w:t>
            </w:r>
            <w:proofErr w:type="gramStart"/>
            <w:r>
              <w:rPr>
                <w:color w:val="1F2937"/>
                <w:sz w:val="20"/>
                <w:szCs w:val="20"/>
              </w:rPr>
              <w:t>under  Master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Builders standard residential building contract.</w:t>
            </w:r>
          </w:p>
        </w:tc>
      </w:tr>
      <w:tr w:rsidR="00D651CA" w14:paraId="1D26E44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E292E5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Compliance Basis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A485D" w14:textId="77777777" w:rsidR="00D651CA" w:rsidRDefault="00000000">
            <w:r>
              <w:rPr>
                <w:color w:val="1F2937"/>
                <w:sz w:val="20"/>
                <w:szCs w:val="20"/>
              </w:rPr>
              <w:t>All works in this tender will comply with the National Construction Code (NCC) 2025 Volume Two — Class 1 and Class 10 Acceptable Construction Provisions, the BCA Performance Requirements, and the relevant Australian Standards referenced in each section. Where conflict arises between drawings and Code, the Code prevails.</w:t>
            </w:r>
          </w:p>
        </w:tc>
      </w:tr>
      <w:tr w:rsidR="00D651CA" w14:paraId="30852FB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10AFD0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Variations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35C2F6" w14:textId="2B4A9513" w:rsidR="00D651CA" w:rsidRDefault="00000000">
            <w:r>
              <w:rPr>
                <w:color w:val="1F2937"/>
                <w:sz w:val="20"/>
                <w:szCs w:val="20"/>
              </w:rPr>
              <w:t>Any change to scope after contract signing will be raised as a written variation under the Royal Constructions Variation Register. Variations are signed and approved in writing before any work proceeds.</w:t>
            </w:r>
            <w:r w:rsidR="00E57D1C" w:rsidRPr="00E57D1C">
              <w:t xml:space="preserve"> A $250 administration fee applies per variation, in addition to the cost of the varied works.</w:t>
            </w:r>
          </w:p>
        </w:tc>
      </w:tr>
      <w:tr w:rsidR="00D651CA" w14:paraId="1FF1559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841284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Provisional Sum / PC Allowances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70AAC" w14:textId="77777777" w:rsidR="00D651CA" w:rsidRDefault="00000000">
            <w:r>
              <w:rPr>
                <w:color w:val="1F2937"/>
                <w:sz w:val="20"/>
                <w:szCs w:val="20"/>
              </w:rPr>
              <w:t>Where items are noted as 'with provisions' or carry a PC allowance, actual costs may vary. Any variance between PC allowance and actual cost is added to or deducted from the contract sum at the final claim.</w:t>
            </w:r>
          </w:p>
        </w:tc>
      </w:tr>
      <w:tr w:rsidR="00D651CA" w14:paraId="37CF2C9B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6D060E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Programme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8E0127" w14:textId="77777777" w:rsidR="00D651CA" w:rsidRDefault="00000000">
            <w:r>
              <w:rPr>
                <w:color w:val="1F2937"/>
                <w:sz w:val="20"/>
                <w:szCs w:val="20"/>
              </w:rPr>
              <w:t>Indicative build programme: approximately 6–9 months from slab pour to handover, subject to weather, council inspections, and supply chain. Programme delays outside builder's control do not constitute breach of contract.</w:t>
            </w:r>
          </w:p>
        </w:tc>
      </w:tr>
      <w:tr w:rsidR="00D651CA" w14:paraId="3E57D6BB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EEFE51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Insurances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9F3241" w14:textId="77777777" w:rsidR="00D651CA" w:rsidRDefault="00000000">
            <w:r>
              <w:rPr>
                <w:color w:val="1F2937"/>
                <w:sz w:val="20"/>
                <w:szCs w:val="20"/>
              </w:rPr>
              <w:t>Royal Constructions maintains HBCF Home Warranty Insurance (6 years structural, 2 years non-structural), Public Liability, and Workers Compensation throughout construction.</w:t>
            </w:r>
          </w:p>
        </w:tc>
      </w:tr>
      <w:tr w:rsidR="00D651CA" w14:paraId="284B9C7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D5AC15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Defects Liability Period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78DE8" w14:textId="77777777" w:rsidR="00D651CA" w:rsidRDefault="00000000">
            <w:r>
              <w:rPr>
                <w:color w:val="1F2937"/>
                <w:sz w:val="20"/>
                <w:szCs w:val="20"/>
              </w:rPr>
              <w:t>Statutory minor defects rectification period: 90 days from handover. Major structural defects: 6 years per NSW Home Building Act.</w:t>
            </w:r>
          </w:p>
        </w:tc>
      </w:tr>
      <w:tr w:rsidR="00D651CA" w14:paraId="0F4ED0D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BDD732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Site Conditions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F58DD4" w14:textId="77777777" w:rsidR="00D651CA" w:rsidRDefault="00000000">
            <w:r>
              <w:rPr>
                <w:color w:val="1F2937"/>
                <w:sz w:val="20"/>
                <w:szCs w:val="20"/>
              </w:rPr>
              <w:t>This tender assumes standard site conditions. Should soil testing, survey, or excavation reveal conditions requiring additional works (rock, fill, contamination, reactive clay above H1), these are priced as variations.</w:t>
            </w:r>
          </w:p>
        </w:tc>
      </w:tr>
      <w:tr w:rsidR="00D651CA" w14:paraId="32D617D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AD8A63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GST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A2D519" w14:textId="77777777" w:rsidR="00D651CA" w:rsidRDefault="00000000">
            <w:r>
              <w:rPr>
                <w:color w:val="1F2937"/>
                <w:sz w:val="20"/>
                <w:szCs w:val="20"/>
              </w:rPr>
              <w:t>All amounts in this tender are inclusive of GST unless otherwise stated.</w:t>
            </w:r>
          </w:p>
        </w:tc>
      </w:tr>
      <w:tr w:rsidR="00D651CA" w14:paraId="31107E1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5C90CE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Ownership of Plans &amp; Documentation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2C0D8C" w14:textId="77777777" w:rsidR="00D651CA" w:rsidRDefault="00000000">
            <w:r>
              <w:rPr>
                <w:color w:val="1F2937"/>
                <w:sz w:val="20"/>
                <w:szCs w:val="20"/>
              </w:rPr>
              <w:t>All plans, specifications, and documentation produced by Royal Constructions remain the intellectual property of Royal Constructions Pty Ltd.</w:t>
            </w:r>
          </w:p>
        </w:tc>
      </w:tr>
      <w:tr w:rsidR="00D651CA" w14:paraId="3ABBADE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C2F899" w14:textId="77777777" w:rsidR="00D651CA" w:rsidRDefault="00000000">
            <w:r>
              <w:rPr>
                <w:b/>
                <w:bCs/>
                <w:color w:val="1F2937"/>
                <w:sz w:val="20"/>
                <w:szCs w:val="20"/>
              </w:rPr>
              <w:t>Confidentiality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BF7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C7EC29" w14:textId="77777777" w:rsidR="00D651CA" w:rsidRDefault="00000000">
            <w:r>
              <w:rPr>
                <w:color w:val="1F2937"/>
                <w:sz w:val="20"/>
                <w:szCs w:val="20"/>
              </w:rPr>
              <w:t>Pricing and commercial terms in this tender are confidential and intended for the named client only.</w:t>
            </w:r>
          </w:p>
        </w:tc>
      </w:tr>
    </w:tbl>
    <w:p w14:paraId="4D0C0615" w14:textId="77777777" w:rsidR="00D651CA" w:rsidRDefault="00000000">
      <w:r>
        <w:br w:type="page"/>
      </w:r>
    </w:p>
    <w:p w14:paraId="61523B2E" w14:textId="77777777" w:rsidR="00D651CA" w:rsidRDefault="00000000">
      <w:pPr>
        <w:pStyle w:val="Heading1"/>
        <w:spacing w:before="280" w:after="140"/>
      </w:pPr>
      <w:r>
        <w:rPr>
          <w:b/>
          <w:bCs/>
          <w:caps/>
          <w:color w:val="1F2937"/>
          <w:spacing w:val="40"/>
        </w:rPr>
        <w:lastRenderedPageBreak/>
        <w:t>Section 7 — Client Acceptance</w:t>
      </w:r>
    </w:p>
    <w:p w14:paraId="2AB52E9A" w14:textId="77777777" w:rsidR="00D651CA" w:rsidRDefault="00000000">
      <w:pPr>
        <w:spacing w:after="160"/>
      </w:pPr>
      <w:r>
        <w:rPr>
          <w:color w:val="1F2937"/>
        </w:rPr>
        <w:t>By signing below, the client(s) confirm acceptance of this fixed-price tender, including all inclusions, exclusions, payment schedule, compliance basis, and terms &amp; conditions as set out in this document.</w:t>
      </w:r>
    </w:p>
    <w:p w14:paraId="03C98A17" w14:textId="77777777" w:rsidR="00D651CA" w:rsidRDefault="00000000">
      <w:pPr>
        <w:spacing w:after="240"/>
      </w:pPr>
      <w:r>
        <w:rPr>
          <w:i/>
          <w:iCs/>
          <w:color w:val="4B5563"/>
        </w:rPr>
        <w:t>On acceptance, a $10,000 tender deposit is payable to lock pricing and proceed to contract preparation.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0"/>
        <w:gridCol w:w="3740"/>
      </w:tblGrid>
      <w:tr w:rsidR="00D651CA" w14:paraId="56B6AEC1" w14:textId="77777777"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5C3340C" w14:textId="77777777" w:rsidR="00D651CA" w:rsidRDefault="00000000">
            <w:r>
              <w:rPr>
                <w:b/>
                <w:bCs/>
                <w:caps/>
                <w:color w:val="C9A24B"/>
                <w:spacing w:val="40"/>
                <w:sz w:val="20"/>
                <w:szCs w:val="20"/>
              </w:rPr>
              <w:t>CLIENT 1</w:t>
            </w:r>
          </w:p>
          <w:p w14:paraId="0CB0AA32" w14:textId="77777777" w:rsidR="00D651CA" w:rsidRDefault="00000000">
            <w:pPr>
              <w:spacing w:before="280"/>
            </w:pPr>
            <w:r>
              <w:rPr>
                <w:color w:val="1F2937"/>
                <w:sz w:val="20"/>
                <w:szCs w:val="20"/>
              </w:rPr>
              <w:t>Signature: ____________________________</w:t>
            </w:r>
          </w:p>
          <w:p w14:paraId="707E00F9" w14:textId="77777777" w:rsidR="00D651CA" w:rsidRDefault="00000000">
            <w:pPr>
              <w:spacing w:before="160"/>
            </w:pPr>
            <w:r>
              <w:rPr>
                <w:color w:val="1F2937"/>
                <w:sz w:val="20"/>
                <w:szCs w:val="20"/>
              </w:rPr>
              <w:t>Name:  ____________________________</w:t>
            </w:r>
          </w:p>
          <w:p w14:paraId="2CF8553B" w14:textId="77777777" w:rsidR="00D651CA" w:rsidRDefault="00000000">
            <w:pPr>
              <w:spacing w:before="160" w:after="120"/>
            </w:pPr>
            <w:r>
              <w:rPr>
                <w:color w:val="1F2937"/>
                <w:sz w:val="20"/>
                <w:szCs w:val="20"/>
              </w:rPr>
              <w:t>Date:    ____________________________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1DC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DEA8D2D" w14:textId="77777777" w:rsidR="00D651CA" w:rsidRDefault="00000000">
            <w:r>
              <w:rPr>
                <w:b/>
                <w:bCs/>
                <w:caps/>
                <w:color w:val="C9A24B"/>
                <w:spacing w:val="40"/>
                <w:sz w:val="20"/>
                <w:szCs w:val="20"/>
              </w:rPr>
              <w:t>CLIENT 2 (if applicable)</w:t>
            </w:r>
          </w:p>
          <w:p w14:paraId="3A36E1E5" w14:textId="77777777" w:rsidR="00D651CA" w:rsidRDefault="00000000">
            <w:pPr>
              <w:spacing w:before="280"/>
            </w:pPr>
            <w:r>
              <w:rPr>
                <w:color w:val="1F2937"/>
                <w:sz w:val="20"/>
                <w:szCs w:val="20"/>
              </w:rPr>
              <w:t>Signature: ____________________________</w:t>
            </w:r>
          </w:p>
          <w:p w14:paraId="6684F345" w14:textId="77777777" w:rsidR="00D651CA" w:rsidRDefault="00000000">
            <w:pPr>
              <w:spacing w:before="160"/>
            </w:pPr>
            <w:r>
              <w:rPr>
                <w:color w:val="1F2937"/>
                <w:sz w:val="20"/>
                <w:szCs w:val="20"/>
              </w:rPr>
              <w:t>Name:  ____________________________</w:t>
            </w:r>
          </w:p>
          <w:p w14:paraId="1575792F" w14:textId="77777777" w:rsidR="00D651CA" w:rsidRDefault="00000000">
            <w:pPr>
              <w:spacing w:before="160" w:after="120"/>
            </w:pPr>
            <w:r>
              <w:rPr>
                <w:color w:val="1F2937"/>
                <w:sz w:val="20"/>
                <w:szCs w:val="20"/>
              </w:rPr>
              <w:t>Date:    ____________________________</w:t>
            </w:r>
          </w:p>
        </w:tc>
      </w:tr>
      <w:tr w:rsidR="00D651CA" w14:paraId="35A4C832" w14:textId="77777777">
        <w:trPr>
          <w:gridAfter w:val="1"/>
          <w:wAfter w:w="4680" w:type="dxa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9A24B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95B022C" w14:textId="77777777" w:rsidR="00D651CA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pacing w:val="60"/>
              </w:rPr>
              <w:t>ROYAL CONSTRUCTIONS PTY LTD</w:t>
            </w:r>
          </w:p>
          <w:p w14:paraId="736F2693" w14:textId="77777777" w:rsidR="00D651CA" w:rsidRDefault="00000000">
            <w:pPr>
              <w:spacing w:before="2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Signed by:  Gurpinder Uppal · Director</w:t>
            </w:r>
          </w:p>
          <w:p w14:paraId="0A27D861" w14:textId="77777777" w:rsidR="00D651CA" w:rsidRDefault="00000000">
            <w:pPr>
              <w:spacing w:before="160"/>
              <w:jc w:val="center"/>
            </w:pPr>
            <w:r>
              <w:rPr>
                <w:color w:val="FFFFFF"/>
                <w:sz w:val="20"/>
                <w:szCs w:val="20"/>
              </w:rPr>
              <w:t>Signature: ____________________________     Date: ____________</w:t>
            </w:r>
          </w:p>
        </w:tc>
      </w:tr>
    </w:tbl>
    <w:p w14:paraId="0DA10088" w14:textId="77777777" w:rsidR="00D651CA" w:rsidRDefault="00D651CA">
      <w:pPr>
        <w:spacing w:after="240"/>
      </w:pPr>
    </w:p>
    <w:p w14:paraId="749E1721" w14:textId="77777777" w:rsidR="00D651CA" w:rsidRDefault="00000000">
      <w:pPr>
        <w:spacing w:after="120"/>
        <w:jc w:val="center"/>
      </w:pPr>
      <w:r>
        <w:rPr>
          <w:i/>
          <w:iCs/>
          <w:color w:val="4B5563"/>
        </w:rPr>
        <w:t>Please return one signed copy by email or in person to commence the contract process. A countersigned copy will be returned to you for your records.</w:t>
      </w:r>
    </w:p>
    <w:p w14:paraId="6FEA2FE4" w14:textId="77777777" w:rsidR="00D651CA" w:rsidRDefault="00000000">
      <w:pPr>
        <w:spacing w:after="120"/>
        <w:jc w:val="center"/>
      </w:pPr>
      <w:r>
        <w:rPr>
          <w:b/>
          <w:bCs/>
          <w:i/>
          <w:iCs/>
          <w:color w:val="1F2937"/>
        </w:rPr>
        <w:t>Thank you for considering Royal Constructions. We look forward to building your home.</w:t>
      </w:r>
    </w:p>
    <w:sectPr w:rsidR="00D651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00CD" w14:textId="77777777" w:rsidR="00F677E0" w:rsidRDefault="00F677E0" w:rsidP="00E57D1C">
      <w:r>
        <w:separator/>
      </w:r>
    </w:p>
  </w:endnote>
  <w:endnote w:type="continuationSeparator" w:id="0">
    <w:p w14:paraId="1F220BBC" w14:textId="77777777" w:rsidR="00F677E0" w:rsidRDefault="00F677E0" w:rsidP="00E57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7C6C" w14:textId="77777777" w:rsidR="00E57D1C" w:rsidRDefault="00E57D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8ABE" w14:textId="77777777" w:rsidR="00E57D1C" w:rsidRDefault="00E57D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06F24" w14:textId="77777777" w:rsidR="00E57D1C" w:rsidRDefault="00E57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E053" w14:textId="77777777" w:rsidR="00F677E0" w:rsidRDefault="00F677E0" w:rsidP="00E57D1C">
      <w:r>
        <w:separator/>
      </w:r>
    </w:p>
  </w:footnote>
  <w:footnote w:type="continuationSeparator" w:id="0">
    <w:p w14:paraId="51DE44E0" w14:textId="77777777" w:rsidR="00F677E0" w:rsidRDefault="00F677E0" w:rsidP="00E57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EC88" w14:textId="77777777" w:rsidR="00E57D1C" w:rsidRDefault="00E57D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C374" w14:textId="77777777" w:rsidR="00E57D1C" w:rsidRDefault="00E57D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FC1B" w14:textId="77777777" w:rsidR="00E57D1C" w:rsidRDefault="00E57D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03E4F"/>
    <w:multiLevelType w:val="hybridMultilevel"/>
    <w:tmpl w:val="19AC5652"/>
    <w:lvl w:ilvl="0" w:tplc="F8DE176A">
      <w:start w:val="1"/>
      <w:numFmt w:val="bullet"/>
      <w:lvlText w:val="●"/>
      <w:lvlJc w:val="left"/>
      <w:pPr>
        <w:ind w:left="720" w:hanging="360"/>
      </w:pPr>
    </w:lvl>
    <w:lvl w:ilvl="1" w:tplc="97449CAC">
      <w:start w:val="1"/>
      <w:numFmt w:val="bullet"/>
      <w:lvlText w:val="○"/>
      <w:lvlJc w:val="left"/>
      <w:pPr>
        <w:ind w:left="1440" w:hanging="360"/>
      </w:pPr>
    </w:lvl>
    <w:lvl w:ilvl="2" w:tplc="FEF8058E">
      <w:start w:val="1"/>
      <w:numFmt w:val="bullet"/>
      <w:lvlText w:val="■"/>
      <w:lvlJc w:val="left"/>
      <w:pPr>
        <w:ind w:left="2160" w:hanging="360"/>
      </w:pPr>
    </w:lvl>
    <w:lvl w:ilvl="3" w:tplc="92C4E8C2">
      <w:start w:val="1"/>
      <w:numFmt w:val="bullet"/>
      <w:lvlText w:val="●"/>
      <w:lvlJc w:val="left"/>
      <w:pPr>
        <w:ind w:left="2880" w:hanging="360"/>
      </w:pPr>
    </w:lvl>
    <w:lvl w:ilvl="4" w:tplc="E7D2EA7C">
      <w:start w:val="1"/>
      <w:numFmt w:val="bullet"/>
      <w:lvlText w:val="○"/>
      <w:lvlJc w:val="left"/>
      <w:pPr>
        <w:ind w:left="3600" w:hanging="360"/>
      </w:pPr>
    </w:lvl>
    <w:lvl w:ilvl="5" w:tplc="3E3632B8">
      <w:start w:val="1"/>
      <w:numFmt w:val="bullet"/>
      <w:lvlText w:val="■"/>
      <w:lvlJc w:val="left"/>
      <w:pPr>
        <w:ind w:left="4320" w:hanging="360"/>
      </w:pPr>
    </w:lvl>
    <w:lvl w:ilvl="6" w:tplc="0F78E74A">
      <w:start w:val="1"/>
      <w:numFmt w:val="bullet"/>
      <w:lvlText w:val="●"/>
      <w:lvlJc w:val="left"/>
      <w:pPr>
        <w:ind w:left="5040" w:hanging="360"/>
      </w:pPr>
    </w:lvl>
    <w:lvl w:ilvl="7" w:tplc="8EBC4734">
      <w:start w:val="1"/>
      <w:numFmt w:val="bullet"/>
      <w:lvlText w:val="●"/>
      <w:lvlJc w:val="left"/>
      <w:pPr>
        <w:ind w:left="5760" w:hanging="360"/>
      </w:pPr>
    </w:lvl>
    <w:lvl w:ilvl="8" w:tplc="0688F9C2">
      <w:start w:val="1"/>
      <w:numFmt w:val="bullet"/>
      <w:lvlText w:val="●"/>
      <w:lvlJc w:val="left"/>
      <w:pPr>
        <w:ind w:left="6480" w:hanging="360"/>
      </w:pPr>
    </w:lvl>
  </w:abstractNum>
  <w:num w:numId="1" w16cid:durableId="33312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CA"/>
    <w:rsid w:val="0071646A"/>
    <w:rsid w:val="008225C3"/>
    <w:rsid w:val="00D651CA"/>
    <w:rsid w:val="00DE78F4"/>
    <w:rsid w:val="00E57D1C"/>
    <w:rsid w:val="00F6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98350"/>
  <w15:docId w15:val="{EABAF6FA-1AAA-F543-931D-3F134B76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7D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D1C"/>
  </w:style>
  <w:style w:type="paragraph" w:styleId="Footer">
    <w:name w:val="footer"/>
    <w:basedOn w:val="Normal"/>
    <w:link w:val="FooterChar"/>
    <w:uiPriority w:val="99"/>
    <w:unhideWhenUsed/>
    <w:rsid w:val="00E57D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C8FB3C-D029-B84F-ADD3-D9357FA6542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a7c34867-0a26-4ca5-ae51-ae98a8b254b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2136</Words>
  <Characters>12561</Characters>
  <Application>Microsoft Office Word</Application>
  <DocSecurity>0</DocSecurity>
  <Lines>546</Lines>
  <Paragraphs>474</Paragraphs>
  <ScaleCrop>false</ScaleCrop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Gurpinder uppal</cp:lastModifiedBy>
  <cp:revision>3</cp:revision>
  <dcterms:created xsi:type="dcterms:W3CDTF">2026-05-15T02:37:00Z</dcterms:created>
  <dcterms:modified xsi:type="dcterms:W3CDTF">2026-05-15T08:00:00Z</dcterms:modified>
</cp:coreProperties>
</file>