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Y="1"/>
        <w:tblOverlap w:val="never"/>
        <w:tblW w:w="5000" w:type="pct"/>
        <w:tblLook w:val="04A0" w:firstRow="1" w:lastRow="0" w:firstColumn="1" w:lastColumn="0" w:noHBand="0" w:noVBand="1"/>
      </w:tblPr>
      <w:tblGrid>
        <w:gridCol w:w="2051"/>
        <w:gridCol w:w="2881"/>
        <w:gridCol w:w="4661"/>
        <w:gridCol w:w="247"/>
        <w:gridCol w:w="1983"/>
        <w:gridCol w:w="1934"/>
        <w:gridCol w:w="2086"/>
        <w:gridCol w:w="2090"/>
        <w:gridCol w:w="1379"/>
        <w:gridCol w:w="2341"/>
        <w:gridCol w:w="708"/>
      </w:tblGrid>
      <w:tr w:rsidR="00C325B1" w:rsidRPr="00AD601F" w14:paraId="2FD54665" w14:textId="77777777" w:rsidTr="007754A2">
        <w:trPr>
          <w:trHeight w:val="1700"/>
        </w:trPr>
        <w:tc>
          <w:tcPr>
            <w:tcW w:w="444" w:type="pct"/>
            <w:tcBorders>
              <w:bottom w:val="single" w:sz="4" w:space="0" w:color="auto"/>
            </w:tcBorders>
            <w:vAlign w:val="center"/>
          </w:tcPr>
          <w:p w14:paraId="21E8997B" w14:textId="07783377" w:rsidR="00652106" w:rsidRPr="00AD601F" w:rsidRDefault="00652106" w:rsidP="007754A2">
            <w:pPr>
              <w:jc w:val="center"/>
              <w:rPr>
                <w:rFonts w:ascii="Bahnschrift Light" w:hAnsi="Bahnschrift Light" w:cs="Arial"/>
                <w:sz w:val="48"/>
                <w:szCs w:val="48"/>
              </w:rPr>
            </w:pPr>
            <w:r w:rsidRPr="00AD601F">
              <w:rPr>
                <w:rFonts w:ascii="Bahnschrift Light" w:hAnsi="Bahnschrift Light" w:cs="Arial"/>
                <w:sz w:val="48"/>
                <w:szCs w:val="48"/>
              </w:rPr>
              <w:t>Problem</w:t>
            </w:r>
          </w:p>
        </w:tc>
        <w:tc>
          <w:tcPr>
            <w:tcW w:w="2200" w:type="pct"/>
            <w:gridSpan w:val="4"/>
            <w:tcBorders>
              <w:bottom w:val="single" w:sz="4" w:space="0" w:color="auto"/>
            </w:tcBorders>
            <w:vAlign w:val="center"/>
          </w:tcPr>
          <w:p w14:paraId="7FDAF5A2" w14:textId="77777777" w:rsidR="00734F7D" w:rsidRPr="00024730" w:rsidRDefault="00734F7D" w:rsidP="007754A2">
            <w:pPr>
              <w:jc w:val="center"/>
              <w:rPr>
                <w:rFonts w:ascii="Bahnschrift Light" w:hAnsi="Bahnschrift Light" w:cs="Arial"/>
                <w:sz w:val="40"/>
                <w:szCs w:val="40"/>
              </w:rPr>
            </w:pPr>
            <w:r w:rsidRPr="00024730">
              <w:rPr>
                <w:rFonts w:ascii="Bahnschrift Light" w:hAnsi="Bahnschrift Light" w:cs="Arial"/>
                <w:sz w:val="40"/>
                <w:szCs w:val="40"/>
              </w:rPr>
              <w:t xml:space="preserve">Consumers on different music streaming platforms </w:t>
            </w:r>
          </w:p>
          <w:p w14:paraId="14960AF9" w14:textId="0E0E4EBA" w:rsidR="00652106" w:rsidRPr="00AD601F" w:rsidRDefault="00734F7D" w:rsidP="007754A2">
            <w:pPr>
              <w:jc w:val="center"/>
              <w:rPr>
                <w:rFonts w:ascii="Bahnschrift Light" w:hAnsi="Bahnschrift Light" w:cs="Arial"/>
                <w:sz w:val="24"/>
                <w:szCs w:val="24"/>
              </w:rPr>
            </w:pPr>
            <w:r w:rsidRPr="00024730">
              <w:rPr>
                <w:rFonts w:ascii="Bahnschrift Light" w:hAnsi="Bahnschrift Light" w:cs="Arial"/>
                <w:sz w:val="40"/>
                <w:szCs w:val="40"/>
              </w:rPr>
              <w:t>experience conflict when trying to share music</w:t>
            </w:r>
          </w:p>
        </w:tc>
        <w:tc>
          <w:tcPr>
            <w:tcW w:w="414" w:type="pct"/>
            <w:tcBorders>
              <w:bottom w:val="single" w:sz="4" w:space="0" w:color="auto"/>
            </w:tcBorders>
            <w:vAlign w:val="center"/>
          </w:tcPr>
          <w:p w14:paraId="13937127" w14:textId="7824CDC9" w:rsidR="00652106" w:rsidRPr="00AD601F" w:rsidRDefault="00652106" w:rsidP="007754A2">
            <w:pPr>
              <w:jc w:val="center"/>
              <w:rPr>
                <w:rFonts w:ascii="Bahnschrift Light" w:hAnsi="Bahnschrift Light" w:cs="Arial"/>
                <w:sz w:val="48"/>
                <w:szCs w:val="48"/>
              </w:rPr>
            </w:pPr>
            <w:r w:rsidRPr="00AD601F">
              <w:rPr>
                <w:rFonts w:ascii="Bahnschrift Light" w:hAnsi="Bahnschrift Light" w:cs="Arial"/>
                <w:sz w:val="48"/>
                <w:szCs w:val="48"/>
              </w:rPr>
              <w:t>Authors</w:t>
            </w:r>
          </w:p>
        </w:tc>
        <w:tc>
          <w:tcPr>
            <w:tcW w:w="941" w:type="pct"/>
            <w:gridSpan w:val="2"/>
            <w:tcBorders>
              <w:bottom w:val="single" w:sz="4" w:space="0" w:color="auto"/>
            </w:tcBorders>
            <w:vAlign w:val="center"/>
          </w:tcPr>
          <w:p w14:paraId="5B2FB990" w14:textId="31B9F37D" w:rsidR="00652106" w:rsidRPr="00AD601F" w:rsidRDefault="00652106" w:rsidP="007754A2">
            <w:pPr>
              <w:rPr>
                <w:rFonts w:ascii="Bahnschrift Light" w:hAnsi="Bahnschrift Light" w:cs="Arial"/>
                <w:sz w:val="24"/>
                <w:szCs w:val="24"/>
                <w:lang w:val="es-PR"/>
              </w:rPr>
            </w:pPr>
            <w:r w:rsidRPr="00AD601F">
              <w:rPr>
                <w:rFonts w:ascii="Bahnschrift Light" w:hAnsi="Bahnschrift Light" w:cs="Segoe UI"/>
                <w:color w:val="000000"/>
                <w:shd w:val="clear" w:color="auto" w:fill="FFFFFF"/>
                <w:lang w:val="es-PR"/>
              </w:rPr>
              <w:t>Alejandro José Figueroa Ramírez</w:t>
            </w:r>
            <w:r w:rsidRPr="00AD601F">
              <w:rPr>
                <w:rFonts w:ascii="Bahnschrift Light" w:hAnsi="Bahnschrift Light" w:cs="Segoe UI"/>
                <w:color w:val="000000"/>
                <w:lang w:val="es-PR"/>
              </w:rPr>
              <w:br/>
            </w:r>
            <w:r w:rsidRPr="00AD601F">
              <w:rPr>
                <w:rFonts w:ascii="Bahnschrift Light" w:hAnsi="Bahnschrift Light" w:cs="Segoe UI"/>
                <w:color w:val="000000"/>
                <w:shd w:val="clear" w:color="auto" w:fill="FFFFFF"/>
                <w:lang w:val="es-PR"/>
              </w:rPr>
              <w:t>Ángel Luis García Guzmán</w:t>
            </w:r>
            <w:r w:rsidRPr="00AD601F">
              <w:rPr>
                <w:rFonts w:ascii="Bahnschrift Light" w:hAnsi="Bahnschrift Light" w:cs="Segoe UI"/>
                <w:color w:val="000000"/>
                <w:lang w:val="es-PR"/>
              </w:rPr>
              <w:br/>
            </w:r>
            <w:r w:rsidRPr="00AD601F">
              <w:rPr>
                <w:rFonts w:ascii="Bahnschrift Light" w:hAnsi="Bahnschrift Light" w:cs="Segoe UI"/>
                <w:color w:val="000000"/>
                <w:shd w:val="clear" w:color="auto" w:fill="FFFFFF"/>
                <w:lang w:val="es-PR"/>
              </w:rPr>
              <w:t>Adrián Irizarry Negrón</w:t>
            </w:r>
            <w:r w:rsidRPr="00AD601F">
              <w:rPr>
                <w:rFonts w:ascii="Bahnschrift Light" w:hAnsi="Bahnschrift Light" w:cs="Segoe UI"/>
                <w:color w:val="000000"/>
                <w:lang w:val="es-PR"/>
              </w:rPr>
              <w:br/>
            </w:r>
            <w:r w:rsidRPr="00AD601F">
              <w:rPr>
                <w:rFonts w:ascii="Bahnschrift Light" w:hAnsi="Bahnschrift Light" w:cs="Segoe UI"/>
                <w:color w:val="000000"/>
                <w:shd w:val="clear" w:color="auto" w:fill="FFFFFF"/>
                <w:lang w:val="es-PR"/>
              </w:rPr>
              <w:t>Rubén E Leoncio Cabán</w:t>
            </w:r>
            <w:r w:rsidRPr="00AD601F">
              <w:rPr>
                <w:rFonts w:ascii="Bahnschrift Light" w:hAnsi="Bahnschrift Light" w:cs="Segoe UI"/>
                <w:color w:val="000000"/>
                <w:lang w:val="es-PR"/>
              </w:rPr>
              <w:br/>
            </w:r>
            <w:r w:rsidRPr="00AD601F">
              <w:rPr>
                <w:rFonts w:ascii="Bahnschrift Light" w:hAnsi="Bahnschrift Light" w:cs="Segoe UI"/>
                <w:color w:val="000000"/>
                <w:shd w:val="clear" w:color="auto" w:fill="FFFFFF"/>
                <w:lang w:val="es-PR"/>
              </w:rPr>
              <w:t>Andrés J Rodríguez Velázquez</w:t>
            </w:r>
            <w:r w:rsidRPr="00AD601F">
              <w:rPr>
                <w:rFonts w:ascii="Bahnschrift Light" w:hAnsi="Bahnschrift Light" w:cs="Segoe UI"/>
                <w:color w:val="000000"/>
                <w:lang w:val="es-PR"/>
              </w:rPr>
              <w:br/>
            </w:r>
            <w:r w:rsidRPr="00AD601F">
              <w:rPr>
                <w:rFonts w:ascii="Bahnschrift Light" w:hAnsi="Bahnschrift Light" w:cs="Segoe UI"/>
                <w:color w:val="000000"/>
                <w:shd w:val="clear" w:color="auto" w:fill="FFFFFF"/>
                <w:lang w:val="es-PR"/>
              </w:rPr>
              <w:t>Noel A Vargas Padilla</w:t>
            </w:r>
          </w:p>
        </w:tc>
        <w:tc>
          <w:tcPr>
            <w:tcW w:w="312" w:type="pct"/>
            <w:tcBorders>
              <w:bottom w:val="single" w:sz="4" w:space="0" w:color="auto"/>
            </w:tcBorders>
            <w:vAlign w:val="center"/>
          </w:tcPr>
          <w:p w14:paraId="50EEB19D" w14:textId="708FDA54" w:rsidR="00652106" w:rsidRPr="00AD601F" w:rsidRDefault="00652106" w:rsidP="007754A2">
            <w:pPr>
              <w:jc w:val="center"/>
              <w:rPr>
                <w:rFonts w:ascii="Bahnschrift Light" w:hAnsi="Bahnschrift Light" w:cs="Arial"/>
                <w:sz w:val="48"/>
                <w:szCs w:val="48"/>
              </w:rPr>
            </w:pPr>
            <w:r w:rsidRPr="00AD601F">
              <w:rPr>
                <w:rFonts w:ascii="Bahnschrift Light" w:hAnsi="Bahnschrift Light" w:cs="Arial"/>
                <w:sz w:val="48"/>
                <w:szCs w:val="48"/>
              </w:rPr>
              <w:t>Date</w:t>
            </w:r>
          </w:p>
        </w:tc>
        <w:tc>
          <w:tcPr>
            <w:tcW w:w="689" w:type="pct"/>
            <w:gridSpan w:val="2"/>
            <w:tcBorders>
              <w:bottom w:val="single" w:sz="4" w:space="0" w:color="auto"/>
            </w:tcBorders>
            <w:vAlign w:val="center"/>
          </w:tcPr>
          <w:p w14:paraId="7020A7E1" w14:textId="000A8E86" w:rsidR="00652106" w:rsidRPr="00AD601F" w:rsidRDefault="00652106" w:rsidP="007754A2">
            <w:pPr>
              <w:jc w:val="center"/>
              <w:rPr>
                <w:rFonts w:ascii="Bahnschrift Light" w:hAnsi="Bahnschrift Light" w:cs="Arial"/>
                <w:sz w:val="32"/>
                <w:szCs w:val="32"/>
              </w:rPr>
            </w:pPr>
            <w:r w:rsidRPr="00AD601F">
              <w:rPr>
                <w:rFonts w:ascii="Bahnschrift Light" w:hAnsi="Bahnschrift Light" w:cs="Arial"/>
                <w:sz w:val="32"/>
                <w:szCs w:val="32"/>
              </w:rPr>
              <w:t>February 28, 2022</w:t>
            </w:r>
          </w:p>
        </w:tc>
      </w:tr>
      <w:tr w:rsidR="00DE026F" w:rsidRPr="00AD601F" w14:paraId="714ECEC7" w14:textId="77777777" w:rsidTr="007754A2">
        <w:trPr>
          <w:gridAfter w:val="1"/>
          <w:wAfter w:w="162" w:type="pct"/>
          <w:trHeight w:val="360"/>
        </w:trPr>
        <w:tc>
          <w:tcPr>
            <w:tcW w:w="4838" w:type="pct"/>
            <w:gridSpan w:val="10"/>
            <w:tcBorders>
              <w:top w:val="single" w:sz="4" w:space="0" w:color="auto"/>
              <w:left w:val="nil"/>
              <w:bottom w:val="nil"/>
              <w:right w:val="nil"/>
            </w:tcBorders>
            <w:vAlign w:val="center"/>
          </w:tcPr>
          <w:p w14:paraId="0E2D0CC0" w14:textId="77777777" w:rsidR="00DE026F" w:rsidRPr="00AD601F" w:rsidRDefault="00DE026F" w:rsidP="007754A2">
            <w:pPr>
              <w:jc w:val="center"/>
              <w:rPr>
                <w:rFonts w:ascii="Bahnschrift Light" w:hAnsi="Bahnschrift Light" w:cs="Arial"/>
                <w:sz w:val="24"/>
                <w:szCs w:val="24"/>
              </w:rPr>
            </w:pPr>
          </w:p>
        </w:tc>
      </w:tr>
      <w:tr w:rsidR="00E57146" w:rsidRPr="00AD601F" w14:paraId="0C1E2515" w14:textId="77777777" w:rsidTr="007754A2">
        <w:trPr>
          <w:gridAfter w:val="1"/>
          <w:wAfter w:w="162" w:type="pct"/>
          <w:trHeight w:val="720"/>
        </w:trPr>
        <w:tc>
          <w:tcPr>
            <w:tcW w:w="1092" w:type="pct"/>
            <w:gridSpan w:val="2"/>
            <w:tcBorders>
              <w:right w:val="single" w:sz="4" w:space="0" w:color="auto"/>
            </w:tcBorders>
            <w:vAlign w:val="center"/>
          </w:tcPr>
          <w:p w14:paraId="76CB3036" w14:textId="0A494B73" w:rsidR="00870E51" w:rsidRPr="00024730" w:rsidRDefault="00870E51" w:rsidP="007754A2">
            <w:pPr>
              <w:jc w:val="center"/>
              <w:rPr>
                <w:rFonts w:ascii="Bahnschrift Light" w:hAnsi="Bahnschrift Light" w:cs="Arial"/>
                <w:sz w:val="32"/>
                <w:szCs w:val="32"/>
              </w:rPr>
            </w:pPr>
            <w:r w:rsidRPr="00024730">
              <w:rPr>
                <w:rFonts w:ascii="Bahnschrift Light" w:hAnsi="Bahnschrift Light" w:cs="Arial"/>
                <w:sz w:val="32"/>
                <w:szCs w:val="32"/>
              </w:rPr>
              <w:t>Problem Statement/ Current Condition</w:t>
            </w:r>
          </w:p>
        </w:tc>
        <w:tc>
          <w:tcPr>
            <w:tcW w:w="1046" w:type="pct"/>
            <w:tcBorders>
              <w:top w:val="nil"/>
              <w:right w:val="nil"/>
            </w:tcBorders>
            <w:vAlign w:val="center"/>
          </w:tcPr>
          <w:p w14:paraId="7E77C45E" w14:textId="31DC984B" w:rsidR="00870E51" w:rsidRPr="00AD601F" w:rsidRDefault="00870E51" w:rsidP="007754A2">
            <w:pPr>
              <w:jc w:val="center"/>
              <w:rPr>
                <w:rFonts w:ascii="Bahnschrift Light" w:hAnsi="Bahnschrift Light" w:cs="Arial"/>
                <w:sz w:val="24"/>
                <w:szCs w:val="24"/>
              </w:rPr>
            </w:pPr>
          </w:p>
        </w:tc>
        <w:tc>
          <w:tcPr>
            <w:tcW w:w="59" w:type="pct"/>
            <w:vMerge w:val="restart"/>
            <w:tcBorders>
              <w:top w:val="nil"/>
              <w:left w:val="nil"/>
              <w:right w:val="single" w:sz="4" w:space="0" w:color="auto"/>
            </w:tcBorders>
            <w:vAlign w:val="center"/>
          </w:tcPr>
          <w:p w14:paraId="5C759472" w14:textId="77777777" w:rsidR="00870E51" w:rsidRPr="00AD601F" w:rsidRDefault="00870E51" w:rsidP="007754A2">
            <w:pPr>
              <w:jc w:val="center"/>
              <w:rPr>
                <w:rFonts w:ascii="Bahnschrift Light" w:hAnsi="Bahnschrift Light" w:cs="Arial"/>
                <w:sz w:val="24"/>
                <w:szCs w:val="24"/>
              </w:rPr>
            </w:pPr>
          </w:p>
        </w:tc>
        <w:tc>
          <w:tcPr>
            <w:tcW w:w="1331" w:type="pct"/>
            <w:gridSpan w:val="3"/>
            <w:tcBorders>
              <w:left w:val="single" w:sz="4" w:space="0" w:color="auto"/>
            </w:tcBorders>
            <w:vAlign w:val="center"/>
          </w:tcPr>
          <w:p w14:paraId="11B8950A" w14:textId="744E1905" w:rsidR="00870E51" w:rsidRPr="00AD601F" w:rsidRDefault="00AA6425" w:rsidP="007754A2">
            <w:pPr>
              <w:jc w:val="center"/>
              <w:rPr>
                <w:rFonts w:ascii="Bahnschrift Light" w:hAnsi="Bahnschrift Light" w:cs="Arial"/>
                <w:sz w:val="24"/>
                <w:szCs w:val="24"/>
              </w:rPr>
            </w:pPr>
            <w:r w:rsidRPr="00AD601F">
              <w:rPr>
                <w:rFonts w:ascii="Bahnschrift Light" w:hAnsi="Bahnschrift Light" w:cs="Arial"/>
                <w:sz w:val="44"/>
                <w:szCs w:val="44"/>
              </w:rPr>
              <w:t>Countermeasures</w:t>
            </w:r>
          </w:p>
        </w:tc>
        <w:tc>
          <w:tcPr>
            <w:tcW w:w="1310" w:type="pct"/>
            <w:gridSpan w:val="3"/>
            <w:tcBorders>
              <w:top w:val="nil"/>
              <w:left w:val="single" w:sz="4" w:space="0" w:color="auto"/>
              <w:right w:val="nil"/>
            </w:tcBorders>
            <w:vAlign w:val="center"/>
          </w:tcPr>
          <w:p w14:paraId="73407D91" w14:textId="291E7D45" w:rsidR="00870E51" w:rsidRPr="00AD601F" w:rsidRDefault="00870E51" w:rsidP="007754A2">
            <w:pPr>
              <w:jc w:val="center"/>
              <w:rPr>
                <w:rFonts w:ascii="Bahnschrift Light" w:hAnsi="Bahnschrift Light" w:cs="Arial"/>
                <w:sz w:val="24"/>
                <w:szCs w:val="24"/>
              </w:rPr>
            </w:pPr>
          </w:p>
        </w:tc>
      </w:tr>
      <w:tr w:rsidR="007754A2" w:rsidRPr="00AD601F" w14:paraId="584CCB86" w14:textId="77777777" w:rsidTr="00024730">
        <w:trPr>
          <w:gridAfter w:val="1"/>
          <w:wAfter w:w="162" w:type="pct"/>
          <w:trHeight w:val="2717"/>
        </w:trPr>
        <w:tc>
          <w:tcPr>
            <w:tcW w:w="2138" w:type="pct"/>
            <w:gridSpan w:val="3"/>
            <w:vMerge w:val="restart"/>
            <w:tcBorders>
              <w:right w:val="single" w:sz="4" w:space="0" w:color="auto"/>
            </w:tcBorders>
            <w:vAlign w:val="center"/>
          </w:tcPr>
          <w:p w14:paraId="14C8201D" w14:textId="77777777" w:rsidR="00597AAA" w:rsidRPr="00024730" w:rsidRDefault="00597AAA" w:rsidP="007754A2">
            <w:pPr>
              <w:pStyle w:val="ListParagraph"/>
              <w:numPr>
                <w:ilvl w:val="0"/>
                <w:numId w:val="1"/>
              </w:numPr>
              <w:rPr>
                <w:rFonts w:ascii="Bahnschrift Light" w:hAnsi="Bahnschrift Light" w:cs="Arial"/>
                <w:sz w:val="32"/>
                <w:szCs w:val="32"/>
              </w:rPr>
            </w:pPr>
            <w:r w:rsidRPr="00024730">
              <w:rPr>
                <w:rFonts w:ascii="Bahnschrift Light" w:hAnsi="Bahnschrift Light" w:cs="Arial"/>
                <w:sz w:val="32"/>
                <w:szCs w:val="32"/>
              </w:rPr>
              <w:t>Currently there is no way for users on Spotify to share playlists with users on Apple music, and vice versa, in a quick, simple manner.</w:t>
            </w:r>
          </w:p>
          <w:p w14:paraId="5C84AF02" w14:textId="77777777" w:rsidR="00597AAA" w:rsidRPr="00024730" w:rsidRDefault="00597AAA" w:rsidP="007754A2">
            <w:pPr>
              <w:rPr>
                <w:rFonts w:ascii="Bahnschrift Light" w:hAnsi="Bahnschrift Light" w:cs="Arial"/>
                <w:sz w:val="32"/>
                <w:szCs w:val="32"/>
              </w:rPr>
            </w:pPr>
          </w:p>
          <w:p w14:paraId="693ABB96" w14:textId="77777777" w:rsidR="00597AAA" w:rsidRPr="00024730" w:rsidRDefault="00597AAA" w:rsidP="007754A2">
            <w:pPr>
              <w:pStyle w:val="ListParagraph"/>
              <w:numPr>
                <w:ilvl w:val="0"/>
                <w:numId w:val="1"/>
              </w:numPr>
              <w:rPr>
                <w:rFonts w:ascii="Bahnschrift Light" w:hAnsi="Bahnschrift Light" w:cs="Arial"/>
                <w:sz w:val="32"/>
                <w:szCs w:val="32"/>
              </w:rPr>
            </w:pPr>
            <w:r w:rsidRPr="00024730">
              <w:rPr>
                <w:rFonts w:ascii="Bahnschrift Light" w:hAnsi="Bahnschrift Light" w:cs="Arial"/>
                <w:sz w:val="32"/>
                <w:szCs w:val="32"/>
              </w:rPr>
              <w:t>The only solution currently is to manually make the album from scratch on the opposite platform, manually searching and adding the music song by song.</w:t>
            </w:r>
          </w:p>
          <w:p w14:paraId="0D3B5DDC" w14:textId="77777777" w:rsidR="00597AAA" w:rsidRPr="00024730" w:rsidRDefault="00597AAA" w:rsidP="007754A2">
            <w:pPr>
              <w:pStyle w:val="ListParagraph"/>
              <w:rPr>
                <w:rFonts w:ascii="Bahnschrift Light" w:hAnsi="Bahnschrift Light" w:cs="Arial"/>
                <w:sz w:val="32"/>
                <w:szCs w:val="32"/>
              </w:rPr>
            </w:pPr>
          </w:p>
          <w:p w14:paraId="398C77C5" w14:textId="77777777" w:rsidR="00597AAA" w:rsidRPr="00024730" w:rsidRDefault="00597AAA" w:rsidP="007754A2">
            <w:pPr>
              <w:pStyle w:val="ListParagraph"/>
              <w:numPr>
                <w:ilvl w:val="0"/>
                <w:numId w:val="1"/>
              </w:numPr>
              <w:rPr>
                <w:rFonts w:ascii="Bahnschrift Light" w:hAnsi="Bahnschrift Light" w:cs="Arial"/>
                <w:sz w:val="32"/>
                <w:szCs w:val="32"/>
              </w:rPr>
            </w:pPr>
            <w:r w:rsidRPr="00024730">
              <w:rPr>
                <w:rFonts w:ascii="Bahnschrift Light" w:hAnsi="Bahnschrift Light" w:cs="Arial"/>
                <w:sz w:val="32"/>
                <w:szCs w:val="32"/>
              </w:rPr>
              <w:t>This tends to result in a long and arduous process which many users decide is either not worth the effort or give up halfway.</w:t>
            </w:r>
          </w:p>
          <w:p w14:paraId="604A2447" w14:textId="77777777" w:rsidR="0041737B" w:rsidRPr="00024730" w:rsidRDefault="0041737B" w:rsidP="007754A2">
            <w:pPr>
              <w:jc w:val="center"/>
              <w:rPr>
                <w:rFonts w:ascii="Bahnschrift Light" w:hAnsi="Bahnschrift Light" w:cs="Arial"/>
                <w:sz w:val="32"/>
                <w:szCs w:val="32"/>
              </w:rPr>
            </w:pPr>
          </w:p>
        </w:tc>
        <w:tc>
          <w:tcPr>
            <w:tcW w:w="59" w:type="pct"/>
            <w:vMerge/>
            <w:tcBorders>
              <w:left w:val="single" w:sz="4" w:space="0" w:color="auto"/>
              <w:right w:val="single" w:sz="4" w:space="0" w:color="auto"/>
            </w:tcBorders>
            <w:vAlign w:val="center"/>
          </w:tcPr>
          <w:p w14:paraId="72737D74" w14:textId="77777777" w:rsidR="0041737B" w:rsidRPr="00AD601F" w:rsidRDefault="0041737B" w:rsidP="007754A2">
            <w:pPr>
              <w:jc w:val="center"/>
              <w:rPr>
                <w:rFonts w:ascii="Bahnschrift Light" w:hAnsi="Bahnschrift Light" w:cs="Arial"/>
                <w:sz w:val="24"/>
                <w:szCs w:val="24"/>
              </w:rPr>
            </w:pPr>
          </w:p>
        </w:tc>
        <w:tc>
          <w:tcPr>
            <w:tcW w:w="2641" w:type="pct"/>
            <w:gridSpan w:val="6"/>
            <w:tcBorders>
              <w:left w:val="single" w:sz="4" w:space="0" w:color="auto"/>
              <w:bottom w:val="single" w:sz="4" w:space="0" w:color="auto"/>
            </w:tcBorders>
            <w:vAlign w:val="center"/>
          </w:tcPr>
          <w:p w14:paraId="76841FF7" w14:textId="13E2D22F" w:rsidR="005227CC" w:rsidRPr="00024730" w:rsidRDefault="00003D3F" w:rsidP="005227CC">
            <w:pPr>
              <w:pStyle w:val="ListParagraph"/>
              <w:numPr>
                <w:ilvl w:val="0"/>
                <w:numId w:val="3"/>
              </w:numPr>
              <w:rPr>
                <w:rFonts w:ascii="Bahnschrift Light" w:hAnsi="Bahnschrift Light" w:cs="Arial"/>
                <w:sz w:val="32"/>
                <w:szCs w:val="32"/>
              </w:rPr>
            </w:pPr>
            <w:r w:rsidRPr="00024730">
              <w:rPr>
                <w:rFonts w:ascii="Bahnschrift Light" w:hAnsi="Bahnschrift Light" w:cs="Arial"/>
                <w:sz w:val="32"/>
                <w:szCs w:val="32"/>
              </w:rPr>
              <w:t>The solution we propose</w:t>
            </w:r>
            <w:r w:rsidR="00ED3E43" w:rsidRPr="00024730">
              <w:rPr>
                <w:rFonts w:ascii="Bahnschrift Light" w:hAnsi="Bahnschrift Light" w:cs="Arial"/>
                <w:sz w:val="32"/>
                <w:szCs w:val="32"/>
              </w:rPr>
              <w:t xml:space="preserve"> is to create a platform that bridges the </w:t>
            </w:r>
            <w:proofErr w:type="gramStart"/>
            <w:r w:rsidR="00A435E9" w:rsidRPr="00024730">
              <w:rPr>
                <w:rFonts w:ascii="Bahnschrift Light" w:hAnsi="Bahnschrift Light" w:cs="Arial"/>
                <w:sz w:val="32"/>
                <w:szCs w:val="32"/>
              </w:rPr>
              <w:t>two music</w:t>
            </w:r>
            <w:proofErr w:type="gramEnd"/>
            <w:r w:rsidR="00ED3E43" w:rsidRPr="00024730">
              <w:rPr>
                <w:rFonts w:ascii="Bahnschrift Light" w:hAnsi="Bahnschrift Light" w:cs="Arial"/>
                <w:sz w:val="32"/>
                <w:szCs w:val="32"/>
              </w:rPr>
              <w:t xml:space="preserve"> streaming services</w:t>
            </w:r>
            <w:r w:rsidR="00217FA9" w:rsidRPr="00024730">
              <w:rPr>
                <w:rFonts w:ascii="Bahnschrift Light" w:hAnsi="Bahnschrift Light" w:cs="Arial"/>
                <w:sz w:val="32"/>
                <w:szCs w:val="32"/>
              </w:rPr>
              <w:t xml:space="preserve"> and automatically syncs the selected playlist and goes through the </w:t>
            </w:r>
            <w:r w:rsidR="00BF76B7" w:rsidRPr="00024730">
              <w:rPr>
                <w:rFonts w:ascii="Bahnschrift Light" w:hAnsi="Bahnschrift Light" w:cs="Arial"/>
                <w:sz w:val="32"/>
                <w:szCs w:val="32"/>
              </w:rPr>
              <w:t>time-consuming</w:t>
            </w:r>
            <w:r w:rsidR="00217FA9" w:rsidRPr="00024730">
              <w:rPr>
                <w:rFonts w:ascii="Bahnschrift Light" w:hAnsi="Bahnschrift Light" w:cs="Arial"/>
                <w:sz w:val="32"/>
                <w:szCs w:val="32"/>
              </w:rPr>
              <w:t xml:space="preserve"> </w:t>
            </w:r>
            <w:r w:rsidR="005227CC" w:rsidRPr="00024730">
              <w:rPr>
                <w:rFonts w:ascii="Bahnschrift Light" w:hAnsi="Bahnschrift Light" w:cs="Arial"/>
                <w:sz w:val="32"/>
                <w:szCs w:val="32"/>
              </w:rPr>
              <w:t xml:space="preserve">process the user would have to do by hand. </w:t>
            </w:r>
          </w:p>
          <w:p w14:paraId="481B3F00" w14:textId="672B593B" w:rsidR="0041737B" w:rsidRPr="00AD601F" w:rsidRDefault="005227CC" w:rsidP="005227CC">
            <w:pPr>
              <w:pStyle w:val="ListParagraph"/>
              <w:numPr>
                <w:ilvl w:val="1"/>
                <w:numId w:val="3"/>
              </w:numPr>
              <w:rPr>
                <w:rFonts w:ascii="Bahnschrift Light" w:hAnsi="Bahnschrift Light" w:cs="Arial"/>
                <w:sz w:val="36"/>
                <w:szCs w:val="36"/>
              </w:rPr>
            </w:pPr>
            <w:r w:rsidRPr="00024730">
              <w:rPr>
                <w:rFonts w:ascii="Bahnschrift Light" w:hAnsi="Bahnschrift Light" w:cs="Arial"/>
                <w:sz w:val="32"/>
                <w:szCs w:val="32"/>
              </w:rPr>
              <w:t xml:space="preserve">In the case that a certain platform does not have </w:t>
            </w:r>
            <w:r w:rsidR="00040A01" w:rsidRPr="00024730">
              <w:rPr>
                <w:rFonts w:ascii="Bahnschrift Light" w:hAnsi="Bahnschrift Light" w:cs="Arial"/>
                <w:sz w:val="32"/>
                <w:szCs w:val="32"/>
              </w:rPr>
              <w:t xml:space="preserve">a song, the user will receive instant feedback and can be assured that song is sadly just not available instead of searching </w:t>
            </w:r>
            <w:r w:rsidR="00A435E9" w:rsidRPr="00024730">
              <w:rPr>
                <w:rFonts w:ascii="Bahnschrift Light" w:hAnsi="Bahnschrift Light" w:cs="Arial"/>
                <w:sz w:val="32"/>
                <w:szCs w:val="32"/>
              </w:rPr>
              <w:t>the site incessantly for the song</w:t>
            </w:r>
          </w:p>
        </w:tc>
      </w:tr>
      <w:tr w:rsidR="007754A2" w:rsidRPr="00AD601F" w14:paraId="190268F9" w14:textId="77777777" w:rsidTr="00024730">
        <w:trPr>
          <w:gridAfter w:val="1"/>
          <w:wAfter w:w="162" w:type="pct"/>
          <w:trHeight w:val="440"/>
        </w:trPr>
        <w:tc>
          <w:tcPr>
            <w:tcW w:w="2138" w:type="pct"/>
            <w:gridSpan w:val="3"/>
            <w:vMerge/>
            <w:tcBorders>
              <w:bottom w:val="single" w:sz="4" w:space="0" w:color="auto"/>
              <w:right w:val="single" w:sz="4" w:space="0" w:color="auto"/>
            </w:tcBorders>
            <w:vAlign w:val="center"/>
          </w:tcPr>
          <w:p w14:paraId="42D74B8B" w14:textId="77777777" w:rsidR="0041737B" w:rsidRPr="00AD601F" w:rsidRDefault="0041737B" w:rsidP="007754A2">
            <w:pPr>
              <w:jc w:val="center"/>
              <w:rPr>
                <w:rFonts w:ascii="Bahnschrift Light" w:hAnsi="Bahnschrift Light" w:cs="Arial"/>
                <w:sz w:val="24"/>
                <w:szCs w:val="24"/>
              </w:rPr>
            </w:pPr>
          </w:p>
        </w:tc>
        <w:tc>
          <w:tcPr>
            <w:tcW w:w="59" w:type="pct"/>
            <w:vMerge/>
            <w:tcBorders>
              <w:left w:val="single" w:sz="4" w:space="0" w:color="auto"/>
              <w:right w:val="nil"/>
            </w:tcBorders>
            <w:vAlign w:val="center"/>
          </w:tcPr>
          <w:p w14:paraId="5C3630CA" w14:textId="77777777" w:rsidR="0041737B" w:rsidRPr="00AD601F" w:rsidRDefault="0041737B" w:rsidP="007754A2">
            <w:pPr>
              <w:jc w:val="center"/>
              <w:rPr>
                <w:rFonts w:ascii="Bahnschrift Light" w:hAnsi="Bahnschrift Light" w:cs="Arial"/>
                <w:sz w:val="24"/>
                <w:szCs w:val="24"/>
              </w:rPr>
            </w:pPr>
          </w:p>
        </w:tc>
        <w:tc>
          <w:tcPr>
            <w:tcW w:w="2641" w:type="pct"/>
            <w:gridSpan w:val="6"/>
            <w:tcBorders>
              <w:left w:val="nil"/>
              <w:bottom w:val="nil"/>
              <w:right w:val="nil"/>
            </w:tcBorders>
            <w:vAlign w:val="center"/>
          </w:tcPr>
          <w:p w14:paraId="50564784" w14:textId="77777777" w:rsidR="0041737B" w:rsidRPr="00AD601F" w:rsidRDefault="0041737B" w:rsidP="007754A2">
            <w:pPr>
              <w:jc w:val="center"/>
              <w:rPr>
                <w:rFonts w:ascii="Bahnschrift Light" w:hAnsi="Bahnschrift Light" w:cs="Arial"/>
                <w:sz w:val="24"/>
                <w:szCs w:val="24"/>
              </w:rPr>
            </w:pPr>
          </w:p>
        </w:tc>
      </w:tr>
      <w:tr w:rsidR="00C325B1" w:rsidRPr="00AD601F" w14:paraId="1E629C2F" w14:textId="77777777" w:rsidTr="007754A2">
        <w:trPr>
          <w:gridAfter w:val="1"/>
          <w:wAfter w:w="162" w:type="pct"/>
          <w:trHeight w:val="360"/>
        </w:trPr>
        <w:tc>
          <w:tcPr>
            <w:tcW w:w="2138" w:type="pct"/>
            <w:gridSpan w:val="3"/>
            <w:tcBorders>
              <w:left w:val="nil"/>
              <w:bottom w:val="nil"/>
              <w:right w:val="nil"/>
            </w:tcBorders>
            <w:vAlign w:val="center"/>
          </w:tcPr>
          <w:p w14:paraId="3F54F939" w14:textId="77777777" w:rsidR="00870E51" w:rsidRPr="00AD601F" w:rsidRDefault="00870E51" w:rsidP="007754A2">
            <w:pPr>
              <w:jc w:val="center"/>
              <w:rPr>
                <w:rFonts w:ascii="Bahnschrift Light" w:hAnsi="Bahnschrift Light" w:cs="Arial"/>
                <w:sz w:val="24"/>
                <w:szCs w:val="24"/>
              </w:rPr>
            </w:pPr>
          </w:p>
        </w:tc>
        <w:tc>
          <w:tcPr>
            <w:tcW w:w="59" w:type="pct"/>
            <w:vMerge/>
            <w:tcBorders>
              <w:left w:val="nil"/>
              <w:right w:val="single" w:sz="4" w:space="0" w:color="auto"/>
            </w:tcBorders>
            <w:vAlign w:val="center"/>
          </w:tcPr>
          <w:p w14:paraId="663E7500" w14:textId="77777777" w:rsidR="00870E51" w:rsidRPr="00AD601F" w:rsidRDefault="00870E51" w:rsidP="007754A2">
            <w:pPr>
              <w:jc w:val="center"/>
              <w:rPr>
                <w:rFonts w:ascii="Bahnschrift Light" w:hAnsi="Bahnschrift Light" w:cs="Arial"/>
                <w:sz w:val="24"/>
                <w:szCs w:val="24"/>
              </w:rPr>
            </w:pPr>
          </w:p>
        </w:tc>
        <w:tc>
          <w:tcPr>
            <w:tcW w:w="1331" w:type="pct"/>
            <w:gridSpan w:val="3"/>
            <w:vMerge w:val="restart"/>
            <w:tcBorders>
              <w:top w:val="single" w:sz="4" w:space="0" w:color="auto"/>
              <w:left w:val="single" w:sz="4" w:space="0" w:color="auto"/>
            </w:tcBorders>
            <w:vAlign w:val="center"/>
          </w:tcPr>
          <w:p w14:paraId="73AB4B5A" w14:textId="4196BB88" w:rsidR="00870E51" w:rsidRPr="00AD601F" w:rsidRDefault="00D061B6" w:rsidP="007754A2">
            <w:pPr>
              <w:jc w:val="center"/>
              <w:rPr>
                <w:rFonts w:ascii="Bahnschrift Light" w:hAnsi="Bahnschrift Light" w:cs="Arial"/>
                <w:sz w:val="24"/>
                <w:szCs w:val="24"/>
              </w:rPr>
            </w:pPr>
            <w:r w:rsidRPr="00AD601F">
              <w:rPr>
                <w:rFonts w:ascii="Bahnschrift Light" w:hAnsi="Bahnschrift Light" w:cs="Arial"/>
                <w:sz w:val="48"/>
                <w:szCs w:val="48"/>
              </w:rPr>
              <w:t>Check/Evaluate</w:t>
            </w:r>
          </w:p>
        </w:tc>
        <w:tc>
          <w:tcPr>
            <w:tcW w:w="1310" w:type="pct"/>
            <w:gridSpan w:val="3"/>
            <w:vMerge w:val="restart"/>
            <w:tcBorders>
              <w:top w:val="nil"/>
              <w:left w:val="single" w:sz="4" w:space="0" w:color="auto"/>
              <w:right w:val="nil"/>
            </w:tcBorders>
            <w:vAlign w:val="center"/>
          </w:tcPr>
          <w:p w14:paraId="480FBA15" w14:textId="30F64B16" w:rsidR="00870E51" w:rsidRPr="00AD601F" w:rsidRDefault="00870E51" w:rsidP="007754A2">
            <w:pPr>
              <w:jc w:val="center"/>
              <w:rPr>
                <w:rFonts w:ascii="Bahnschrift Light" w:hAnsi="Bahnschrift Light" w:cs="Arial"/>
                <w:sz w:val="24"/>
                <w:szCs w:val="24"/>
              </w:rPr>
            </w:pPr>
          </w:p>
        </w:tc>
      </w:tr>
      <w:tr w:rsidR="00E57146" w:rsidRPr="00AD601F" w14:paraId="27FDCC33" w14:textId="77777777" w:rsidTr="007754A2">
        <w:trPr>
          <w:gridAfter w:val="1"/>
          <w:wAfter w:w="162" w:type="pct"/>
          <w:trHeight w:val="360"/>
        </w:trPr>
        <w:tc>
          <w:tcPr>
            <w:tcW w:w="1092" w:type="pct"/>
            <w:gridSpan w:val="2"/>
            <w:vMerge w:val="restart"/>
            <w:tcBorders>
              <w:top w:val="single" w:sz="4" w:space="0" w:color="auto"/>
              <w:right w:val="single" w:sz="4" w:space="0" w:color="auto"/>
            </w:tcBorders>
            <w:vAlign w:val="center"/>
          </w:tcPr>
          <w:p w14:paraId="15567999" w14:textId="25F954A0" w:rsidR="00870E51" w:rsidRPr="00AD601F" w:rsidRDefault="00870E51" w:rsidP="007754A2">
            <w:pPr>
              <w:jc w:val="center"/>
              <w:rPr>
                <w:rFonts w:ascii="Bahnschrift Light" w:hAnsi="Bahnschrift Light" w:cs="Arial"/>
                <w:sz w:val="24"/>
                <w:szCs w:val="24"/>
              </w:rPr>
            </w:pPr>
            <w:r w:rsidRPr="00AD601F">
              <w:rPr>
                <w:rFonts w:ascii="Bahnschrift Light" w:hAnsi="Bahnschrift Light" w:cs="Arial"/>
                <w:sz w:val="40"/>
                <w:szCs w:val="40"/>
              </w:rPr>
              <w:t>Goal Statement/ Target Condition</w:t>
            </w:r>
          </w:p>
        </w:tc>
        <w:tc>
          <w:tcPr>
            <w:tcW w:w="1046" w:type="pct"/>
            <w:vMerge w:val="restart"/>
            <w:tcBorders>
              <w:top w:val="nil"/>
              <w:right w:val="nil"/>
            </w:tcBorders>
            <w:vAlign w:val="center"/>
          </w:tcPr>
          <w:p w14:paraId="4D489FF0" w14:textId="1B513477" w:rsidR="00870E51" w:rsidRPr="00AD601F" w:rsidRDefault="00870E51" w:rsidP="007754A2">
            <w:pPr>
              <w:jc w:val="center"/>
              <w:rPr>
                <w:rFonts w:ascii="Bahnschrift Light" w:hAnsi="Bahnschrift Light" w:cs="Arial"/>
                <w:sz w:val="24"/>
                <w:szCs w:val="24"/>
              </w:rPr>
            </w:pPr>
          </w:p>
        </w:tc>
        <w:tc>
          <w:tcPr>
            <w:tcW w:w="59" w:type="pct"/>
            <w:vMerge/>
            <w:tcBorders>
              <w:left w:val="nil"/>
              <w:right w:val="single" w:sz="4" w:space="0" w:color="auto"/>
            </w:tcBorders>
            <w:vAlign w:val="center"/>
          </w:tcPr>
          <w:p w14:paraId="509E7102" w14:textId="77777777" w:rsidR="00870E51" w:rsidRPr="00AD601F" w:rsidRDefault="00870E51" w:rsidP="007754A2">
            <w:pPr>
              <w:jc w:val="center"/>
              <w:rPr>
                <w:rFonts w:ascii="Bahnschrift Light" w:hAnsi="Bahnschrift Light" w:cs="Arial"/>
                <w:sz w:val="24"/>
                <w:szCs w:val="24"/>
              </w:rPr>
            </w:pPr>
          </w:p>
        </w:tc>
        <w:tc>
          <w:tcPr>
            <w:tcW w:w="1331" w:type="pct"/>
            <w:gridSpan w:val="3"/>
            <w:vMerge/>
            <w:tcBorders>
              <w:left w:val="single" w:sz="4" w:space="0" w:color="auto"/>
            </w:tcBorders>
            <w:vAlign w:val="center"/>
          </w:tcPr>
          <w:p w14:paraId="59753F7B" w14:textId="77777777" w:rsidR="00870E51" w:rsidRPr="00AD601F" w:rsidRDefault="00870E51" w:rsidP="007754A2">
            <w:pPr>
              <w:jc w:val="center"/>
              <w:rPr>
                <w:rFonts w:ascii="Bahnschrift Light" w:hAnsi="Bahnschrift Light" w:cs="Arial"/>
                <w:sz w:val="24"/>
                <w:szCs w:val="24"/>
              </w:rPr>
            </w:pPr>
          </w:p>
        </w:tc>
        <w:tc>
          <w:tcPr>
            <w:tcW w:w="1310" w:type="pct"/>
            <w:gridSpan w:val="3"/>
            <w:vMerge/>
            <w:tcBorders>
              <w:left w:val="single" w:sz="4" w:space="0" w:color="auto"/>
              <w:right w:val="nil"/>
            </w:tcBorders>
            <w:vAlign w:val="center"/>
          </w:tcPr>
          <w:p w14:paraId="1BDA7D18" w14:textId="0B9B2208" w:rsidR="00870E51" w:rsidRPr="00AD601F" w:rsidRDefault="00870E51" w:rsidP="007754A2">
            <w:pPr>
              <w:jc w:val="center"/>
              <w:rPr>
                <w:rFonts w:ascii="Bahnschrift Light" w:hAnsi="Bahnschrift Light" w:cs="Arial"/>
                <w:sz w:val="24"/>
                <w:szCs w:val="24"/>
              </w:rPr>
            </w:pPr>
          </w:p>
        </w:tc>
      </w:tr>
      <w:tr w:rsidR="00E57146" w:rsidRPr="00AD601F" w14:paraId="4054471B" w14:textId="77777777" w:rsidTr="007754A2">
        <w:trPr>
          <w:gridAfter w:val="1"/>
          <w:wAfter w:w="162" w:type="pct"/>
          <w:trHeight w:val="520"/>
        </w:trPr>
        <w:tc>
          <w:tcPr>
            <w:tcW w:w="1092" w:type="pct"/>
            <w:gridSpan w:val="2"/>
            <w:vMerge/>
            <w:tcBorders>
              <w:bottom w:val="single" w:sz="4" w:space="0" w:color="auto"/>
              <w:right w:val="single" w:sz="4" w:space="0" w:color="auto"/>
            </w:tcBorders>
            <w:vAlign w:val="center"/>
          </w:tcPr>
          <w:p w14:paraId="3F10F68C" w14:textId="77777777" w:rsidR="00870E51" w:rsidRPr="00AD601F" w:rsidRDefault="00870E51" w:rsidP="007754A2">
            <w:pPr>
              <w:jc w:val="center"/>
              <w:rPr>
                <w:rFonts w:ascii="Bahnschrift Light" w:hAnsi="Bahnschrift Light" w:cs="Arial"/>
                <w:sz w:val="24"/>
                <w:szCs w:val="24"/>
              </w:rPr>
            </w:pPr>
          </w:p>
        </w:tc>
        <w:tc>
          <w:tcPr>
            <w:tcW w:w="1046" w:type="pct"/>
            <w:vMerge/>
            <w:tcBorders>
              <w:bottom w:val="single" w:sz="4" w:space="0" w:color="auto"/>
              <w:right w:val="nil"/>
            </w:tcBorders>
            <w:vAlign w:val="center"/>
          </w:tcPr>
          <w:p w14:paraId="69A5163D" w14:textId="52987D6F" w:rsidR="00870E51" w:rsidRPr="00AD601F" w:rsidRDefault="00870E51" w:rsidP="007754A2">
            <w:pPr>
              <w:jc w:val="center"/>
              <w:rPr>
                <w:rFonts w:ascii="Bahnschrift Light" w:hAnsi="Bahnschrift Light" w:cs="Arial"/>
                <w:sz w:val="24"/>
                <w:szCs w:val="24"/>
              </w:rPr>
            </w:pPr>
          </w:p>
        </w:tc>
        <w:tc>
          <w:tcPr>
            <w:tcW w:w="59" w:type="pct"/>
            <w:vMerge/>
            <w:tcBorders>
              <w:left w:val="nil"/>
              <w:right w:val="single" w:sz="4" w:space="0" w:color="auto"/>
            </w:tcBorders>
            <w:vAlign w:val="center"/>
          </w:tcPr>
          <w:p w14:paraId="7D531A0B" w14:textId="77777777" w:rsidR="00870E51" w:rsidRPr="00AD601F" w:rsidRDefault="00870E51" w:rsidP="007754A2">
            <w:pPr>
              <w:jc w:val="center"/>
              <w:rPr>
                <w:rFonts w:ascii="Bahnschrift Light" w:hAnsi="Bahnschrift Light" w:cs="Arial"/>
                <w:sz w:val="24"/>
                <w:szCs w:val="24"/>
              </w:rPr>
            </w:pPr>
          </w:p>
        </w:tc>
        <w:tc>
          <w:tcPr>
            <w:tcW w:w="2641" w:type="pct"/>
            <w:gridSpan w:val="6"/>
            <w:vMerge w:val="restart"/>
            <w:tcBorders>
              <w:left w:val="single" w:sz="4" w:space="0" w:color="auto"/>
              <w:right w:val="single" w:sz="4" w:space="0" w:color="auto"/>
            </w:tcBorders>
            <w:vAlign w:val="center"/>
          </w:tcPr>
          <w:p w14:paraId="781B09CF" w14:textId="5716EE9C" w:rsidR="00870E51" w:rsidRPr="00AD601F" w:rsidRDefault="00364C28" w:rsidP="007754A2">
            <w:pPr>
              <w:jc w:val="center"/>
              <w:rPr>
                <w:rFonts w:ascii="Bahnschrift Light" w:hAnsi="Bahnschrift Light" w:cs="Arial"/>
                <w:sz w:val="36"/>
                <w:szCs w:val="36"/>
              </w:rPr>
            </w:pPr>
            <w:r w:rsidRPr="00024730">
              <w:rPr>
                <w:rFonts w:ascii="Bahnschrift Light" w:hAnsi="Bahnschrift Light" w:cs="Arial"/>
                <w:sz w:val="36"/>
                <w:szCs w:val="36"/>
              </w:rPr>
              <w:t>This automatic playlist creation system should circumvent this metaphorical barrier between Spotify users and Apple Music users and allow them to easily share large swaths of music between the two platforms in a quick</w:t>
            </w:r>
            <w:r w:rsidR="004E695A" w:rsidRPr="00024730">
              <w:rPr>
                <w:rFonts w:ascii="Bahnschrift Light" w:hAnsi="Bahnschrift Light" w:cs="Arial"/>
                <w:sz w:val="36"/>
                <w:szCs w:val="36"/>
              </w:rPr>
              <w:t xml:space="preserve"> and</w:t>
            </w:r>
            <w:r w:rsidRPr="00024730">
              <w:rPr>
                <w:rFonts w:ascii="Bahnschrift Light" w:hAnsi="Bahnschrift Light" w:cs="Arial"/>
                <w:sz w:val="36"/>
                <w:szCs w:val="36"/>
              </w:rPr>
              <w:t xml:space="preserve"> efficient way</w:t>
            </w:r>
          </w:p>
        </w:tc>
      </w:tr>
      <w:tr w:rsidR="00C325B1" w:rsidRPr="00AD601F" w14:paraId="7D0991FD" w14:textId="77777777" w:rsidTr="00024730">
        <w:trPr>
          <w:gridAfter w:val="1"/>
          <w:wAfter w:w="162" w:type="pct"/>
          <w:trHeight w:val="1511"/>
        </w:trPr>
        <w:tc>
          <w:tcPr>
            <w:tcW w:w="2138" w:type="pct"/>
            <w:gridSpan w:val="3"/>
            <w:tcBorders>
              <w:bottom w:val="single" w:sz="4" w:space="0" w:color="auto"/>
              <w:right w:val="single" w:sz="4" w:space="0" w:color="auto"/>
            </w:tcBorders>
            <w:vAlign w:val="center"/>
          </w:tcPr>
          <w:p w14:paraId="3A3AEC14" w14:textId="77777777" w:rsidR="00900740" w:rsidRPr="00024730" w:rsidRDefault="00900740" w:rsidP="007754A2">
            <w:pPr>
              <w:numPr>
                <w:ilvl w:val="0"/>
                <w:numId w:val="2"/>
              </w:numPr>
              <w:spacing w:after="160" w:line="259" w:lineRule="auto"/>
              <w:contextualSpacing/>
              <w:rPr>
                <w:rFonts w:ascii="Bahnschrift Light" w:hAnsi="Bahnschrift Light" w:cs="Arial"/>
                <w:sz w:val="28"/>
                <w:szCs w:val="28"/>
              </w:rPr>
            </w:pPr>
            <w:r w:rsidRPr="00024730">
              <w:rPr>
                <w:rFonts w:ascii="Bahnschrift Light" w:hAnsi="Bahnschrift Light" w:cs="Arial"/>
                <w:sz w:val="28"/>
                <w:szCs w:val="28"/>
              </w:rPr>
              <w:t>The goal is a quick and easy way to share playlists between users on different music streaming platforms, mainly targeting Spotify and Apple Music users</w:t>
            </w:r>
          </w:p>
          <w:p w14:paraId="786B03D3" w14:textId="54D99521" w:rsidR="0041737B" w:rsidRPr="00AD601F" w:rsidRDefault="00900740" w:rsidP="007754A2">
            <w:pPr>
              <w:numPr>
                <w:ilvl w:val="0"/>
                <w:numId w:val="2"/>
              </w:numPr>
              <w:spacing w:after="160" w:line="259" w:lineRule="auto"/>
              <w:contextualSpacing/>
              <w:rPr>
                <w:rFonts w:ascii="Bahnschrift Light" w:hAnsi="Bahnschrift Light" w:cs="Arial"/>
                <w:sz w:val="32"/>
                <w:szCs w:val="32"/>
              </w:rPr>
            </w:pPr>
            <w:r w:rsidRPr="00024730">
              <w:rPr>
                <w:rFonts w:ascii="Bahnschrift Light" w:hAnsi="Bahnschrift Light" w:cs="Arial"/>
                <w:sz w:val="28"/>
                <w:szCs w:val="28"/>
              </w:rPr>
              <w:t>A highly efficient system that connects two users on different streaming services and automatically creates the same playlist on both platforms with instant feedback upon the creation of the playlist</w:t>
            </w:r>
          </w:p>
        </w:tc>
        <w:tc>
          <w:tcPr>
            <w:tcW w:w="59" w:type="pct"/>
            <w:vMerge/>
            <w:tcBorders>
              <w:left w:val="single" w:sz="4" w:space="0" w:color="auto"/>
              <w:right w:val="single" w:sz="4" w:space="0" w:color="auto"/>
            </w:tcBorders>
            <w:vAlign w:val="center"/>
          </w:tcPr>
          <w:p w14:paraId="4EE1CC0D" w14:textId="77777777" w:rsidR="0041737B" w:rsidRPr="00AD601F" w:rsidRDefault="0041737B" w:rsidP="007754A2">
            <w:pPr>
              <w:jc w:val="center"/>
              <w:rPr>
                <w:rFonts w:ascii="Bahnschrift Light" w:hAnsi="Bahnschrift Light" w:cs="Arial"/>
                <w:sz w:val="24"/>
                <w:szCs w:val="24"/>
              </w:rPr>
            </w:pPr>
          </w:p>
        </w:tc>
        <w:tc>
          <w:tcPr>
            <w:tcW w:w="2641" w:type="pct"/>
            <w:gridSpan w:val="6"/>
            <w:vMerge/>
            <w:tcBorders>
              <w:left w:val="single" w:sz="4" w:space="0" w:color="auto"/>
              <w:bottom w:val="single" w:sz="4" w:space="0" w:color="auto"/>
              <w:right w:val="single" w:sz="4" w:space="0" w:color="auto"/>
            </w:tcBorders>
            <w:vAlign w:val="center"/>
          </w:tcPr>
          <w:p w14:paraId="39F8134F" w14:textId="77777777" w:rsidR="0041737B" w:rsidRPr="00AD601F" w:rsidRDefault="0041737B" w:rsidP="007754A2">
            <w:pPr>
              <w:jc w:val="center"/>
              <w:rPr>
                <w:rFonts w:ascii="Bahnschrift Light" w:hAnsi="Bahnschrift Light" w:cs="Arial"/>
                <w:sz w:val="24"/>
                <w:szCs w:val="24"/>
              </w:rPr>
            </w:pPr>
          </w:p>
        </w:tc>
      </w:tr>
      <w:tr w:rsidR="00C325B1" w:rsidRPr="00AD601F" w14:paraId="10E97165" w14:textId="77777777" w:rsidTr="007754A2">
        <w:trPr>
          <w:gridAfter w:val="1"/>
          <w:wAfter w:w="162" w:type="pct"/>
          <w:trHeight w:val="360"/>
        </w:trPr>
        <w:tc>
          <w:tcPr>
            <w:tcW w:w="2138" w:type="pct"/>
            <w:gridSpan w:val="3"/>
            <w:tcBorders>
              <w:top w:val="single" w:sz="4" w:space="0" w:color="auto"/>
              <w:left w:val="nil"/>
              <w:bottom w:val="nil"/>
              <w:right w:val="nil"/>
            </w:tcBorders>
            <w:vAlign w:val="center"/>
          </w:tcPr>
          <w:p w14:paraId="30F08141" w14:textId="77777777" w:rsidR="0041737B" w:rsidRPr="00AD601F" w:rsidRDefault="0041737B" w:rsidP="007754A2">
            <w:pPr>
              <w:jc w:val="center"/>
              <w:rPr>
                <w:rFonts w:ascii="Bahnschrift Light" w:hAnsi="Bahnschrift Light" w:cs="Arial"/>
                <w:sz w:val="24"/>
                <w:szCs w:val="24"/>
              </w:rPr>
            </w:pPr>
          </w:p>
        </w:tc>
        <w:tc>
          <w:tcPr>
            <w:tcW w:w="59" w:type="pct"/>
            <w:vMerge/>
            <w:tcBorders>
              <w:left w:val="nil"/>
              <w:right w:val="nil"/>
            </w:tcBorders>
            <w:vAlign w:val="center"/>
          </w:tcPr>
          <w:p w14:paraId="159B78F3" w14:textId="77777777" w:rsidR="0041737B" w:rsidRPr="00AD601F" w:rsidRDefault="0041737B" w:rsidP="007754A2">
            <w:pPr>
              <w:jc w:val="center"/>
              <w:rPr>
                <w:rFonts w:ascii="Bahnschrift Light" w:hAnsi="Bahnschrift Light" w:cs="Arial"/>
                <w:sz w:val="24"/>
                <w:szCs w:val="24"/>
              </w:rPr>
            </w:pPr>
          </w:p>
        </w:tc>
        <w:tc>
          <w:tcPr>
            <w:tcW w:w="2641" w:type="pct"/>
            <w:gridSpan w:val="6"/>
            <w:tcBorders>
              <w:left w:val="nil"/>
              <w:bottom w:val="nil"/>
              <w:right w:val="nil"/>
            </w:tcBorders>
            <w:vAlign w:val="center"/>
          </w:tcPr>
          <w:p w14:paraId="087BD00E" w14:textId="77777777" w:rsidR="0041737B" w:rsidRPr="00AD601F" w:rsidRDefault="0041737B" w:rsidP="007754A2">
            <w:pPr>
              <w:jc w:val="center"/>
              <w:rPr>
                <w:rFonts w:ascii="Bahnschrift Light" w:hAnsi="Bahnschrift Light" w:cs="Arial"/>
                <w:sz w:val="24"/>
                <w:szCs w:val="24"/>
              </w:rPr>
            </w:pPr>
          </w:p>
        </w:tc>
      </w:tr>
      <w:tr w:rsidR="009A6639" w:rsidRPr="00AD601F" w14:paraId="39DE1E21" w14:textId="77777777" w:rsidTr="007754A2">
        <w:trPr>
          <w:gridAfter w:val="1"/>
          <w:wAfter w:w="162" w:type="pct"/>
          <w:trHeight w:val="720"/>
        </w:trPr>
        <w:tc>
          <w:tcPr>
            <w:tcW w:w="1092" w:type="pct"/>
            <w:gridSpan w:val="2"/>
            <w:tcBorders>
              <w:top w:val="single" w:sz="4" w:space="0" w:color="auto"/>
              <w:right w:val="single" w:sz="4" w:space="0" w:color="auto"/>
            </w:tcBorders>
            <w:vAlign w:val="center"/>
          </w:tcPr>
          <w:p w14:paraId="59570A91" w14:textId="0AF3C9F2" w:rsidR="00556B4B" w:rsidRPr="00AD601F" w:rsidRDefault="00556B4B" w:rsidP="007754A2">
            <w:pPr>
              <w:jc w:val="center"/>
              <w:rPr>
                <w:rFonts w:ascii="Bahnschrift Light" w:hAnsi="Bahnschrift Light" w:cs="Arial"/>
                <w:sz w:val="20"/>
                <w:szCs w:val="20"/>
              </w:rPr>
            </w:pPr>
            <w:r w:rsidRPr="00AD601F">
              <w:rPr>
                <w:rFonts w:ascii="Bahnschrift Light" w:hAnsi="Bahnschrift Light" w:cs="Arial"/>
                <w:sz w:val="24"/>
                <w:szCs w:val="24"/>
              </w:rPr>
              <w:t xml:space="preserve"> </w:t>
            </w:r>
            <w:r w:rsidRPr="00AD601F">
              <w:rPr>
                <w:rFonts w:ascii="Bahnschrift Light" w:hAnsi="Bahnschrift Light" w:cs="Arial"/>
                <w:sz w:val="36"/>
                <w:szCs w:val="36"/>
              </w:rPr>
              <w:t>Cause Analysis</w:t>
            </w:r>
          </w:p>
        </w:tc>
        <w:tc>
          <w:tcPr>
            <w:tcW w:w="1046" w:type="pct"/>
            <w:tcBorders>
              <w:top w:val="nil"/>
              <w:right w:val="nil"/>
            </w:tcBorders>
            <w:vAlign w:val="center"/>
          </w:tcPr>
          <w:p w14:paraId="38272AF1" w14:textId="7F82D5F5" w:rsidR="00870E51" w:rsidRPr="00AD601F" w:rsidRDefault="00870E51" w:rsidP="007754A2">
            <w:pPr>
              <w:jc w:val="center"/>
              <w:rPr>
                <w:rFonts w:ascii="Bahnschrift Light" w:hAnsi="Bahnschrift Light" w:cs="Arial"/>
                <w:sz w:val="24"/>
                <w:szCs w:val="24"/>
              </w:rPr>
            </w:pPr>
          </w:p>
        </w:tc>
        <w:tc>
          <w:tcPr>
            <w:tcW w:w="59" w:type="pct"/>
            <w:vMerge/>
            <w:tcBorders>
              <w:left w:val="nil"/>
              <w:right w:val="single" w:sz="4" w:space="0" w:color="auto"/>
            </w:tcBorders>
            <w:vAlign w:val="center"/>
          </w:tcPr>
          <w:p w14:paraId="13C916A8" w14:textId="77777777" w:rsidR="00870E51" w:rsidRPr="00AD601F" w:rsidRDefault="00870E51" w:rsidP="007754A2">
            <w:pPr>
              <w:jc w:val="center"/>
              <w:rPr>
                <w:rFonts w:ascii="Bahnschrift Light" w:hAnsi="Bahnschrift Light" w:cs="Arial"/>
                <w:sz w:val="24"/>
                <w:szCs w:val="24"/>
              </w:rPr>
            </w:pPr>
          </w:p>
        </w:tc>
        <w:tc>
          <w:tcPr>
            <w:tcW w:w="1331" w:type="pct"/>
            <w:gridSpan w:val="3"/>
            <w:tcBorders>
              <w:top w:val="single" w:sz="4" w:space="0" w:color="auto"/>
              <w:left w:val="single" w:sz="4" w:space="0" w:color="auto"/>
            </w:tcBorders>
            <w:vAlign w:val="center"/>
          </w:tcPr>
          <w:p w14:paraId="3DBE3394" w14:textId="77F9471E" w:rsidR="00870E51" w:rsidRPr="00AD601F" w:rsidRDefault="00870E51" w:rsidP="007754A2">
            <w:pPr>
              <w:jc w:val="center"/>
              <w:rPr>
                <w:rFonts w:ascii="Bahnschrift Light" w:hAnsi="Bahnschrift Light" w:cs="Arial"/>
                <w:sz w:val="24"/>
                <w:szCs w:val="24"/>
              </w:rPr>
            </w:pPr>
            <w:r w:rsidRPr="00AD601F">
              <w:rPr>
                <w:rFonts w:ascii="Bahnschrift Light" w:hAnsi="Bahnschrift Light" w:cs="Arial"/>
                <w:sz w:val="44"/>
                <w:szCs w:val="44"/>
              </w:rPr>
              <w:t>Verify/Standardize</w:t>
            </w:r>
          </w:p>
        </w:tc>
        <w:tc>
          <w:tcPr>
            <w:tcW w:w="1310" w:type="pct"/>
            <w:gridSpan w:val="3"/>
            <w:tcBorders>
              <w:top w:val="nil"/>
              <w:left w:val="single" w:sz="4" w:space="0" w:color="auto"/>
              <w:right w:val="nil"/>
            </w:tcBorders>
            <w:vAlign w:val="center"/>
          </w:tcPr>
          <w:p w14:paraId="4F242CF9" w14:textId="229809D7" w:rsidR="00870E51" w:rsidRPr="00AD601F" w:rsidRDefault="00870E51" w:rsidP="007754A2">
            <w:pPr>
              <w:jc w:val="center"/>
              <w:rPr>
                <w:rFonts w:ascii="Bahnschrift Light" w:hAnsi="Bahnschrift Light" w:cs="Arial"/>
                <w:sz w:val="24"/>
                <w:szCs w:val="24"/>
              </w:rPr>
            </w:pPr>
          </w:p>
        </w:tc>
      </w:tr>
      <w:tr w:rsidR="007754A2" w:rsidRPr="00AD601F" w14:paraId="5D14613C" w14:textId="77777777" w:rsidTr="00024730">
        <w:trPr>
          <w:gridAfter w:val="1"/>
          <w:wAfter w:w="162" w:type="pct"/>
          <w:trHeight w:val="2420"/>
        </w:trPr>
        <w:tc>
          <w:tcPr>
            <w:tcW w:w="2138" w:type="pct"/>
            <w:gridSpan w:val="3"/>
            <w:tcBorders>
              <w:right w:val="single" w:sz="4" w:space="0" w:color="auto"/>
            </w:tcBorders>
            <w:vAlign w:val="center"/>
          </w:tcPr>
          <w:p w14:paraId="5F4E682B" w14:textId="690BCCAF" w:rsidR="0041737B" w:rsidRPr="00AD601F" w:rsidRDefault="00E57146" w:rsidP="007754A2">
            <w:pPr>
              <w:jc w:val="center"/>
              <w:rPr>
                <w:rFonts w:ascii="Bahnschrift Light" w:hAnsi="Bahnschrift Light" w:cs="Arial"/>
                <w:sz w:val="24"/>
                <w:szCs w:val="24"/>
              </w:rPr>
            </w:pPr>
            <w:r w:rsidRPr="00AD601F">
              <w:rPr>
                <w:rFonts w:ascii="Bahnschrift Light" w:hAnsi="Bahnschrift Light" w:cs="Arial"/>
                <w:noProof/>
                <w:sz w:val="24"/>
                <w:szCs w:val="24"/>
              </w:rPr>
              <w:drawing>
                <wp:inline distT="0" distB="0" distL="0" distR="0" wp14:anchorId="23C4C329" wp14:editId="5D169B39">
                  <wp:extent cx="3293102" cy="20320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8185" cy="2041307"/>
                          </a:xfrm>
                          <a:prstGeom prst="rect">
                            <a:avLst/>
                          </a:prstGeom>
                          <a:noFill/>
                          <a:ln>
                            <a:noFill/>
                          </a:ln>
                        </pic:spPr>
                      </pic:pic>
                    </a:graphicData>
                  </a:graphic>
                </wp:inline>
              </w:drawing>
            </w:r>
          </w:p>
        </w:tc>
        <w:tc>
          <w:tcPr>
            <w:tcW w:w="59" w:type="pct"/>
            <w:vMerge/>
            <w:tcBorders>
              <w:left w:val="single" w:sz="4" w:space="0" w:color="auto"/>
              <w:right w:val="single" w:sz="4" w:space="0" w:color="auto"/>
            </w:tcBorders>
            <w:vAlign w:val="center"/>
          </w:tcPr>
          <w:p w14:paraId="262517FE" w14:textId="77777777" w:rsidR="0041737B" w:rsidRPr="00AD601F" w:rsidRDefault="0041737B" w:rsidP="007754A2">
            <w:pPr>
              <w:jc w:val="center"/>
              <w:rPr>
                <w:rFonts w:ascii="Bahnschrift Light" w:hAnsi="Bahnschrift Light" w:cs="Arial"/>
                <w:sz w:val="24"/>
                <w:szCs w:val="24"/>
              </w:rPr>
            </w:pPr>
          </w:p>
        </w:tc>
        <w:tc>
          <w:tcPr>
            <w:tcW w:w="2641" w:type="pct"/>
            <w:gridSpan w:val="6"/>
            <w:tcBorders>
              <w:left w:val="single" w:sz="4" w:space="0" w:color="auto"/>
            </w:tcBorders>
            <w:vAlign w:val="center"/>
          </w:tcPr>
          <w:p w14:paraId="0EB9032B" w14:textId="51154278" w:rsidR="000B4A83" w:rsidRPr="00024730" w:rsidRDefault="0037527B" w:rsidP="004020B6">
            <w:pPr>
              <w:rPr>
                <w:rFonts w:ascii="Bahnschrift Light" w:hAnsi="Bahnschrift Light" w:cs="Arial"/>
                <w:sz w:val="36"/>
                <w:szCs w:val="36"/>
              </w:rPr>
            </w:pPr>
            <w:r w:rsidRPr="00024730">
              <w:rPr>
                <w:rFonts w:ascii="Bahnschrift Light" w:hAnsi="Bahnschrift Light" w:cs="Arial"/>
                <w:sz w:val="36"/>
                <w:szCs w:val="36"/>
              </w:rPr>
              <w:t>Using the users</w:t>
            </w:r>
            <w:r w:rsidR="00BB52D4" w:rsidRPr="00024730">
              <w:rPr>
                <w:rFonts w:ascii="Bahnschrift Light" w:hAnsi="Bahnschrift Light" w:cs="Arial"/>
                <w:sz w:val="36"/>
                <w:szCs w:val="36"/>
              </w:rPr>
              <w:t>’</w:t>
            </w:r>
            <w:r w:rsidRPr="00024730">
              <w:rPr>
                <w:rFonts w:ascii="Bahnschrift Light" w:hAnsi="Bahnschrift Light" w:cs="Arial"/>
                <w:sz w:val="36"/>
                <w:szCs w:val="36"/>
              </w:rPr>
              <w:t xml:space="preserve"> accounts on either music streaming service, we can immediately access the </w:t>
            </w:r>
            <w:r w:rsidR="00BB52D4" w:rsidRPr="00024730">
              <w:rPr>
                <w:rFonts w:ascii="Bahnschrift Light" w:hAnsi="Bahnschrift Light" w:cs="Arial"/>
                <w:sz w:val="36"/>
                <w:szCs w:val="36"/>
              </w:rPr>
              <w:t>users’</w:t>
            </w:r>
            <w:r w:rsidRPr="00024730">
              <w:rPr>
                <w:rFonts w:ascii="Bahnschrift Light" w:hAnsi="Bahnschrift Light" w:cs="Arial"/>
                <w:sz w:val="36"/>
                <w:szCs w:val="36"/>
              </w:rPr>
              <w:t xml:space="preserve"> playlists and add the desired playlist</w:t>
            </w:r>
            <w:r w:rsidR="009B427B" w:rsidRPr="00024730">
              <w:rPr>
                <w:rFonts w:ascii="Bahnschrift Light" w:hAnsi="Bahnschrift Light" w:cs="Arial"/>
                <w:sz w:val="36"/>
                <w:szCs w:val="36"/>
              </w:rPr>
              <w:t xml:space="preserve"> directly to their account without much issue</w:t>
            </w:r>
            <w:r w:rsidR="000B4A83" w:rsidRPr="00024730">
              <w:rPr>
                <w:rFonts w:ascii="Bahnschrift Light" w:hAnsi="Bahnschrift Light" w:cs="Arial"/>
                <w:sz w:val="36"/>
                <w:szCs w:val="36"/>
              </w:rPr>
              <w:t xml:space="preserve">. The same system can be used to update </w:t>
            </w:r>
            <w:r w:rsidR="0042695A" w:rsidRPr="00024730">
              <w:rPr>
                <w:rFonts w:ascii="Bahnschrift Light" w:hAnsi="Bahnschrift Light" w:cs="Arial"/>
                <w:sz w:val="36"/>
                <w:szCs w:val="36"/>
              </w:rPr>
              <w:t>the playlist in the case either user adds more music after the playlist’s creation.</w:t>
            </w:r>
          </w:p>
          <w:p w14:paraId="723457AC" w14:textId="2B93A420" w:rsidR="000B4A83" w:rsidRPr="00024730" w:rsidRDefault="000B4A83" w:rsidP="004020B6">
            <w:pPr>
              <w:rPr>
                <w:rFonts w:ascii="Bahnschrift Light" w:hAnsi="Bahnschrift Light" w:cs="Arial"/>
                <w:sz w:val="36"/>
                <w:szCs w:val="36"/>
              </w:rPr>
            </w:pPr>
          </w:p>
        </w:tc>
      </w:tr>
    </w:tbl>
    <w:p w14:paraId="749D8DB9" w14:textId="3FBF71D2" w:rsidR="00033183" w:rsidRPr="00AD601F" w:rsidRDefault="007754A2" w:rsidP="00FA4621">
      <w:pPr>
        <w:jc w:val="center"/>
        <w:rPr>
          <w:rFonts w:ascii="Bahnschrift Light" w:hAnsi="Bahnschrift Light"/>
        </w:rPr>
      </w:pPr>
      <w:r w:rsidRPr="00AD601F">
        <w:rPr>
          <w:rFonts w:ascii="Bahnschrift Light" w:hAnsi="Bahnschrift Light"/>
        </w:rPr>
        <w:lastRenderedPageBreak/>
        <w:br w:type="textWrapping" w:clear="all"/>
      </w:r>
      <w:r w:rsidR="00FA4621" w:rsidRPr="00AD601F">
        <w:rPr>
          <w:rFonts w:ascii="Bahnschrift Light" w:hAnsi="Bahnschrift Light"/>
          <w:noProof/>
        </w:rPr>
        <w:drawing>
          <wp:inline distT="0" distB="0" distL="0" distR="0" wp14:anchorId="62E58069" wp14:editId="15D1BD55">
            <wp:extent cx="12225867" cy="795178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6412" cy="7958641"/>
                    </a:xfrm>
                    <a:prstGeom prst="rect">
                      <a:avLst/>
                    </a:prstGeom>
                    <a:noFill/>
                    <a:ln>
                      <a:noFill/>
                    </a:ln>
                  </pic:spPr>
                </pic:pic>
              </a:graphicData>
            </a:graphic>
          </wp:inline>
        </w:drawing>
      </w:r>
    </w:p>
    <w:sectPr w:rsidR="00033183" w:rsidRPr="00AD601F" w:rsidSect="00DD39FA">
      <w:pgSz w:w="23811" w:h="16838" w:orient="landscape"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xend Deca">
    <w:altName w:val="Calibri"/>
    <w:charset w:val="00"/>
    <w:family w:val="auto"/>
    <w:pitch w:val="variable"/>
    <w:sig w:usb0="A00000FF" w:usb1="4000205B" w:usb2="00000000" w:usb3="00000000" w:csb0="00000193"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A420F"/>
    <w:multiLevelType w:val="hybridMultilevel"/>
    <w:tmpl w:val="EDA68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213D87"/>
    <w:multiLevelType w:val="hybridMultilevel"/>
    <w:tmpl w:val="3B2C7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AA7D78"/>
    <w:multiLevelType w:val="hybridMultilevel"/>
    <w:tmpl w:val="4E1C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80B"/>
    <w:rsid w:val="00003D3F"/>
    <w:rsid w:val="00024730"/>
    <w:rsid w:val="00033183"/>
    <w:rsid w:val="00040A01"/>
    <w:rsid w:val="000B4A83"/>
    <w:rsid w:val="000D348C"/>
    <w:rsid w:val="00153374"/>
    <w:rsid w:val="001A01F0"/>
    <w:rsid w:val="00217381"/>
    <w:rsid w:val="00217FA9"/>
    <w:rsid w:val="00364A23"/>
    <w:rsid w:val="00364C28"/>
    <w:rsid w:val="0037527B"/>
    <w:rsid w:val="003C45EA"/>
    <w:rsid w:val="004020B6"/>
    <w:rsid w:val="0041737B"/>
    <w:rsid w:val="0042695A"/>
    <w:rsid w:val="004354C4"/>
    <w:rsid w:val="004A0AAD"/>
    <w:rsid w:val="004E695A"/>
    <w:rsid w:val="004F0CB3"/>
    <w:rsid w:val="005227CC"/>
    <w:rsid w:val="00531150"/>
    <w:rsid w:val="0053143B"/>
    <w:rsid w:val="00556B4B"/>
    <w:rsid w:val="0057418C"/>
    <w:rsid w:val="005776C3"/>
    <w:rsid w:val="00597AAA"/>
    <w:rsid w:val="00642A76"/>
    <w:rsid w:val="00642EB9"/>
    <w:rsid w:val="00652106"/>
    <w:rsid w:val="006E42C0"/>
    <w:rsid w:val="00706060"/>
    <w:rsid w:val="00724A82"/>
    <w:rsid w:val="00734F7D"/>
    <w:rsid w:val="007754A2"/>
    <w:rsid w:val="0079580B"/>
    <w:rsid w:val="00870E51"/>
    <w:rsid w:val="00895D64"/>
    <w:rsid w:val="00900740"/>
    <w:rsid w:val="009A6639"/>
    <w:rsid w:val="009B427B"/>
    <w:rsid w:val="009D168A"/>
    <w:rsid w:val="00A435E9"/>
    <w:rsid w:val="00AA6425"/>
    <w:rsid w:val="00AD3E97"/>
    <w:rsid w:val="00AD601F"/>
    <w:rsid w:val="00B55A12"/>
    <w:rsid w:val="00BB52D4"/>
    <w:rsid w:val="00BD0646"/>
    <w:rsid w:val="00BF76B7"/>
    <w:rsid w:val="00C325B1"/>
    <w:rsid w:val="00CE1823"/>
    <w:rsid w:val="00D061B6"/>
    <w:rsid w:val="00D66B7F"/>
    <w:rsid w:val="00DA60FE"/>
    <w:rsid w:val="00DD39FA"/>
    <w:rsid w:val="00DE026F"/>
    <w:rsid w:val="00E57146"/>
    <w:rsid w:val="00ED3E43"/>
    <w:rsid w:val="00F01CFA"/>
    <w:rsid w:val="00FA4621"/>
    <w:rsid w:val="00FD0809"/>
    <w:rsid w:val="00FD7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7D11"/>
  <w15:chartTrackingRefBased/>
  <w15:docId w15:val="{2E9966E8-1B9C-4202-A119-232DF69F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LC">
    <w:name w:val="RELC"/>
    <w:basedOn w:val="NoSpacing"/>
    <w:link w:val="RELCChar"/>
    <w:autoRedefine/>
    <w:qFormat/>
    <w:rsid w:val="004A0AAD"/>
    <w:rPr>
      <w:rFonts w:ascii="Lexend Deca" w:hAnsi="Lexend Deca"/>
      <w:sz w:val="24"/>
      <w:szCs w:val="24"/>
    </w:rPr>
  </w:style>
  <w:style w:type="character" w:customStyle="1" w:styleId="RELCChar">
    <w:name w:val="RELC Char"/>
    <w:basedOn w:val="DefaultParagraphFont"/>
    <w:link w:val="RELC"/>
    <w:rsid w:val="004A0AAD"/>
    <w:rPr>
      <w:rFonts w:ascii="Lexend Deca" w:hAnsi="Lexend Deca"/>
      <w:sz w:val="24"/>
      <w:szCs w:val="24"/>
    </w:rPr>
  </w:style>
  <w:style w:type="paragraph" w:styleId="NoSpacing">
    <w:name w:val="No Spacing"/>
    <w:uiPriority w:val="1"/>
    <w:qFormat/>
    <w:rsid w:val="00DA60FE"/>
    <w:pPr>
      <w:spacing w:after="0" w:line="240" w:lineRule="auto"/>
    </w:pPr>
  </w:style>
  <w:style w:type="table" w:styleId="TableGrid">
    <w:name w:val="Table Grid"/>
    <w:basedOn w:val="TableNormal"/>
    <w:uiPriority w:val="39"/>
    <w:rsid w:val="006E4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1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E LEONCIO-CABAN</dc:creator>
  <cp:keywords/>
  <dc:description/>
  <cp:lastModifiedBy>Andrw RV</cp:lastModifiedBy>
  <cp:revision>42</cp:revision>
  <cp:lastPrinted>2022-01-28T14:27:00Z</cp:lastPrinted>
  <dcterms:created xsi:type="dcterms:W3CDTF">2022-01-27T22:41:00Z</dcterms:created>
  <dcterms:modified xsi:type="dcterms:W3CDTF">2022-01-28T14:29:00Z</dcterms:modified>
</cp:coreProperties>
</file>