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4C86" w14:textId="77777777" w:rsidR="00A007FB" w:rsidRDefault="00000000">
      <w:pPr>
        <w:spacing w:after="254" w:line="259" w:lineRule="auto"/>
        <w:ind w:left="16" w:firstLine="0"/>
        <w:jc w:val="center"/>
      </w:pPr>
      <w:r>
        <w:rPr>
          <w:b/>
          <w:sz w:val="28"/>
        </w:rPr>
        <w:t xml:space="preserve">Ethical Ignorance in App Design </w:t>
      </w:r>
    </w:p>
    <w:p w14:paraId="35B899A8" w14:textId="77777777" w:rsidR="00A007FB" w:rsidRDefault="00000000">
      <w:pPr>
        <w:spacing w:after="215" w:line="259" w:lineRule="auto"/>
        <w:ind w:left="-5"/>
      </w:pPr>
      <w:r>
        <w:rPr>
          <w:b/>
          <w:sz w:val="28"/>
        </w:rPr>
        <w:t>Ethical Risks:</w:t>
      </w:r>
      <w:r>
        <w:rPr>
          <w:sz w:val="28"/>
        </w:rPr>
        <w:t xml:space="preserve"> </w:t>
      </w:r>
    </w:p>
    <w:p w14:paraId="05EB87F1" w14:textId="77777777" w:rsidR="00A007FB" w:rsidRDefault="00000000">
      <w:pPr>
        <w:ind w:left="-5"/>
      </w:pPr>
      <w:r>
        <w:t>Ethical ignorance most of the time comes not from bad intent but from limited assumptions. For example, if we decided to do a leaderboard</w:t>
      </w:r>
      <w:r>
        <w:rPr>
          <w:b/>
        </w:rPr>
        <w:t xml:space="preserve"> </w:t>
      </w:r>
      <w:r>
        <w:t xml:space="preserve">system it might encourage unhealthy competition or shame for users who perform poorly. While </w:t>
      </w:r>
      <w:proofErr w:type="gramStart"/>
      <w:r>
        <w:t>the feature's</w:t>
      </w:r>
      <w:proofErr w:type="gramEnd"/>
      <w:r>
        <w:t xml:space="preserve"> goal is motivation, it could unintentionally harm those struggling with body image or self-esteem. Similarly, the achievement system, which rewards daily workouts, might fail to consider rest days or injury recovery, promoting overtraining instead of balanced health. For this reason, achievements must be created with more than just training in mind. </w:t>
      </w:r>
    </w:p>
    <w:p w14:paraId="37CAEE16" w14:textId="77777777" w:rsidR="00A007FB" w:rsidRDefault="00000000">
      <w:pPr>
        <w:spacing w:after="276"/>
        <w:ind w:left="-5"/>
      </w:pPr>
      <w:r>
        <w:t>Privacy is another area of hidden risk. By allowing users to share progress and workout locations, the app could expose sensitive data, creating stalking or security concerns. These examples are all unknown unknowns</w:t>
      </w:r>
      <w:r>
        <w:rPr>
          <w:b/>
        </w:rPr>
        <w:t xml:space="preserve">, </w:t>
      </w:r>
      <w:r>
        <w:t xml:space="preserve">issues the team may not realize. This ethical blindness is a form of 2OI: ignorance not just of missing knowledge, but of the existence of that ignorance itself. </w:t>
      </w:r>
    </w:p>
    <w:p w14:paraId="7F1C8B0B" w14:textId="77777777" w:rsidR="00A007FB" w:rsidRDefault="00000000">
      <w:pPr>
        <w:spacing w:after="215" w:line="259" w:lineRule="auto"/>
        <w:ind w:left="-5"/>
      </w:pPr>
      <w:r>
        <w:rPr>
          <w:b/>
          <w:sz w:val="28"/>
        </w:rPr>
        <w:t xml:space="preserve">Consequences:  </w:t>
      </w:r>
    </w:p>
    <w:p w14:paraId="050F2906" w14:textId="77777777" w:rsidR="00A007FB" w:rsidRDefault="00000000">
      <w:pPr>
        <w:spacing w:after="280"/>
        <w:ind w:left="-5"/>
      </w:pPr>
      <w:r>
        <w:t xml:space="preserve">When ethical ignorance goes unchecked, it can damage more than user experience; it could threaten the project’s credibility and long-term success. Users who feel pressured, judged, or unsafe are unlikely to stay engaged. Moreover, ethical oversights can lead to regulatory issues related to data privacy and mental health impacts. For a project like Gamified Gym, which would depend on user trust and sustained motivation, ignoring societal implications undermines its very purpose. </w:t>
      </w:r>
    </w:p>
    <w:p w14:paraId="31A580C1" w14:textId="77777777" w:rsidR="00A007FB" w:rsidRDefault="00000000">
      <w:pPr>
        <w:spacing w:after="215" w:line="259" w:lineRule="auto"/>
        <w:ind w:left="-5"/>
      </w:pPr>
      <w:r>
        <w:rPr>
          <w:b/>
          <w:sz w:val="28"/>
        </w:rPr>
        <w:t>Reducing Ethical Ignorance:</w:t>
      </w:r>
      <w:r>
        <w:rPr>
          <w:sz w:val="28"/>
        </w:rPr>
        <w:t xml:space="preserve"> </w:t>
      </w:r>
    </w:p>
    <w:p w14:paraId="35494115" w14:textId="77777777" w:rsidR="00A007FB" w:rsidRDefault="00000000">
      <w:pPr>
        <w:ind w:left="-5"/>
      </w:pPr>
      <w:r>
        <w:t xml:space="preserve">To address these challenges, we must create a Third-Order Ignorance (3OI) reduction processes, structured ways to find ethical risks before they even appear. First, ethical review checkpoints should be done at every milestone, where the entire team can give examples of potential </w:t>
      </w:r>
      <w:proofErr w:type="gramStart"/>
      <w:r>
        <w:t>harms</w:t>
      </w:r>
      <w:proofErr w:type="gramEnd"/>
      <w:r>
        <w:t xml:space="preserve"> or biases that could arise in new features. Second, in the case of testing, diverse user testing should be conducted with participants of varying fitness levels, genders, and cultural backgrounds to reveal perspectives that may otherwise be missed. </w:t>
      </w:r>
    </w:p>
    <w:p w14:paraId="56529BB8" w14:textId="77777777" w:rsidR="00A007FB" w:rsidRDefault="00000000">
      <w:pPr>
        <w:spacing w:after="0"/>
        <w:ind w:left="-5"/>
      </w:pPr>
      <w:r>
        <w:t xml:space="preserve">Additionally, enhanced privacy and customization features should be top priority. Users should have full control over what information they share or hide, such as achievements, scores, or workout visibility. Introducing detailed privacy settings gives users the power to manage their comfort level while maintaining their engagement with our app. Similarly, adding flexible options for rest days or injuries, such as tracking recovery time or offering “wellness mode” achievements, can help prevent guilt and burnout, reinforcing healthy behavior instead of </w:t>
      </w:r>
      <w:r>
        <w:lastRenderedPageBreak/>
        <w:t xml:space="preserve">obsession. These design improvements actively reduce ethical ignorance by turning implicit moral assumptions into explicit, user-driven choices. </w:t>
      </w:r>
    </w:p>
    <w:sectPr w:rsidR="00A007FB">
      <w:pgSz w:w="12240" w:h="15840"/>
      <w:pgMar w:top="1489" w:right="1460" w:bottom="156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7FB"/>
    <w:rsid w:val="005329C8"/>
    <w:rsid w:val="009B3116"/>
    <w:rsid w:val="00A00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EAFB"/>
  <w15:docId w15:val="{8B45C32A-F0FA-4E01-9CE3-C8815DE4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67"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YANDIEL HERNANDEZ OTERO</dc:creator>
  <cp:keywords/>
  <cp:lastModifiedBy>Luis Sorrentini</cp:lastModifiedBy>
  <cp:revision>2</cp:revision>
  <dcterms:created xsi:type="dcterms:W3CDTF">2025-11-29T17:20:00Z</dcterms:created>
  <dcterms:modified xsi:type="dcterms:W3CDTF">2025-11-29T17:20:00Z</dcterms:modified>
</cp:coreProperties>
</file>