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6BCB" w14:textId="77777777" w:rsidR="001D323B" w:rsidRDefault="00000000">
      <w:pPr>
        <w:spacing w:after="259" w:line="259" w:lineRule="auto"/>
        <w:ind w:left="-5"/>
      </w:pPr>
      <w:r>
        <w:rPr>
          <w:b/>
        </w:rPr>
        <w:t xml:space="preserve">Lecture Topic Task: Distinguishing Entities from Value Objects </w:t>
      </w:r>
    </w:p>
    <w:p w14:paraId="25592017" w14:textId="77777777" w:rsidR="001D323B" w:rsidRDefault="00000000">
      <w:pPr>
        <w:spacing w:after="19" w:line="259" w:lineRule="auto"/>
        <w:ind w:left="-5"/>
      </w:pPr>
      <w:r>
        <w:rPr>
          <w:b/>
        </w:rPr>
        <w:t xml:space="preserve">Objective: </w:t>
      </w:r>
    </w:p>
    <w:p w14:paraId="6730E7EC" w14:textId="77777777" w:rsidR="001D323B" w:rsidRDefault="00000000">
      <w:pPr>
        <w:ind w:left="-5"/>
      </w:pPr>
      <w:r>
        <w:t xml:space="preserve">To understand the theoretical distinction between entities and value objects in software modeling and explain their role in maintaining conceptual clarity within a domain model. </w:t>
      </w:r>
    </w:p>
    <w:p w14:paraId="5A3E3335" w14:textId="77777777" w:rsidR="001D323B" w:rsidRDefault="00000000">
      <w:pPr>
        <w:spacing w:after="19" w:line="259" w:lineRule="auto"/>
        <w:ind w:left="-5"/>
      </w:pPr>
      <w:r>
        <w:rPr>
          <w:b/>
        </w:rPr>
        <w:t xml:space="preserve">Description: </w:t>
      </w:r>
    </w:p>
    <w:p w14:paraId="1F3F565E" w14:textId="77777777" w:rsidR="001D323B" w:rsidRDefault="00000000">
      <w:pPr>
        <w:ind w:left="-5"/>
      </w:pPr>
      <w:r>
        <w:t xml:space="preserve">Entities and value objects are fundamental concepts in domain driven design. Entities are defined by continuity and identity across their lifecycle, while value objects are defined only by their attributes without intrinsic identity. Misunderstanding these concepts can lead to design flaws, data corruption, or unnecessary complexity. This task asks students to analyze the theoretical foundations, compare characteristics, and illustrate the implications of choosing one over the other. </w:t>
      </w:r>
    </w:p>
    <w:p w14:paraId="5BE10D05" w14:textId="77777777" w:rsidR="001D323B" w:rsidRDefault="00000000">
      <w:pPr>
        <w:spacing w:after="19" w:line="259" w:lineRule="auto"/>
        <w:ind w:left="-5"/>
      </w:pPr>
      <w:r>
        <w:rPr>
          <w:b/>
        </w:rPr>
        <w:t xml:space="preserve">Task: </w:t>
      </w:r>
    </w:p>
    <w:p w14:paraId="63BD4D7C" w14:textId="77777777" w:rsidR="001D323B" w:rsidRDefault="00000000">
      <w:pPr>
        <w:ind w:left="-5"/>
      </w:pPr>
      <w:r>
        <w:t xml:space="preserve"> Write a short theoretical essay that covers the following: </w:t>
      </w:r>
    </w:p>
    <w:p w14:paraId="705271A0" w14:textId="77777777" w:rsidR="001D323B" w:rsidRDefault="00000000">
      <w:pPr>
        <w:numPr>
          <w:ilvl w:val="0"/>
          <w:numId w:val="1"/>
        </w:numPr>
        <w:spacing w:after="11"/>
        <w:ind w:hanging="360"/>
      </w:pPr>
      <w:r>
        <w:t xml:space="preserve">Define entities and value objects based on the lecture material. </w:t>
      </w:r>
    </w:p>
    <w:p w14:paraId="25DDF054" w14:textId="77777777" w:rsidR="001D323B" w:rsidRDefault="00000000">
      <w:pPr>
        <w:numPr>
          <w:ilvl w:val="0"/>
          <w:numId w:val="1"/>
        </w:numPr>
        <w:spacing w:after="8"/>
        <w:ind w:hanging="360"/>
      </w:pPr>
      <w:r>
        <w:t xml:space="preserve">Explain why entities are distinguished by identity rather than attributes, using examples from real world domains. </w:t>
      </w:r>
    </w:p>
    <w:p w14:paraId="4E597AE4" w14:textId="77777777" w:rsidR="001D323B" w:rsidRDefault="00000000">
      <w:pPr>
        <w:numPr>
          <w:ilvl w:val="0"/>
          <w:numId w:val="1"/>
        </w:numPr>
        <w:spacing w:after="11"/>
        <w:ind w:hanging="360"/>
      </w:pPr>
      <w:r>
        <w:t xml:space="preserve">Describe scenarios where using a value object is preferable to an entity. </w:t>
      </w:r>
    </w:p>
    <w:p w14:paraId="59CC5564" w14:textId="77777777" w:rsidR="001D323B" w:rsidRDefault="00000000">
      <w:pPr>
        <w:numPr>
          <w:ilvl w:val="0"/>
          <w:numId w:val="1"/>
        </w:numPr>
        <w:spacing w:after="8"/>
        <w:ind w:hanging="360"/>
      </w:pPr>
      <w:r>
        <w:t xml:space="preserve">Analyze potential risks of confusing entities with value objects in system design. </w:t>
      </w:r>
    </w:p>
    <w:p w14:paraId="0EF4D1FF" w14:textId="77777777" w:rsidR="001D323B" w:rsidRDefault="00000000">
      <w:pPr>
        <w:numPr>
          <w:ilvl w:val="0"/>
          <w:numId w:val="1"/>
        </w:numPr>
        <w:ind w:hanging="360"/>
      </w:pPr>
      <w:r>
        <w:t xml:space="preserve">Conclude with guidelines on when to model a concept as an entity and when to model it as a value object. </w:t>
      </w:r>
    </w:p>
    <w:p w14:paraId="6128CFFE" w14:textId="77777777" w:rsidR="001D323B" w:rsidRDefault="00000000">
      <w:pPr>
        <w:spacing w:after="259" w:line="259" w:lineRule="auto"/>
        <w:ind w:left="-5"/>
      </w:pPr>
      <w:r>
        <w:rPr>
          <w:b/>
        </w:rPr>
        <w:t xml:space="preserve">Acceptance Criteria: </w:t>
      </w:r>
    </w:p>
    <w:p w14:paraId="75C0317D" w14:textId="77777777" w:rsidR="001D323B" w:rsidRDefault="00000000">
      <w:pPr>
        <w:numPr>
          <w:ilvl w:val="0"/>
          <w:numId w:val="1"/>
        </w:numPr>
        <w:spacing w:after="11"/>
        <w:ind w:hanging="360"/>
      </w:pPr>
      <w:r>
        <w:t xml:space="preserve">Clear and accurate definitions of entities and value objects. </w:t>
      </w:r>
    </w:p>
    <w:p w14:paraId="69379007" w14:textId="77777777" w:rsidR="001D323B" w:rsidRDefault="00000000">
      <w:pPr>
        <w:numPr>
          <w:ilvl w:val="0"/>
          <w:numId w:val="1"/>
        </w:numPr>
        <w:spacing w:after="11"/>
        <w:ind w:hanging="360"/>
      </w:pPr>
      <w:r>
        <w:t xml:space="preserve">At least two well explained real world examples for each concept. </w:t>
      </w:r>
    </w:p>
    <w:p w14:paraId="139D540E" w14:textId="77777777" w:rsidR="001D323B" w:rsidRDefault="00000000">
      <w:pPr>
        <w:numPr>
          <w:ilvl w:val="0"/>
          <w:numId w:val="1"/>
        </w:numPr>
        <w:spacing w:after="8"/>
        <w:ind w:hanging="360"/>
      </w:pPr>
      <w:r>
        <w:t xml:space="preserve">Discussion of risks and implications demonstrates understanding of theoretical depth. </w:t>
      </w:r>
    </w:p>
    <w:p w14:paraId="15AE6C10" w14:textId="77777777" w:rsidR="001D323B" w:rsidRDefault="00000000">
      <w:pPr>
        <w:numPr>
          <w:ilvl w:val="0"/>
          <w:numId w:val="1"/>
        </w:numPr>
        <w:spacing w:after="8"/>
        <w:ind w:hanging="360"/>
      </w:pPr>
      <w:r>
        <w:t xml:space="preserve">Guidelines for distinguishing entities and value objects are coherent and based on the lecture material. </w:t>
      </w:r>
    </w:p>
    <w:p w14:paraId="5F746685" w14:textId="77777777" w:rsidR="001D323B" w:rsidRDefault="00000000">
      <w:pPr>
        <w:numPr>
          <w:ilvl w:val="0"/>
          <w:numId w:val="1"/>
        </w:numPr>
        <w:ind w:hanging="360"/>
      </w:pPr>
      <w:r>
        <w:t xml:space="preserve">Writing is organized, concise, and uses proper terminology. </w:t>
      </w:r>
    </w:p>
    <w:p w14:paraId="0F8DEBD0" w14:textId="77777777" w:rsidR="001D323B" w:rsidRDefault="00000000">
      <w:pPr>
        <w:spacing w:after="0" w:line="259" w:lineRule="auto"/>
        <w:ind w:left="2325" w:firstLine="0"/>
      </w:pPr>
      <w:r>
        <w:rPr>
          <w:sz w:val="22"/>
        </w:rPr>
        <w:t xml:space="preserve"> </w:t>
      </w:r>
    </w:p>
    <w:p w14:paraId="529C48D4" w14:textId="77777777" w:rsidR="001D323B" w:rsidRDefault="00000000">
      <w:pPr>
        <w:spacing w:after="19" w:line="259" w:lineRule="auto"/>
        <w:ind w:left="-5"/>
      </w:pPr>
      <w:r>
        <w:rPr>
          <w:b/>
        </w:rPr>
        <w:t xml:space="preserve">Task: </w:t>
      </w:r>
    </w:p>
    <w:p w14:paraId="50A2C4AE" w14:textId="77777777" w:rsidR="001D323B" w:rsidRDefault="00000000">
      <w:pPr>
        <w:spacing w:after="259" w:line="259" w:lineRule="auto"/>
        <w:ind w:left="0" w:firstLine="0"/>
      </w:pPr>
      <w:r>
        <w:t xml:space="preserve"> </w:t>
      </w:r>
    </w:p>
    <w:p w14:paraId="0F6034FC" w14:textId="77777777" w:rsidR="001D323B" w:rsidRDefault="00000000">
      <w:pPr>
        <w:ind w:left="-15" w:firstLine="720"/>
      </w:pPr>
      <w:r>
        <w:t xml:space="preserve">In software modeling, especially with domain driven design or DDD, two foundational concepts are entities and value objects. Which will be better explained, defined and understood in this task. </w:t>
      </w:r>
    </w:p>
    <w:p w14:paraId="78DD5EFE" w14:textId="77777777" w:rsidR="001D323B" w:rsidRDefault="00000000">
      <w:pPr>
        <w:ind w:left="-15" w:firstLine="720"/>
      </w:pPr>
      <w:r>
        <w:lastRenderedPageBreak/>
        <w:t xml:space="preserve">Entities are objects distinguished by their continuity and identity, and not by their attributes. When it comes to attributes, they can change, disappear or have conflicts across systems, but the entity is always the same. For example, a person is the same person during their whole life or lifetime, it does not matter if their name, hair color or address changes. The essential or main quality of an entity is the thread of identity that always stays the same through different representations and contexts.  </w:t>
      </w:r>
    </w:p>
    <w:p w14:paraId="5F921FFF" w14:textId="77777777" w:rsidR="001D323B" w:rsidRDefault="00000000">
      <w:pPr>
        <w:ind w:left="-15" w:firstLine="720"/>
      </w:pPr>
      <w:r>
        <w:t xml:space="preserve">Value objects are different. They do not have conceptual identity. Value objects are only defined by their attributes. They are considered interchangeable if those attributes are identical. For example, if two addresses have the same street, the same city and the same zip code, then they are considered the same value object. Value objects are typically </w:t>
      </w:r>
      <w:proofErr w:type="gramStart"/>
      <w:r>
        <w:t>immutable,</w:t>
      </w:r>
      <w:proofErr w:type="gramEnd"/>
      <w:r>
        <w:t xml:space="preserve"> this means that they don't change after being created. This helps to make sure that they have consistency </w:t>
      </w:r>
      <w:proofErr w:type="gramStart"/>
      <w:r>
        <w:t>and also</w:t>
      </w:r>
      <w:proofErr w:type="gramEnd"/>
      <w:r>
        <w:t xml:space="preserve"> helps avoid unnecessary complexity. </w:t>
      </w:r>
    </w:p>
    <w:p w14:paraId="03E25EDE" w14:textId="77777777" w:rsidR="001D323B" w:rsidRDefault="00000000">
      <w:pPr>
        <w:ind w:left="-15" w:firstLine="720"/>
      </w:pPr>
      <w:r>
        <w:t xml:space="preserve">Entities matter when continuity and uniqueness are important to the domain. They are not primarily or initially defined by what they are at one moment, but by the fact that they persist across time and across system implementations. For example, a person’s identity stretches from birth to death. The attributes such as their name, their gender or their hair color may change, but the entity is always the same. Another example is that even if two transactions share the same amount of money and have the same date, they are still distinct entities. Their uniqueness is defined by their identity, and not just </w:t>
      </w:r>
      <w:proofErr w:type="gramStart"/>
      <w:r>
        <w:t>in</w:t>
      </w:r>
      <w:proofErr w:type="gramEnd"/>
      <w:r>
        <w:t xml:space="preserve"> their attributes. Because entities may appear in different contexts and representations, designers must establish a reliable identity system. Because of this reason we assign a unique identifier, such as a social security number or the SNN or vehicle identification number or the VIN number, especially when no natural combination of attributes guarantees uniqueness. </w:t>
      </w:r>
    </w:p>
    <w:p w14:paraId="1E5E2D56" w14:textId="77777777" w:rsidR="001D323B" w:rsidRDefault="00000000">
      <w:pPr>
        <w:ind w:left="-15" w:firstLine="720"/>
      </w:pPr>
      <w:r>
        <w:t xml:space="preserve">Value objects are ideal when the focus is on what something is, and not which specific instance it is. They often represent descriptive concepts and </w:t>
      </w:r>
      <w:proofErr w:type="gramStart"/>
      <w:r>
        <w:t>allow for</w:t>
      </w:r>
      <w:proofErr w:type="gramEnd"/>
      <w:r>
        <w:t xml:space="preserve"> design optimizations because they don’t carry identity. For example, in a mail-order </w:t>
      </w:r>
      <w:proofErr w:type="gramStart"/>
      <w:r>
        <w:t>system  addresses</w:t>
      </w:r>
      <w:proofErr w:type="gramEnd"/>
      <w:r>
        <w:t xml:space="preserve"> can be treated as value objects, because we only care about the attributes such as the street, the city and the zip code. If two addresses are identical in attributes, they are the same value object. However, in a property registry, addresses may need to be entities, since equality has legal implications. Another example is that in a theater with unassigned seating, seats have no identity; they are interchangeable. Treating them as value objects simplifies modeling. In contrast, with assigned seating, seats become entities, since each one must be tracked </w:t>
      </w:r>
    </w:p>
    <w:p w14:paraId="1DFE090C" w14:textId="77777777" w:rsidR="001D323B" w:rsidRDefault="00000000">
      <w:pPr>
        <w:ind w:left="-5"/>
      </w:pPr>
      <w:r>
        <w:t xml:space="preserve">individually. Value objects are usually treated as immutable. This allows them to be safely shared or copied </w:t>
      </w:r>
      <w:proofErr w:type="gramStart"/>
      <w:r>
        <w:t>in</w:t>
      </w:r>
      <w:proofErr w:type="gramEnd"/>
      <w:r>
        <w:t xml:space="preserve"> the system without the risk of inconsistencies. For example, the same geographic coordinates can be reused in multiple contexts without needing to track identity. </w:t>
      </w:r>
    </w:p>
    <w:p w14:paraId="35ADCBCE" w14:textId="77777777" w:rsidR="001D323B" w:rsidRDefault="00000000">
      <w:pPr>
        <w:ind w:left="-15" w:firstLine="720"/>
      </w:pPr>
      <w:r>
        <w:lastRenderedPageBreak/>
        <w:t xml:space="preserve">Confusing entities and value objects can create important design problems, such as data corruption, performance issues and conceptual modeling. In data corruption, if two different entities are mistaken for the same because they share attributes, important data may be lost or overwritten. In performance issues, giving identity to value objects adds unnecessary overhead, making the system slower and more complex. In conceptual modeling, when the wrong choice is made, the domain model becomes harder to understand and maintain. For example, adding identity to an address value object obscures the distinction between “what” the address is and “which” address it represents. </w:t>
      </w:r>
    </w:p>
    <w:p w14:paraId="67706B62" w14:textId="77777777" w:rsidR="001D323B" w:rsidRDefault="00000000">
      <w:pPr>
        <w:ind w:left="-15" w:firstLine="720"/>
      </w:pPr>
      <w:r>
        <w:t>Maintaining the distinction requires discipline, as programming languages typically only enforce representational identity, such as “</w:t>
      </w:r>
      <w:r>
        <w:rPr>
          <w:color w:val="188038"/>
        </w:rPr>
        <w:t>==”</w:t>
      </w:r>
      <w:r>
        <w:t xml:space="preserve"> in Java or C++, instead of conceptual identity. From the theoretical study and research, the concepts or ideas that should be applied are the following. First, if an object must be tracked over time and across multiple representations, then you should model it as an entity. Second, if the object is fully described by its attributes, then you should model it as a </w:t>
      </w:r>
      <w:proofErr w:type="gramStart"/>
      <w:r>
        <w:t>value</w:t>
      </w:r>
      <w:proofErr w:type="gramEnd"/>
      <w:r>
        <w:t xml:space="preserve"> object. Third, you should keep the entities simple and focused on continuity and identity, and value objects should form a conceptual idea of attributes. Fourth, avoid assigning identity to value objects, because it complicates the model more than necessary. Fifth, use immutable value objects to prevent errors from shared modifications. </w:t>
      </w:r>
    </w:p>
    <w:p w14:paraId="5ED48EBA" w14:textId="77777777" w:rsidR="001D323B" w:rsidRDefault="00000000">
      <w:pPr>
        <w:ind w:left="-15" w:firstLine="720"/>
      </w:pPr>
      <w:r>
        <w:t xml:space="preserve">Entities and value objects are theoretical foundations of effective software modeling. Entities represent continuity and identity, persisting through change and multiple contexts, while value objects represent descriptive attributes without identity. Confusing these two concepts or ideas can falsify or break the data. It can also make the design more complicated than necessary. When carefully understanding and applying these concepts or ideas the designers can create domain models that are conceptually clear and technically strong and sturdy. </w:t>
      </w:r>
    </w:p>
    <w:p w14:paraId="1B7466A4" w14:textId="77777777" w:rsidR="001D323B" w:rsidRDefault="00000000">
      <w:pPr>
        <w:spacing w:after="0" w:line="259" w:lineRule="auto"/>
        <w:ind w:left="0" w:firstLine="0"/>
      </w:pPr>
      <w:r>
        <w:rPr>
          <w:sz w:val="22"/>
        </w:rPr>
        <w:t xml:space="preserve"> </w:t>
      </w:r>
    </w:p>
    <w:sectPr w:rsidR="001D323B">
      <w:pgSz w:w="11920" w:h="16840"/>
      <w:pgMar w:top="1490" w:right="1461" w:bottom="15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F2108"/>
    <w:multiLevelType w:val="hybridMultilevel"/>
    <w:tmpl w:val="CF5C8E8C"/>
    <w:lvl w:ilvl="0" w:tplc="3DCE56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AF9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7C59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880D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C215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380E1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B6FF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6E5D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B65F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696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23B"/>
    <w:rsid w:val="001D323B"/>
    <w:rsid w:val="00CB0B97"/>
    <w:rsid w:val="00D7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2ECF"/>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8"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1056</Words>
  <Characters>6020</Characters>
  <Application>Microsoft Office Word</Application>
  <DocSecurity>0</DocSecurity>
  <Lines>50</Lines>
  <Paragraphs>14</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Topic Task: Distinguishing Entities from Value Objects</dc:title>
  <dc:subject/>
  <dc:creator>Luis Sorrentini</dc:creator>
  <cp:keywords/>
  <cp:lastModifiedBy>Luis Sorrentini</cp:lastModifiedBy>
  <cp:revision>2</cp:revision>
  <dcterms:created xsi:type="dcterms:W3CDTF">2025-11-29T17:48:00Z</dcterms:created>
  <dcterms:modified xsi:type="dcterms:W3CDTF">2025-11-29T17:48:00Z</dcterms:modified>
</cp:coreProperties>
</file>