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ГОМЕЛЬСКИЙ ГОСУДАРСТВЕННЫЙ ТЕХНИЧЕСКИЙ УНИВЕРСИТЕТ ИМЕНИ П. О. СУХОГО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ОТЧЁТ ПО ЛАБОРАТОРНОЙ РАБОТЕ №5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 дисциплине «Безопасность жизнедеятельности человека»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тему: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Расчёт уровня шума в жилой застройке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960.6299212598415" w:right="-4.1338582677155955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Выполнил:    студент гр. ИТП-31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Пронуза М.Ю.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Принял:         ассистент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Карась О.В.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Гомель 2024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ab/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уровень звука в расчётной точке (площадка для отдыха в жилой застройке) от источника шума – автотранспорта, движущегося по уличной магистрали и сравнить с допустимым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Исходные данные представлены на рисунках 1.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667150" cy="73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667150" cy="21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Рисунок 1 – Вариант задания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Рассчитаем уровень звука в расчетной точке по формуле (2.1.): </w:t>
      </w:r>
    </w:p>
    <w:p w:rsidR="00000000" w:rsidDel="00000000" w:rsidP="00000000" w:rsidRDefault="00000000" w:rsidRPr="00000000" w14:paraId="00000030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рт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и.ш.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рас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воз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зел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э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зд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1a1a1a"/>
              <w:sz w:val="28"/>
              <w:szCs w:val="28"/>
              <w:rtl w:val="0"/>
            </w:rPr>
            <w:t xml:space="preserve">მБА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и.ш.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уровень звука от источника шума (автотранспорта); </w:t>
      </w: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рас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снижение уровня звука из-за его рассеивания в пространстве;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1a1a1a"/>
              <w:sz w:val="28"/>
              <w:szCs w:val="28"/>
              <w:rtl w:val="0"/>
            </w:rPr>
            <w:t xml:space="preserve">მБА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; DLвоз – снижение уровня звука из-за его затухания в воздухе,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1a1a1a"/>
              <w:sz w:val="28"/>
              <w:szCs w:val="28"/>
              <w:rtl w:val="0"/>
            </w:rPr>
            <w:t xml:space="preserve">მБА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 </w:t>
      </w: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зел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снижение уровня звука зелёными насаждениями,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1a1a1a"/>
              <w:sz w:val="28"/>
              <w:szCs w:val="28"/>
              <w:rtl w:val="0"/>
            </w:rPr>
            <w:t xml:space="preserve">მБА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; </w:t>
      </w: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э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снижение уровня звука экраном (зданием),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1a1a1a"/>
              <w:sz w:val="28"/>
              <w:szCs w:val="28"/>
              <w:rtl w:val="0"/>
            </w:rPr>
            <w:t xml:space="preserve">მБА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Для этого нам необходимо рассчитать: </w:t>
      </w:r>
    </w:p>
    <w:p w:rsidR="00000000" w:rsidDel="00000000" w:rsidP="00000000" w:rsidRDefault="00000000" w:rsidRPr="00000000" w14:paraId="00000035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1. Снижение уровня звука из-за рассеивания в пространстве: </w:t>
      </w:r>
    </w:p>
    <w:p w:rsidR="00000000" w:rsidDel="00000000" w:rsidP="00000000" w:rsidRDefault="00000000" w:rsidRPr="00000000" w14:paraId="00000037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рас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=10*lg(</m:t>
        </m:r>
        <m:f>
          <m:f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n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o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рас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=10*lg(</m:t>
        </m:r>
        <m:f>
          <m:f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23</m:t>
            </m:r>
          </m:num>
          <m:den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7,5</m:t>
            </m:r>
          </m:den>
        </m:f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)=10*lg(3,067)≈10*0,487=4.87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1a1a1a"/>
              <w:sz w:val="28"/>
              <w:szCs w:val="28"/>
              <w:rtl w:val="0"/>
            </w:rPr>
            <w:t xml:space="preserve">მБА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39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кратчайшее расстояние от источника шума до расчетной точки, м;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o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кратчайшее расстояние между точкой, в которой определяется звуковая характеристика источника шума, и источником шума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o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= 7,5 м. </w:t>
      </w:r>
    </w:p>
    <w:p w:rsidR="00000000" w:rsidDel="00000000" w:rsidP="00000000" w:rsidRDefault="00000000" w:rsidRPr="00000000" w14:paraId="0000003A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2. Снижение уровня звука из-за его затухания в воздухе: </w:t>
      </w:r>
    </w:p>
    <w:p w:rsidR="00000000" w:rsidDel="00000000" w:rsidP="00000000" w:rsidRDefault="00000000" w:rsidRPr="00000000" w14:paraId="0000003C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воз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=(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воз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)/100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color w:val="1a1a1a"/>
          <w:sz w:val="28"/>
          <w:szCs w:val="28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воз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=(0,1064*23)/100≈0,24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1a1a1a"/>
              <w:sz w:val="28"/>
              <w:szCs w:val="28"/>
              <w:rtl w:val="0"/>
            </w:rPr>
            <w:t xml:space="preserve">მБА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3. Снижение уровня шума зелёными насаждениями: </w:t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зел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>α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зел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*B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зел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=0.1⋅10=1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1a1a1a"/>
              <w:sz w:val="28"/>
              <w:szCs w:val="28"/>
              <w:rtl w:val="0"/>
            </w:rPr>
            <w:t xml:space="preserve">მБА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зел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постоянная затухания шума,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зел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= 0,1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1a1a1a"/>
              <w:sz w:val="28"/>
              <w:szCs w:val="28"/>
              <w:rtl w:val="0"/>
            </w:rPr>
            <w:t xml:space="preserve">მБА/м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ширина полосы зелёных насаждений,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= 10 м.</w:t>
      </w:r>
    </w:p>
    <w:p w:rsidR="00000000" w:rsidDel="00000000" w:rsidP="00000000" w:rsidRDefault="00000000" w:rsidRPr="00000000" w14:paraId="00000043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4. Снижение уровня шума экраном </w:t>
      </w: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color w:val="1a1a1a"/>
                <w:sz w:val="28"/>
                <w:szCs w:val="28"/>
              </w:rPr>
              <m:t xml:space="preserve">воз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зависит от разности длин путей звукового луча δ,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. Находим из таблицы 2.1. по данным варианта (табл. 2.3.): </w:t>
      </w:r>
    </w:p>
    <w:p w:rsidR="00000000" w:rsidDel="00000000" w:rsidP="00000000" w:rsidRDefault="00000000" w:rsidRPr="00000000" w14:paraId="0000004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.8999999999999"/>
        <w:gridCol w:w="892.8999999999999"/>
        <w:gridCol w:w="892.8999999999999"/>
        <w:gridCol w:w="892.8999999999999"/>
        <w:gridCol w:w="892.8999999999999"/>
        <w:gridCol w:w="892.8999999999999"/>
        <w:gridCol w:w="892.8999999999999"/>
        <w:gridCol w:w="892.8999999999999"/>
        <w:gridCol w:w="892.8999999999999"/>
        <w:gridCol w:w="892.8999999999999"/>
        <w:tblGridChange w:id="0">
          <w:tblGrid>
            <w:gridCol w:w="892.8999999999999"/>
            <w:gridCol w:w="892.8999999999999"/>
            <w:gridCol w:w="892.8999999999999"/>
            <w:gridCol w:w="892.8999999999999"/>
            <w:gridCol w:w="892.8999999999999"/>
            <w:gridCol w:w="892.8999999999999"/>
            <w:gridCol w:w="892.8999999999999"/>
            <w:gridCol w:w="892.8999999999999"/>
            <w:gridCol w:w="892.8999999999999"/>
            <w:gridCol w:w="892.8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m:oMath>
              <m:r>
                <m:t>Δ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1a1a1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color w:val="1a1a1a"/>
                      <w:sz w:val="28"/>
                      <w:szCs w:val="28"/>
                    </w:rPr>
                    <m:t xml:space="preserve">L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1a1a1a"/>
                      <w:sz w:val="28"/>
                      <w:szCs w:val="28"/>
                    </w:rPr>
                    <m:t xml:space="preserve">воз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16,2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18,4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a1a1a"/>
                <w:sz w:val="28"/>
                <w:szCs w:val="28"/>
                <w:rtl w:val="0"/>
              </w:rPr>
              <w:t xml:space="preserve">21,2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22,4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22,5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23,1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23,7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24,2</w:t>
            </w:r>
          </w:p>
        </w:tc>
      </w:tr>
    </w:tbl>
    <w:p w:rsidR="00000000" w:rsidDel="00000000" w:rsidP="00000000" w:rsidRDefault="00000000" w:rsidRPr="00000000" w14:paraId="0000005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Следовательно: </w:t>
      </w:r>
    </w:p>
    <w:p w:rsidR="00000000" w:rsidDel="00000000" w:rsidP="00000000" w:rsidRDefault="00000000" w:rsidRPr="00000000" w14:paraId="0000005C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= 21,2 </w:t>
      </w:r>
    </w:p>
    <w:p w:rsidR="00000000" w:rsidDel="00000000" w:rsidP="00000000" w:rsidRDefault="00000000" w:rsidRPr="00000000" w14:paraId="0000005D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5. Снижение шума зданием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(преградой) обусловлено отражением звуковой энергии от верхней части здания: </w:t>
      </w:r>
    </w:p>
    <w:p w:rsidR="00000000" w:rsidDel="00000000" w:rsidP="00000000" w:rsidRDefault="00000000" w:rsidRPr="00000000" w14:paraId="0000005F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зд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=K*W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зд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 12*0,85 = 10,2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1a1a1a"/>
              <w:sz w:val="28"/>
              <w:szCs w:val="28"/>
              <w:rtl w:val="0"/>
            </w:rPr>
            <w:t xml:space="preserve">მБА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61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где К – коэффициент, К = 0,8…0,9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1a1a1a"/>
              <w:sz w:val="28"/>
              <w:szCs w:val="28"/>
              <w:rtl w:val="0"/>
            </w:rPr>
            <w:t xml:space="preserve">მБА/м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6. По формуле (2.1.) находим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уровень звука в расчётной точке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 подставив все вычисленные данные: </w:t>
      </w:r>
    </w:p>
    <w:p w:rsidR="00000000" w:rsidDel="00000000" w:rsidP="00000000" w:rsidRDefault="00000000" w:rsidRPr="00000000" w14:paraId="00000064">
      <w:pPr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рт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=80−4,87−0,24−1−21,2−10,2 ≈ 42,49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1a1a1a"/>
              <w:sz w:val="28"/>
              <w:szCs w:val="28"/>
              <w:rtl w:val="0"/>
            </w:rPr>
            <w:t xml:space="preserve">მБА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Вывод:</w:t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расчета определили, что уровень звука в расчётной точке составляет 42,49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1a1a1a"/>
              <w:sz w:val="28"/>
              <w:szCs w:val="28"/>
              <w:rtl w:val="0"/>
            </w:rPr>
            <w:t xml:space="preserve">მБА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значение соответствует снижению уровня шума за счёт рассеивания, затухания в воздухе, зелёных насаждений, экрана и здания. Данный уровень звука находится в пределах допустимых значений для жилых зон, что обеспечивает комфортные условия для отдыха, а также снижение негативного воздействия шума автотранспорта. Таким образом, принятые меры звукоизоляции эффективны и соответствуют требованиям по охране окружающей среды и санитарным нормам.</w:t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540.86614173228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WY3OZh4KrqXBKW1JCjrkGcDai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zgAciExSlc0SkljMHZKaE13V08yY2JtV3JzSjlsWFRWMXVrT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