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81D0A" w14:textId="77777777" w:rsidR="00E366BC" w:rsidRPr="00A75B2B" w:rsidRDefault="00E366BC" w:rsidP="00E366BC">
      <w:pPr>
        <w:spacing w:after="4" w:line="240" w:lineRule="auto"/>
        <w:ind w:right="79"/>
        <w:jc w:val="center"/>
        <w:rPr>
          <w:rFonts w:ascii="Times New Roman" w:hAnsi="Times New Roman" w:cs="Times New Roman"/>
        </w:rPr>
      </w:pPr>
      <w:bookmarkStart w:id="0" w:name="_Hlk134829452"/>
      <w:bookmarkEnd w:id="0"/>
      <w:r w:rsidRPr="00A75B2B">
        <w:rPr>
          <w:rFonts w:ascii="Times New Roman" w:hAnsi="Times New Roman" w:cs="Times New Roman"/>
          <w:sz w:val="28"/>
        </w:rPr>
        <w:t xml:space="preserve">МИНИСТЕРСТВО ОБРАЗОВАНИЯ РЕСПУБЛИКИ БЕЛАРУСЬ </w:t>
      </w:r>
    </w:p>
    <w:p w14:paraId="782ECEC3" w14:textId="77777777" w:rsidR="00E366BC" w:rsidRPr="00A75B2B" w:rsidRDefault="00E366BC" w:rsidP="00E366BC">
      <w:pPr>
        <w:spacing w:line="240" w:lineRule="auto"/>
        <w:ind w:left="5"/>
        <w:jc w:val="center"/>
        <w:rPr>
          <w:rFonts w:ascii="Times New Roman" w:hAnsi="Times New Roman" w:cs="Times New Roman"/>
        </w:rPr>
      </w:pPr>
      <w:r w:rsidRPr="00A75B2B">
        <w:rPr>
          <w:rFonts w:ascii="Times New Roman" w:hAnsi="Times New Roman" w:cs="Times New Roman"/>
          <w:sz w:val="28"/>
        </w:rPr>
        <w:t xml:space="preserve"> </w:t>
      </w:r>
    </w:p>
    <w:p w14:paraId="36BF0FA4" w14:textId="77777777" w:rsidR="00E366BC" w:rsidRPr="00A75B2B" w:rsidRDefault="00E366BC" w:rsidP="00E366BC">
      <w:pPr>
        <w:spacing w:line="240" w:lineRule="auto"/>
        <w:ind w:right="80"/>
        <w:jc w:val="center"/>
        <w:rPr>
          <w:rFonts w:ascii="Times New Roman" w:hAnsi="Times New Roman" w:cs="Times New Roman"/>
        </w:rPr>
      </w:pPr>
      <w:r w:rsidRPr="00A75B2B">
        <w:rPr>
          <w:rFonts w:ascii="Times New Roman" w:hAnsi="Times New Roman" w:cs="Times New Roman"/>
          <w:sz w:val="28"/>
        </w:rPr>
        <w:t xml:space="preserve">Учреждение образования </w:t>
      </w:r>
    </w:p>
    <w:p w14:paraId="5AC7E9B5" w14:textId="77777777" w:rsidR="00E366BC" w:rsidRPr="00A75B2B" w:rsidRDefault="00E366BC" w:rsidP="00E366BC">
      <w:pPr>
        <w:spacing w:line="240" w:lineRule="auto"/>
        <w:ind w:right="79"/>
        <w:jc w:val="center"/>
        <w:rPr>
          <w:rFonts w:ascii="Times New Roman" w:hAnsi="Times New Roman" w:cs="Times New Roman"/>
        </w:rPr>
      </w:pPr>
      <w:r w:rsidRPr="00A75B2B">
        <w:rPr>
          <w:rFonts w:ascii="Times New Roman" w:hAnsi="Times New Roman" w:cs="Times New Roman"/>
          <w:sz w:val="28"/>
        </w:rPr>
        <w:t xml:space="preserve">Гомельский государственный технический университет имени </w:t>
      </w:r>
      <w:proofErr w:type="spellStart"/>
      <w:r w:rsidRPr="00A75B2B">
        <w:rPr>
          <w:rFonts w:ascii="Times New Roman" w:hAnsi="Times New Roman" w:cs="Times New Roman"/>
          <w:sz w:val="28"/>
        </w:rPr>
        <w:t>П.</w:t>
      </w:r>
      <w:r>
        <w:rPr>
          <w:rFonts w:ascii="Times New Roman" w:hAnsi="Times New Roman" w:cs="Times New Roman"/>
          <w:sz w:val="28"/>
        </w:rPr>
        <w:t>О.</w:t>
      </w:r>
      <w:r w:rsidRPr="00A75B2B">
        <w:rPr>
          <w:rFonts w:ascii="Times New Roman" w:hAnsi="Times New Roman" w:cs="Times New Roman"/>
          <w:sz w:val="28"/>
        </w:rPr>
        <w:t>Сухого</w:t>
      </w:r>
      <w:proofErr w:type="spellEnd"/>
      <w:r w:rsidRPr="00A75B2B">
        <w:rPr>
          <w:rFonts w:ascii="Times New Roman" w:hAnsi="Times New Roman" w:cs="Times New Roman"/>
          <w:sz w:val="28"/>
        </w:rPr>
        <w:t xml:space="preserve"> </w:t>
      </w:r>
    </w:p>
    <w:p w14:paraId="425DAA82" w14:textId="77777777" w:rsidR="00E366BC" w:rsidRPr="00482E5E" w:rsidRDefault="00E366BC" w:rsidP="00E366BC">
      <w:pPr>
        <w:spacing w:line="240" w:lineRule="auto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1E630A55" w14:textId="77777777" w:rsidR="00E366BC" w:rsidRPr="00482E5E" w:rsidRDefault="00E366BC" w:rsidP="00E366BC">
      <w:pPr>
        <w:spacing w:line="240" w:lineRule="auto"/>
        <w:ind w:left="1321" w:right="62"/>
        <w:jc w:val="both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Факультет автоматизированных и информационных систем </w:t>
      </w:r>
    </w:p>
    <w:p w14:paraId="58900ED5" w14:textId="77777777" w:rsidR="00E366BC" w:rsidRPr="00482E5E" w:rsidRDefault="00E366BC" w:rsidP="00E366BC">
      <w:pPr>
        <w:spacing w:line="240" w:lineRule="auto"/>
        <w:ind w:left="149"/>
        <w:jc w:val="center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2995E4CF" w14:textId="77777777" w:rsidR="00E366BC" w:rsidRPr="00482E5E" w:rsidRDefault="00E366BC" w:rsidP="00E366BC">
      <w:pPr>
        <w:spacing w:line="240" w:lineRule="auto"/>
        <w:ind w:left="2339" w:right="64"/>
        <w:jc w:val="both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Кафедра «Информационные технологии» </w:t>
      </w:r>
    </w:p>
    <w:p w14:paraId="7677B475" w14:textId="77777777" w:rsidR="00E366BC" w:rsidRPr="00482E5E" w:rsidRDefault="00E366BC" w:rsidP="00E366BC">
      <w:pPr>
        <w:spacing w:line="240" w:lineRule="auto"/>
        <w:ind w:left="5"/>
        <w:jc w:val="center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6952F5D8" w14:textId="77777777" w:rsidR="00E366BC" w:rsidRDefault="00E366BC" w:rsidP="00E366BC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482E5E">
        <w:rPr>
          <w:rFonts w:ascii="Times New Roman" w:hAnsi="Times New Roman" w:cs="Times New Roman"/>
          <w:sz w:val="28"/>
        </w:rPr>
        <w:t>спе</w:t>
      </w:r>
      <w:r>
        <w:rPr>
          <w:rFonts w:ascii="Times New Roman" w:hAnsi="Times New Roman" w:cs="Times New Roman"/>
          <w:sz w:val="28"/>
        </w:rPr>
        <w:t>циальность</w:t>
      </w:r>
      <w:r w:rsidRPr="00482E5E">
        <w:rPr>
          <w:rFonts w:ascii="Times New Roman" w:hAnsi="Times New Roman" w:cs="Times New Roman"/>
          <w:sz w:val="28"/>
        </w:rPr>
        <w:t xml:space="preserve"> 1-40 05 01-01 Информационные системы и технологии</w:t>
      </w:r>
    </w:p>
    <w:p w14:paraId="2EAE5DB9" w14:textId="77777777" w:rsidR="00E366BC" w:rsidRPr="00482E5E" w:rsidRDefault="00E366BC" w:rsidP="00E366BC">
      <w:pPr>
        <w:spacing w:line="240" w:lineRule="auto"/>
        <w:jc w:val="center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(в проектировании и производстве) </w:t>
      </w:r>
    </w:p>
    <w:p w14:paraId="724E5E84" w14:textId="77777777" w:rsidR="00E366BC" w:rsidRPr="00482E5E" w:rsidRDefault="00E366BC" w:rsidP="00E366BC">
      <w:pPr>
        <w:spacing w:line="240" w:lineRule="auto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438CE5C3" w14:textId="77777777" w:rsidR="00E366BC" w:rsidRPr="00482E5E" w:rsidRDefault="00E366BC" w:rsidP="00E366BC">
      <w:pPr>
        <w:spacing w:line="240" w:lineRule="auto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0F5754C4" w14:textId="77777777" w:rsidR="00E366BC" w:rsidRPr="00482E5E" w:rsidRDefault="00E366BC" w:rsidP="00E366BC">
      <w:pPr>
        <w:spacing w:after="46" w:line="240" w:lineRule="auto"/>
        <w:jc w:val="center"/>
        <w:rPr>
          <w:rFonts w:ascii="Times New Roman" w:hAnsi="Times New Roman" w:cs="Times New Roman"/>
        </w:rPr>
      </w:pPr>
    </w:p>
    <w:p w14:paraId="245B9E66" w14:textId="77777777" w:rsidR="00E366BC" w:rsidRPr="00A75B2B" w:rsidRDefault="00E366BC" w:rsidP="00E366BC">
      <w:pPr>
        <w:spacing w:after="39" w:line="240" w:lineRule="auto"/>
        <w:ind w:right="75"/>
        <w:jc w:val="center"/>
        <w:rPr>
          <w:rFonts w:ascii="Times New Roman" w:hAnsi="Times New Roman" w:cs="Times New Roman"/>
          <w:b/>
        </w:rPr>
      </w:pPr>
      <w:r w:rsidRPr="00A75B2B">
        <w:rPr>
          <w:rFonts w:ascii="Times New Roman" w:hAnsi="Times New Roman" w:cs="Times New Roman"/>
          <w:b/>
          <w:sz w:val="28"/>
        </w:rPr>
        <w:t>ПОЯСНИТЕЛЬНАЯ ЗАПИСКА</w:t>
      </w:r>
    </w:p>
    <w:p w14:paraId="69D8758F" w14:textId="77777777" w:rsidR="00E366BC" w:rsidRPr="00482E5E" w:rsidRDefault="00E366BC" w:rsidP="00E366BC">
      <w:pPr>
        <w:spacing w:after="40" w:line="240" w:lineRule="auto"/>
        <w:ind w:right="71"/>
        <w:jc w:val="center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>к курсовому проекту</w:t>
      </w:r>
    </w:p>
    <w:p w14:paraId="3022EC3B" w14:textId="250E44D3" w:rsidR="00E366BC" w:rsidRPr="00482E5E" w:rsidRDefault="00E366BC" w:rsidP="00E366BC">
      <w:pPr>
        <w:spacing w:after="5" w:line="240" w:lineRule="auto"/>
        <w:ind w:left="922" w:right="64"/>
        <w:jc w:val="center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>по дисциплине «</w:t>
      </w:r>
      <w:r w:rsidR="002D61EF" w:rsidRPr="002D61EF">
        <w:rPr>
          <w:rFonts w:ascii="Times New Roman" w:hAnsi="Times New Roman" w:cs="Times New Roman"/>
          <w:sz w:val="28"/>
        </w:rPr>
        <w:t>Разработка приложений баз данных для</w:t>
      </w:r>
      <w:r w:rsidR="002D61EF">
        <w:rPr>
          <w:rFonts w:ascii="Times New Roman" w:hAnsi="Times New Roman" w:cs="Times New Roman"/>
          <w:sz w:val="28"/>
          <w:lang w:val="ru-RU"/>
        </w:rPr>
        <w:t xml:space="preserve"> </w:t>
      </w:r>
      <w:r w:rsidR="002D61EF" w:rsidRPr="002D61EF">
        <w:rPr>
          <w:rFonts w:ascii="Times New Roman" w:hAnsi="Times New Roman" w:cs="Times New Roman"/>
          <w:sz w:val="28"/>
        </w:rPr>
        <w:t>информационных систем</w:t>
      </w:r>
      <w:r w:rsidRPr="00482E5E">
        <w:rPr>
          <w:rFonts w:ascii="Times New Roman" w:hAnsi="Times New Roman" w:cs="Times New Roman"/>
          <w:sz w:val="28"/>
        </w:rPr>
        <w:t>»</w:t>
      </w:r>
    </w:p>
    <w:p w14:paraId="46CD61E2" w14:textId="77777777" w:rsidR="00E366BC" w:rsidRPr="00482E5E" w:rsidRDefault="00E366BC" w:rsidP="00E366BC">
      <w:pPr>
        <w:spacing w:line="240" w:lineRule="auto"/>
        <w:jc w:val="center"/>
        <w:rPr>
          <w:rFonts w:ascii="Times New Roman" w:hAnsi="Times New Roman" w:cs="Times New Roman"/>
        </w:rPr>
      </w:pPr>
    </w:p>
    <w:p w14:paraId="5030FBC2" w14:textId="77777777" w:rsidR="00E366BC" w:rsidRPr="003A5323" w:rsidRDefault="00E366BC" w:rsidP="00E366BC">
      <w:pPr>
        <w:spacing w:after="51" w:line="240" w:lineRule="auto"/>
        <w:jc w:val="both"/>
        <w:rPr>
          <w:rFonts w:ascii="Times New Roman" w:hAnsi="Times New Roman" w:cs="Times New Roman"/>
          <w:lang w:val="en-US"/>
        </w:rPr>
      </w:pPr>
    </w:p>
    <w:p w14:paraId="18F16F26" w14:textId="2D609694" w:rsidR="00E366BC" w:rsidRPr="00482E5E" w:rsidRDefault="00E366BC" w:rsidP="002D61E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34930676"/>
      <w:r w:rsidRPr="00482E5E"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A75B2B">
        <w:rPr>
          <w:rFonts w:ascii="Times New Roman" w:hAnsi="Times New Roman" w:cs="Times New Roman"/>
          <w:sz w:val="28"/>
          <w:szCs w:val="28"/>
        </w:rPr>
        <w:t>«</w:t>
      </w:r>
      <w:r w:rsidR="002D61EF" w:rsidRPr="002D61EF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2D61EF" w:rsidRPr="002D61EF">
        <w:rPr>
          <w:rFonts w:ascii="Times New Roman" w:hAnsi="Times New Roman" w:cs="Times New Roman"/>
          <w:i/>
          <w:iCs/>
          <w:sz w:val="28"/>
          <w:szCs w:val="28"/>
          <w:lang w:val="en-US"/>
        </w:rPr>
        <w:t>web</w:t>
      </w:r>
      <w:r w:rsidR="002D61EF" w:rsidRPr="002D61EF">
        <w:rPr>
          <w:rFonts w:ascii="Times New Roman" w:hAnsi="Times New Roman" w:cs="Times New Roman"/>
          <w:sz w:val="28"/>
          <w:szCs w:val="28"/>
        </w:rPr>
        <w:t>-приложения баз данных «Интернет-провайдер»</w:t>
      </w:r>
      <w:r w:rsidRPr="00A75B2B">
        <w:rPr>
          <w:rFonts w:ascii="Times New Roman" w:hAnsi="Times New Roman" w:cs="Times New Roman"/>
          <w:sz w:val="28"/>
          <w:szCs w:val="28"/>
        </w:rPr>
        <w:t>»</w:t>
      </w:r>
      <w:bookmarkEnd w:id="1"/>
    </w:p>
    <w:p w14:paraId="0141CEC4" w14:textId="77777777" w:rsidR="00E366BC" w:rsidRPr="00482E5E" w:rsidRDefault="00E366BC" w:rsidP="00E366BC">
      <w:pPr>
        <w:spacing w:line="240" w:lineRule="auto"/>
        <w:ind w:left="5"/>
        <w:jc w:val="center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54A5E408" w14:textId="77777777" w:rsidR="00E366BC" w:rsidRPr="00482E5E" w:rsidRDefault="00E366BC" w:rsidP="00E366BC">
      <w:pPr>
        <w:spacing w:line="240" w:lineRule="auto"/>
        <w:ind w:left="5"/>
        <w:jc w:val="center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7B29F4E6" w14:textId="77777777" w:rsidR="00E366BC" w:rsidRDefault="00E366BC" w:rsidP="00E366BC">
      <w:pPr>
        <w:spacing w:line="240" w:lineRule="auto"/>
        <w:rPr>
          <w:rFonts w:ascii="Times New Roman" w:hAnsi="Times New Roman" w:cs="Times New Roman"/>
        </w:rPr>
      </w:pPr>
    </w:p>
    <w:p w14:paraId="13A519BD" w14:textId="77777777" w:rsidR="00E366BC" w:rsidRDefault="00E366BC" w:rsidP="00E366BC">
      <w:pPr>
        <w:spacing w:line="240" w:lineRule="auto"/>
        <w:rPr>
          <w:rFonts w:ascii="Times New Roman" w:hAnsi="Times New Roman" w:cs="Times New Roman"/>
        </w:rPr>
      </w:pPr>
    </w:p>
    <w:p w14:paraId="3FD916A4" w14:textId="77777777" w:rsidR="00E366BC" w:rsidRPr="00321F8D" w:rsidRDefault="00E366BC" w:rsidP="00E366BC">
      <w:pPr>
        <w:spacing w:after="34" w:line="240" w:lineRule="auto"/>
        <w:rPr>
          <w:rFonts w:ascii="Times New Roman" w:hAnsi="Times New Roman" w:cs="Times New Roman"/>
        </w:rPr>
      </w:pPr>
    </w:p>
    <w:p w14:paraId="06466726" w14:textId="10BA0D27" w:rsidR="00E366BC" w:rsidRPr="00482E5E" w:rsidRDefault="00E366BC" w:rsidP="00E366BC">
      <w:pPr>
        <w:tabs>
          <w:tab w:val="left" w:pos="5103"/>
        </w:tabs>
        <w:spacing w:after="58" w:line="24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82E5E">
        <w:rPr>
          <w:rFonts w:ascii="Times New Roman" w:hAnsi="Times New Roman" w:cs="Times New Roman"/>
          <w:sz w:val="28"/>
          <w:szCs w:val="28"/>
        </w:rPr>
        <w:t>Исполнитель: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82E5E">
        <w:rPr>
          <w:rFonts w:ascii="Times New Roman" w:hAnsi="Times New Roman" w:cs="Times New Roman"/>
          <w:sz w:val="28"/>
          <w:szCs w:val="28"/>
        </w:rPr>
        <w:t>студен</w:t>
      </w:r>
      <w:r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482E5E">
        <w:rPr>
          <w:rFonts w:ascii="Times New Roman" w:hAnsi="Times New Roman" w:cs="Times New Roman"/>
          <w:sz w:val="28"/>
          <w:szCs w:val="28"/>
        </w:rPr>
        <w:t xml:space="preserve"> гр. ИТП-</w:t>
      </w:r>
      <w:r w:rsidR="002D61EF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82E5E">
        <w:rPr>
          <w:rFonts w:ascii="Times New Roman" w:hAnsi="Times New Roman" w:cs="Times New Roman"/>
          <w:sz w:val="28"/>
          <w:szCs w:val="28"/>
        </w:rPr>
        <w:t>1</w:t>
      </w:r>
    </w:p>
    <w:p w14:paraId="55EFE0EA" w14:textId="507F4C88" w:rsidR="00E366BC" w:rsidRDefault="00E366BC" w:rsidP="00E366BC">
      <w:pPr>
        <w:tabs>
          <w:tab w:val="left" w:pos="6946"/>
        </w:tabs>
        <w:spacing w:after="58" w:line="240" w:lineRule="auto"/>
        <w:ind w:right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Пронуза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944F1D" w14:textId="27F8A431" w:rsidR="00E366BC" w:rsidRPr="00482E5E" w:rsidRDefault="00E366BC" w:rsidP="00E366BC">
      <w:pPr>
        <w:tabs>
          <w:tab w:val="left" w:pos="5103"/>
        </w:tabs>
        <w:spacing w:after="58" w:line="240" w:lineRule="auto"/>
        <w:ind w:right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82E5E">
        <w:rPr>
          <w:rFonts w:ascii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61EF" w:rsidRPr="002D61EF">
        <w:rPr>
          <w:rFonts w:ascii="Times New Roman" w:hAnsi="Times New Roman" w:cs="Times New Roman"/>
          <w:sz w:val="28"/>
          <w:szCs w:val="28"/>
        </w:rPr>
        <w:t>ассистент</w:t>
      </w:r>
    </w:p>
    <w:p w14:paraId="4AAC1122" w14:textId="5C00042C" w:rsidR="00E366BC" w:rsidRDefault="00E366BC" w:rsidP="00E366BC">
      <w:pPr>
        <w:tabs>
          <w:tab w:val="left" w:pos="6946"/>
        </w:tabs>
        <w:spacing w:after="58" w:line="240" w:lineRule="auto"/>
        <w:ind w:right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D61EF" w:rsidRPr="002D61EF">
        <w:rPr>
          <w:rFonts w:ascii="Times New Roman" w:hAnsi="Times New Roman" w:cs="Times New Roman"/>
          <w:sz w:val="28"/>
          <w:szCs w:val="28"/>
        </w:rPr>
        <w:t>Малиновский И.Л</w:t>
      </w:r>
      <w:r w:rsidRPr="00482E5E">
        <w:rPr>
          <w:rFonts w:ascii="Times New Roman" w:hAnsi="Times New Roman" w:cs="Times New Roman"/>
          <w:sz w:val="28"/>
          <w:szCs w:val="28"/>
        </w:rPr>
        <w:t>.</w:t>
      </w:r>
    </w:p>
    <w:p w14:paraId="461A1A18" w14:textId="77777777" w:rsidR="00E366BC" w:rsidRPr="00482E5E" w:rsidRDefault="00E366BC" w:rsidP="00E366BC">
      <w:pPr>
        <w:tabs>
          <w:tab w:val="left" w:pos="4536"/>
          <w:tab w:val="left" w:pos="6946"/>
        </w:tabs>
        <w:spacing w:after="58"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267F544" w14:textId="77777777" w:rsidR="00E366BC" w:rsidRPr="00482E5E" w:rsidRDefault="00E366BC" w:rsidP="00E366BC">
      <w:pPr>
        <w:tabs>
          <w:tab w:val="left" w:pos="4536"/>
        </w:tabs>
        <w:spacing w:line="264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  <w:t>Дата проверки:</w:t>
      </w:r>
      <w:r w:rsidRPr="00482E5E">
        <w:rPr>
          <w:rFonts w:ascii="Times New Roman" w:hAnsi="Times New Roman" w:cs="Times New Roman"/>
          <w:sz w:val="28"/>
        </w:rPr>
        <w:t xml:space="preserve"> ____________________</w:t>
      </w:r>
      <w:r>
        <w:rPr>
          <w:rFonts w:ascii="Times New Roman" w:hAnsi="Times New Roman" w:cs="Times New Roman"/>
          <w:sz w:val="28"/>
        </w:rPr>
        <w:t>__</w:t>
      </w:r>
    </w:p>
    <w:p w14:paraId="193916C9" w14:textId="77777777" w:rsidR="00E366BC" w:rsidRPr="00482E5E" w:rsidRDefault="00E366BC" w:rsidP="00E366BC">
      <w:pPr>
        <w:tabs>
          <w:tab w:val="left" w:pos="4536"/>
        </w:tabs>
        <w:spacing w:line="264" w:lineRule="auto"/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 w:rsidRPr="00482E5E">
        <w:rPr>
          <w:rFonts w:ascii="Times New Roman" w:hAnsi="Times New Roman" w:cs="Times New Roman"/>
          <w:sz w:val="28"/>
        </w:rPr>
        <w:t xml:space="preserve">Дата допуска </w:t>
      </w:r>
      <w:r>
        <w:rPr>
          <w:rFonts w:ascii="Times New Roman" w:hAnsi="Times New Roman" w:cs="Times New Roman"/>
          <w:sz w:val="28"/>
        </w:rPr>
        <w:t>к защите: _______________</w:t>
      </w:r>
    </w:p>
    <w:p w14:paraId="3E2BD1D8" w14:textId="77777777" w:rsidR="00E366BC" w:rsidRPr="00482E5E" w:rsidRDefault="00E366BC" w:rsidP="00E366BC">
      <w:pPr>
        <w:tabs>
          <w:tab w:val="left" w:pos="4536"/>
        </w:tabs>
        <w:spacing w:line="264" w:lineRule="auto"/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 w:rsidRPr="00482E5E">
        <w:rPr>
          <w:rFonts w:ascii="Times New Roman" w:hAnsi="Times New Roman" w:cs="Times New Roman"/>
          <w:sz w:val="28"/>
        </w:rPr>
        <w:t>Дата защиты: _____________________</w:t>
      </w:r>
      <w:r>
        <w:rPr>
          <w:rFonts w:ascii="Times New Roman" w:hAnsi="Times New Roman" w:cs="Times New Roman"/>
          <w:sz w:val="28"/>
        </w:rPr>
        <w:t>___</w:t>
      </w: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321E277B" w14:textId="77777777" w:rsidR="00E366BC" w:rsidRPr="00482E5E" w:rsidRDefault="00E366BC" w:rsidP="00E366BC">
      <w:pPr>
        <w:tabs>
          <w:tab w:val="left" w:pos="4536"/>
        </w:tabs>
        <w:spacing w:line="264" w:lineRule="auto"/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 w:rsidRPr="00482E5E">
        <w:rPr>
          <w:rFonts w:ascii="Times New Roman" w:hAnsi="Times New Roman" w:cs="Times New Roman"/>
          <w:sz w:val="28"/>
        </w:rPr>
        <w:t>Оценка работы: _____________________</w:t>
      </w:r>
      <w:r>
        <w:rPr>
          <w:rFonts w:ascii="Times New Roman" w:hAnsi="Times New Roman" w:cs="Times New Roman"/>
          <w:sz w:val="28"/>
        </w:rPr>
        <w:t>_</w:t>
      </w: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49DD759F" w14:textId="77777777" w:rsidR="00E366BC" w:rsidRPr="00482E5E" w:rsidRDefault="00E366BC" w:rsidP="00E366BC">
      <w:pPr>
        <w:tabs>
          <w:tab w:val="left" w:pos="4536"/>
        </w:tabs>
        <w:spacing w:after="46" w:line="240" w:lineRule="auto"/>
        <w:ind w:right="-1"/>
        <w:rPr>
          <w:rFonts w:ascii="Times New Roman" w:hAnsi="Times New Roman" w:cs="Times New Roman"/>
          <w:sz w:val="28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4FF629BB" w14:textId="77777777" w:rsidR="00E366BC" w:rsidRPr="00482E5E" w:rsidRDefault="00E366BC" w:rsidP="00E366BC">
      <w:pPr>
        <w:spacing w:after="46" w:line="240" w:lineRule="auto"/>
        <w:ind w:right="-1"/>
        <w:rPr>
          <w:rFonts w:ascii="Times New Roman" w:hAnsi="Times New Roman" w:cs="Times New Roman"/>
        </w:rPr>
      </w:pPr>
    </w:p>
    <w:p w14:paraId="31ABC406" w14:textId="77777777" w:rsidR="00E366BC" w:rsidRPr="00482E5E" w:rsidRDefault="00E366BC" w:rsidP="00E366BC">
      <w:pPr>
        <w:spacing w:after="5" w:line="240" w:lineRule="auto"/>
        <w:ind w:right="-1"/>
        <w:jc w:val="both"/>
        <w:rPr>
          <w:rFonts w:ascii="Times New Roman" w:hAnsi="Times New Roman" w:cs="Times New Roman"/>
          <w:sz w:val="28"/>
        </w:rPr>
      </w:pPr>
    </w:p>
    <w:p w14:paraId="258BF2E6" w14:textId="77777777" w:rsidR="00E366BC" w:rsidRPr="00482E5E" w:rsidRDefault="00E366BC" w:rsidP="00E366BC">
      <w:pPr>
        <w:spacing w:after="5" w:line="240" w:lineRule="auto"/>
        <w:ind w:right="-1"/>
        <w:jc w:val="both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Подписи   членов   комиссии </w:t>
      </w:r>
    </w:p>
    <w:p w14:paraId="04F2176F" w14:textId="77777777" w:rsidR="00E366BC" w:rsidRPr="00482E5E" w:rsidRDefault="00E366BC" w:rsidP="00E366BC">
      <w:pPr>
        <w:spacing w:after="5" w:line="240" w:lineRule="auto"/>
        <w:ind w:right="-1"/>
        <w:jc w:val="both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по защите курсового проекта: ____________________________ </w:t>
      </w:r>
    </w:p>
    <w:p w14:paraId="5679A170" w14:textId="77777777" w:rsidR="00E366BC" w:rsidRPr="00482E5E" w:rsidRDefault="00E366BC" w:rsidP="00E366BC">
      <w:pPr>
        <w:spacing w:line="240" w:lineRule="auto"/>
        <w:ind w:right="-1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133334A9" w14:textId="77777777" w:rsidR="00E366BC" w:rsidRPr="00482E5E" w:rsidRDefault="00E366BC" w:rsidP="00E366BC">
      <w:pPr>
        <w:spacing w:line="240" w:lineRule="auto"/>
        <w:ind w:right="-1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2E77EB3F" w14:textId="77777777" w:rsidR="00E366BC" w:rsidRDefault="00E366BC" w:rsidP="00E366BC">
      <w:pPr>
        <w:spacing w:after="45" w:line="240" w:lineRule="auto"/>
        <w:ind w:right="-1"/>
        <w:rPr>
          <w:rFonts w:ascii="Times New Roman" w:hAnsi="Times New Roman" w:cs="Times New Roman"/>
          <w:sz w:val="28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49889E09" w14:textId="77777777" w:rsidR="00E366BC" w:rsidRPr="00321F8D" w:rsidRDefault="00E366BC" w:rsidP="00E366BC">
      <w:pPr>
        <w:spacing w:after="45" w:line="240" w:lineRule="auto"/>
        <w:ind w:right="-1"/>
        <w:rPr>
          <w:rFonts w:ascii="Times New Roman" w:hAnsi="Times New Roman" w:cs="Times New Roman"/>
        </w:rPr>
      </w:pPr>
    </w:p>
    <w:p w14:paraId="1923AA6B" w14:textId="77777777" w:rsidR="00E366BC" w:rsidRDefault="00E366BC" w:rsidP="00E366BC">
      <w:pPr>
        <w:tabs>
          <w:tab w:val="center" w:pos="4677"/>
        </w:tabs>
        <w:spacing w:line="240" w:lineRule="auto"/>
        <w:rPr>
          <w:rFonts w:ascii="Times New Roman" w:hAnsi="Times New Roman" w:cs="Times New Roman"/>
          <w:sz w:val="28"/>
        </w:rPr>
        <w:sectPr w:rsidR="00E366BC" w:rsidSect="00E366BC">
          <w:footerReference w:type="default" r:id="rId8"/>
          <w:pgSz w:w="11906" w:h="16838"/>
          <w:pgMar w:top="1134" w:right="56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</w:rPr>
        <w:tab/>
      </w:r>
      <w:r w:rsidRPr="00482E5E">
        <w:rPr>
          <w:rFonts w:ascii="Times New Roman" w:hAnsi="Times New Roman" w:cs="Times New Roman"/>
          <w:sz w:val="28"/>
        </w:rPr>
        <w:t>Гомель 202</w:t>
      </w:r>
      <w:r>
        <w:rPr>
          <w:rFonts w:ascii="Times New Roman" w:hAnsi="Times New Roman" w:cs="Times New Roman"/>
          <w:sz w:val="28"/>
        </w:rPr>
        <w:t>4</w:t>
      </w:r>
    </w:p>
    <w:p w14:paraId="084D9AF9" w14:textId="77777777" w:rsidR="00E366BC" w:rsidRDefault="00E366BC" w:rsidP="00E366BC">
      <w:pPr>
        <w:pStyle w:val="a5"/>
        <w:spacing w:before="0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r w:rsidRPr="00547480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СОДЕРЖАНИЕ</w:t>
      </w:r>
    </w:p>
    <w:p w14:paraId="243EFC9A" w14:textId="77777777" w:rsidR="00E366BC" w:rsidRPr="006B495A" w:rsidRDefault="00E366BC" w:rsidP="00E366BC">
      <w:pPr>
        <w:rPr>
          <w:lang w:eastAsia="en-US"/>
        </w:rPr>
      </w:pPr>
    </w:p>
    <w:p w14:paraId="027E57AB" w14:textId="77777777" w:rsidR="002D61EF" w:rsidRPr="002D61EF" w:rsidRDefault="00E366BC" w:rsidP="002D61EF">
      <w:pPr>
        <w:pStyle w:val="10"/>
        <w:tabs>
          <w:tab w:val="right" w:leader="dot" w:pos="9498"/>
        </w:tabs>
        <w:spacing w:after="0"/>
        <w:rPr>
          <w:rFonts w:ascii="Times New Roman" w:hAnsi="Times New Roman"/>
          <w:sz w:val="28"/>
          <w:szCs w:val="28"/>
        </w:rPr>
      </w:pPr>
      <w:r w:rsidRPr="00023370">
        <w:rPr>
          <w:rFonts w:ascii="Times New Roman" w:hAnsi="Times New Roman"/>
          <w:sz w:val="28"/>
          <w:szCs w:val="28"/>
        </w:rPr>
        <w:t>Введение</w:t>
      </w:r>
      <w:r w:rsidRPr="00023370">
        <w:rPr>
          <w:rFonts w:ascii="Times New Roman" w:hAnsi="Times New Roman"/>
          <w:sz w:val="28"/>
          <w:szCs w:val="28"/>
        </w:rPr>
        <w:tab/>
        <w:t>3</w:t>
      </w:r>
    </w:p>
    <w:p w14:paraId="43F5E934" w14:textId="77777777" w:rsidR="002D61EF" w:rsidRPr="002D61EF" w:rsidRDefault="002D61EF" w:rsidP="002D61EF">
      <w:pPr>
        <w:tabs>
          <w:tab w:val="right" w:leader="dot" w:pos="9498"/>
        </w:tabs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1 Логическая и физическая структура базы данных интернет-провайдера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4</w:t>
      </w:r>
    </w:p>
    <w:p w14:paraId="4C003E91" w14:textId="77777777" w:rsidR="002D61EF" w:rsidRPr="002D61EF" w:rsidRDefault="002D61EF" w:rsidP="002D61EF">
      <w:pPr>
        <w:tabs>
          <w:tab w:val="right" w:leader="dot" w:pos="9498"/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1.1 Информационно-логическая модель предметной области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4</w:t>
      </w:r>
    </w:p>
    <w:p w14:paraId="406D26E1" w14:textId="77777777" w:rsidR="002D61EF" w:rsidRPr="002D61EF" w:rsidRDefault="002D61EF" w:rsidP="002D61EF">
      <w:pPr>
        <w:tabs>
          <w:tab w:val="right" w:leader="dot" w:pos="9498"/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1.2 Нормализация таблиц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7</w:t>
      </w:r>
    </w:p>
    <w:p w14:paraId="36795649" w14:textId="77777777" w:rsidR="002D61EF" w:rsidRPr="002D61EF" w:rsidRDefault="002D61EF" w:rsidP="002D61EF">
      <w:pPr>
        <w:tabs>
          <w:tab w:val="right" w:leader="dot" w:pos="9498"/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1.3 Физическая структура базы данных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9</w:t>
      </w:r>
    </w:p>
    <w:p w14:paraId="67F01279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rPr>
          <w:rFonts w:ascii="Calibri" w:eastAsia="Times New Roman" w:hAnsi="Calibri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2 Аппаратное и программное обеспечение информационной системы интернет-провайдера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12</w:t>
      </w:r>
    </w:p>
    <w:p w14:paraId="000191A4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3 Структура приложения интернет-провайдера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14</w:t>
      </w:r>
    </w:p>
    <w:p w14:paraId="573CE059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3.1</w:t>
      </w:r>
      <w:r w:rsidRPr="002D61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Ядро приложения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14</w:t>
      </w:r>
    </w:p>
    <w:p w14:paraId="557790C5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3.2 Инфраструктура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15</w:t>
      </w:r>
    </w:p>
    <w:p w14:paraId="66F9C67B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3.3 </w:t>
      </w:r>
      <w:r w:rsidRPr="002D61E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Web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-интерфейс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16</w:t>
      </w:r>
    </w:p>
    <w:p w14:paraId="174052A0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3.3 Тесты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17</w:t>
      </w:r>
    </w:p>
    <w:p w14:paraId="19AE73DB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4 Руководство пользователя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20</w:t>
      </w:r>
    </w:p>
    <w:p w14:paraId="549F6715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4.1</w:t>
      </w:r>
      <w:r w:rsidRPr="002D61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Перечень и описание всех выполняемых функций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20</w:t>
      </w:r>
    </w:p>
    <w:p w14:paraId="02427842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4.2 Рекомендации по освоению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23</w:t>
      </w:r>
    </w:p>
    <w:p w14:paraId="4B0C3778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5 Руководство программиста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25</w:t>
      </w:r>
    </w:p>
    <w:p w14:paraId="2EB8D8FA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Заключение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27</w:t>
      </w:r>
    </w:p>
    <w:p w14:paraId="6E8BFBB7" w14:textId="04A5FE05" w:rsidR="00E366BC" w:rsidRDefault="00E366BC" w:rsidP="002D61EF">
      <w:pPr>
        <w:pStyle w:val="10"/>
        <w:tabs>
          <w:tab w:val="right" w:leader="dot" w:pos="9498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использованных источников</w:t>
      </w:r>
      <w:r w:rsidRPr="0002337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31</w:t>
      </w:r>
    </w:p>
    <w:p w14:paraId="0B449432" w14:textId="77777777" w:rsidR="00E366BC" w:rsidRPr="00EB64D8" w:rsidRDefault="00E366BC" w:rsidP="00E366BC">
      <w:pPr>
        <w:pStyle w:val="10"/>
        <w:tabs>
          <w:tab w:val="right" w:leader="dot" w:pos="9638"/>
        </w:tabs>
        <w:spacing w:after="0"/>
        <w:rPr>
          <w:rFonts w:ascii="Times New Roman" w:hAnsi="Times New Roman"/>
          <w:sz w:val="28"/>
          <w:szCs w:val="28"/>
        </w:rPr>
        <w:sectPr w:rsidR="00E366BC" w:rsidRPr="00EB64D8" w:rsidSect="00E366BC">
          <w:pgSz w:w="11906" w:h="16838"/>
          <w:pgMar w:top="1134" w:right="56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/>
          <w:sz w:val="28"/>
          <w:szCs w:val="28"/>
        </w:rPr>
        <w:t>Приложение И Руководство системного программиста</w:t>
      </w:r>
      <w:r w:rsidRPr="0002337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101</w:t>
      </w:r>
    </w:p>
    <w:p w14:paraId="0B6F94A9" w14:textId="77777777" w:rsidR="00B933AC" w:rsidRDefault="00000000">
      <w:pPr>
        <w:spacing w:after="22" w:line="266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52A6D2F6" w14:textId="77777777" w:rsidR="00B933AC" w:rsidRDefault="00B933AC">
      <w:pPr>
        <w:spacing w:after="22" w:line="266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A464C4" w14:textId="77777777" w:rsidR="001558BB" w:rsidRPr="001558BB" w:rsidRDefault="001558BB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современную эпоху цифровизации и стремительного развития информационных технологий создание </w:t>
      </w:r>
      <w:proofErr w:type="spellStart"/>
      <w:r w:rsidRPr="00A933E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web</w:t>
      </w:r>
      <w:proofErr w:type="spellEnd"/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-приложений становится основой для построения эффективных информационных систем. Эти приложения предоставляют пользователям удобный доступ к данным, способствуют автоматизации рутинных процессов и обеспечивают высокую степень интеграции различных компонентов инфраструктуры. В условиях глобализации информационных потоков </w:t>
      </w:r>
      <w:proofErr w:type="spellStart"/>
      <w:r w:rsidRPr="00A933E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web</w:t>
      </w:r>
      <w:proofErr w:type="spellEnd"/>
      <w:r w:rsidRPr="00CC4F6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-</w:t>
      </w: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 позволяют компаниям обмениваться данными в реальном времени, снижать издержки и повышать точность обработки информации, что значительно улучшает производительность.</w:t>
      </w:r>
    </w:p>
    <w:p w14:paraId="20BA78BD" w14:textId="77777777" w:rsidR="001558BB" w:rsidRPr="001558BB" w:rsidRDefault="001558BB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>Особенно актуальны такие решения в сфере телекоммуникационных услуг, где обработка и хранение данных требуют строгого соблюдения стандартов безопасности и надёжности. Интернет-провайдеры и телекоммуникационные компании ежедневно сталкиваются с огромным количеством информации, включающей данные о клиентах, тарифных планах, техническом обслуживании и мониторинге качества предоставляемых услуг. Эти данные необходимо не только обрабатывать быстро, но и надёжно защищать от несанкционированного доступа. Эффективное управление данными становится неотъемлемой частью успешного функционирования таких компаний.</w:t>
      </w:r>
    </w:p>
    <w:p w14:paraId="2CB6B3B7" w14:textId="77777777" w:rsidR="001558BB" w:rsidRPr="001558BB" w:rsidRDefault="001558BB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>Для успешного внедрения подобных решений требуется разработка интуитивно понятных интерфейсов, которые обеспечат лёгкость использования систем всеми категориями сотрудников. Это особенно важно в телекоммуникационной отрасли, где сотрудники могут обладать разным уровнем технической подготовки. Простота взаимодействия с системой способствует снижению времени на обучение персонала и минимизации операционных ошибок.</w:t>
      </w:r>
    </w:p>
    <w:p w14:paraId="78195123" w14:textId="77777777" w:rsidR="001558BB" w:rsidRPr="001558BB" w:rsidRDefault="001558BB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Помимо обеспечения обработки и хранения больших объёмов информации, современные </w:t>
      </w:r>
      <w:proofErr w:type="spellStart"/>
      <w:r w:rsidRPr="00CC4F6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web</w:t>
      </w:r>
      <w:proofErr w:type="spellEnd"/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>-приложения предоставляют возможность многопользовательского доступа с разграничением прав и полномочий. Это позволяет каждому сотруднику компании эффективно выполнять свои задачи в рамках должностных обязанностей, минимизируя риски утечки данных и исключая доступ к неактуальной или лишней информации. Такой подход не только укрепляет безопасность, но и улучшает организацию рабочих процессов, что способствует общему повышению производительности.</w:t>
      </w:r>
    </w:p>
    <w:p w14:paraId="7E4AADDD" w14:textId="77777777" w:rsidR="001558BB" w:rsidRPr="001558BB" w:rsidRDefault="001558BB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Более того, гибкость и адаптивность </w:t>
      </w:r>
      <w:proofErr w:type="spellStart"/>
      <w:r w:rsidRPr="00CC4F6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web</w:t>
      </w:r>
      <w:proofErr w:type="spellEnd"/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>-приложений делают их незаменимыми в условиях постоянных изменений рынка. Возможность быстрой модификации функционала и интеграции новых модулей позволяет компаниям оставаться конкурентоспособными, оперативно реагируя на из</w:t>
      </w: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менения спроса и внедряя инновации. Например, система управления тарифами может быть быстро обновлена в соответствии с новыми предложениями, а интерфейс для клиентов — улучшен на основании их отзывов.</w:t>
      </w:r>
    </w:p>
    <w:p w14:paraId="498E18B4" w14:textId="54BD84B2" w:rsidR="00B933AC" w:rsidRPr="00A47E5B" w:rsidRDefault="001558BB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Таким образом, разработка специализированного </w:t>
      </w:r>
      <w:proofErr w:type="spellStart"/>
      <w:r w:rsidRPr="00CC4F6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web</w:t>
      </w:r>
      <w:proofErr w:type="spellEnd"/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>-приложения для телекоммуникационной компании является ключевым шагом на пути к оптимизации процессов, повышения качества обслуживания клиентов и увеличения эффективности работы сотрудников. Этот процесс позволяет не только сократить затраты, но и создать основу для долгосрочного роста и развити</w:t>
      </w:r>
      <w:r w:rsidR="004C246C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br w:type="page"/>
      </w:r>
    </w:p>
    <w:p w14:paraId="7C13750F" w14:textId="258D0B5C" w:rsidR="007D52D5" w:rsidRDefault="007D52D5" w:rsidP="007D52D5">
      <w:pPr>
        <w:spacing w:after="22" w:line="264" w:lineRule="auto"/>
        <w:ind w:left="993" w:hanging="284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 w:rsidRPr="007C3297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1</w:t>
      </w:r>
      <w:r>
        <w:rPr>
          <w:rFonts w:ascii="Times New Roman" w:eastAsia="Times New Roman" w:hAnsi="Times New Roman"/>
          <w:b/>
          <w:b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ЛОГИЧЕСКАЯ И ФИЗИЧЕСКАЯ СТРУКТУРА БАЗЫ ДАННЫХ</w:t>
      </w:r>
    </w:p>
    <w:p w14:paraId="7FFC0A3D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21C817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1.1 Информационно-логическая модель предметной области</w:t>
      </w:r>
    </w:p>
    <w:p w14:paraId="4205CCA2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88381F" w14:textId="49282423" w:rsidR="00B933AC" w:rsidRPr="00D353D5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Информационно-логическая модель </w:t>
      </w:r>
      <w:r w:rsidR="00D353D5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 обработки данных в телекоммуникационной компании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53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позволяет выделить </w:t>
      </w:r>
      <w:r w:rsidR="00D353D5">
        <w:rPr>
          <w:rFonts w:ascii="Times New Roman" w:eastAsia="Times New Roman" w:hAnsi="Times New Roman" w:cs="Times New Roman"/>
          <w:sz w:val="28"/>
          <w:szCs w:val="28"/>
        </w:rPr>
        <w:t>ключевые сущности,</w:t>
      </w:r>
      <w:r w:rsidR="00D353D5" w:rsidRPr="00D353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6D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однозначность определения которых </w:t>
      </w:r>
      <w:r w:rsidR="00D353D5">
        <w:rPr>
          <w:rFonts w:ascii="Times New Roman" w:eastAsia="Times New Roman" w:hAnsi="Times New Roman" w:cs="Times New Roman"/>
          <w:sz w:val="28"/>
          <w:szCs w:val="28"/>
        </w:rPr>
        <w:t>является фундаментом для разработки базы данных</w:t>
      </w:r>
      <w:r w:rsidR="00D353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D353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6DB6">
        <w:rPr>
          <w:rFonts w:ascii="Times New Roman" w:eastAsia="Times New Roman" w:hAnsi="Times New Roman" w:cs="Times New Roman"/>
          <w:sz w:val="28"/>
          <w:szCs w:val="28"/>
          <w:lang w:val="ru-RU"/>
        </w:rPr>
        <w:t>Каждая</w:t>
      </w:r>
      <w:r w:rsidR="00D353D5">
        <w:rPr>
          <w:rFonts w:ascii="Times New Roman" w:eastAsia="Times New Roman" w:hAnsi="Times New Roman" w:cs="Times New Roman"/>
          <w:sz w:val="28"/>
          <w:szCs w:val="28"/>
        </w:rPr>
        <w:t xml:space="preserve"> из </w:t>
      </w:r>
      <w:r w:rsidR="00D353D5">
        <w:rPr>
          <w:rFonts w:ascii="Times New Roman" w:eastAsia="Times New Roman" w:hAnsi="Times New Roman" w:cs="Times New Roman"/>
          <w:sz w:val="28"/>
          <w:szCs w:val="28"/>
          <w:lang w:val="ru-RU"/>
        </w:rPr>
        <w:t>сущностей</w:t>
      </w:r>
      <w:r w:rsidR="00D353D5" w:rsidRPr="00D353D5">
        <w:rPr>
          <w:rFonts w:ascii="Times New Roman" w:eastAsia="Times New Roman" w:hAnsi="Times New Roman" w:cs="Times New Roman"/>
          <w:sz w:val="28"/>
          <w:szCs w:val="28"/>
        </w:rPr>
        <w:t xml:space="preserve"> играет важную роль в обеспечении целостности и функциональности базы данных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D353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благодаря чему достигается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53D5">
        <w:rPr>
          <w:rFonts w:ascii="Times New Roman" w:eastAsia="Times New Roman" w:hAnsi="Times New Roman" w:cs="Times New Roman"/>
          <w:sz w:val="28"/>
          <w:szCs w:val="28"/>
          <w:lang w:val="ru-RU"/>
        </w:rPr>
        <w:t>способность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эффективно</w:t>
      </w:r>
      <w:r w:rsidR="00D353D5">
        <w:rPr>
          <w:rFonts w:ascii="Times New Roman" w:eastAsia="Times New Roman" w:hAnsi="Times New Roman" w:cs="Times New Roman"/>
          <w:sz w:val="28"/>
          <w:szCs w:val="28"/>
          <w:lang w:val="ru-RU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53D5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информацией</w:t>
      </w:r>
      <w:r w:rsidR="00476D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 услугах оператора.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BDDE2DD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Сущность "Тарифные планы" представляет собой комплекс атрибутов, описывающих различные параметры тарифов, предлагаемых оператором мобильной связи. Она включает в себя такие важные характеристики, как название тарифного плана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что позволяет идентифицировать и различать различные предложения компании. Абонентская плата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SubscriptionFee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определяет фиксированную стоимость обслуживания, которую клиент оплачивает регулярно. Стоимость минуты разговора при местной, междугородней и международной связи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LocalCallRate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LongDistanceCallRate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InternationalCallRate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предоставляет подробную информацию о тарифах на различные виды звонков, что важно для прозрачности и расчета расходов абонентов. Атрибут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IsPerSecond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указывает тип тарификации, позволяя системе знать, является ли тарификация поминутной или посекундной, что напрямую влияет на точность расчета стоимости звонков. Дополнительно, стоимость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SMS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MMS </w:t>
      </w:r>
      <w:r>
        <w:rPr>
          <w:rFonts w:ascii="Times New Roman" w:eastAsia="Times New Roman" w:hAnsi="Times New Roman" w:cs="Times New Roman"/>
          <w:sz w:val="28"/>
          <w:szCs w:val="28"/>
        </w:rPr>
        <w:t>сообщений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SmsRate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MmsRate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а также стоимость передачи 1 МБ данных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DataRatePerMB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позволяют абонентам и системе оценивать расходы на текстовые сообщения и использование мобильного интернета. Такое детальное описание тарифных планов обеспечивает гибкость в управлении предложениями компании, позволяет быстро адаптироваться к изменениям рынка и предпочтениям клиентов, а также обеспечивает прозрачность и доверие со стороны абонентов.</w:t>
      </w:r>
    </w:p>
    <w:p w14:paraId="1A551DD1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Сущность "Абоненты" содержит критически важные персональные данные клиентов, необходимые для их идентификации и обеспечения юридической чистоты сделок. Ключевыми атрибутами здесь являются полное имя абонента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FullName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которое используется для официальной идентификации клиента во всех документах и взаимодействиях. Домашний адрес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HomeAddress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предоставляет информацию о местоположении клиента, что может быть важно для обслуживания, маркетинговых кампаний и соответствия законодательным требованиям. Паспортные данные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PassportData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являются обязательными для подтверждения личности клиента и предот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вращения мошенничества, а также соответствуют требованиям законодательства в сфере телекоммуникаций и персональных данных. Наличие этих данных в системе обеспечивает возможность индивидуального подхода к каждому клиенту, способствует улучшению качества обслуживания и укрепляет доверие между компанией и абонентами.</w:t>
      </w:r>
    </w:p>
    <w:p w14:paraId="4E65931F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Сущность "Договора на оказание услуг" служит для фиксации юридически значимых договорных отношений между оператором и абонентом. В этой сущности содержатся такие атрибуты, как дата заключения договора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что важно для отслеживания срока действия соглашения и истории взаимодействия с клиентом. Дата окончания договора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ContractEndDate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если она применима, позволяет управлять продлениями и завершениями контрактов. Присвоенный абоненту телефонный номер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PhoneNumber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является уникальным идентификатором услуги, предоставляемой клиенту, и важен для учета потребления услуг и выставления счетов. Связь с сущностями "Абоненты" и "Тарифные планы" через внешние ключи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обеспечивает интегрированность данных, позволяет отслеживать, какие абоненты пользуются какими тарифами, и анализировать эффективность различных тарифных предложений. Кроме того, атрибут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связывает договор с конкретным сотрудником, оформившим его, что важно для управления персоналом и оценки эффективности работы сотрудников.</w:t>
      </w:r>
    </w:p>
    <w:p w14:paraId="29C9EEF2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Сущность "Сотрудники" включает информацию о персонале компании, ответственном за обслуживание клиентов и оформление договоров. Атрибуты этой сущности, такие как полное имя сотрудника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FullName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позволяют идентифицировать каждого работника индивидуально. Ссылка на должность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PositionID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из сущности "Должности сотрудников" помогает определить роль и обязанности каждого сотрудника внутри организации, что важно для распределения задач и управления ресурсами. Информация об образовании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Education</w:t>
      </w:r>
      <w:r>
        <w:rPr>
          <w:rFonts w:ascii="Times New Roman" w:eastAsia="Times New Roman" w:hAnsi="Times New Roman" w:cs="Times New Roman"/>
          <w:sz w:val="28"/>
          <w:szCs w:val="28"/>
        </w:rPr>
        <w:t>) предоставляет дополнительные сведения о квалификации сотрудника, что может быть полезно для планирования обучения, повышения квалификации и развития персонала. Такая детализация способствует эффективному управлению человеческими ресурсами, повышению качества обслуживания клиентов и достижению стратегических целей компании.</w:t>
      </w:r>
    </w:p>
    <w:p w14:paraId="42E075DB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Сущности "Звонки", "Сообщения" и "Использование интернета" отражают подробные данные о потреблении услуг абонентами и являются критически важными для биллинговых систем, аналитики и принятия управленческих решений.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 сущности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"Звонки" фиксируются данные о дате и времени каждого звонка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CallDate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продолжительности разговора в секундах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CallDuration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и связи с конкретным договором через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Эта информация позволяет точно рассчитывать стоимость звонков, анализировать нагрузку на сеть и поведение клиентов. Сущность "Сообщения" содержит данные о дате и времени отправки каждого сообщения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MessageDate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а также атрибут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IsMMS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указывающий, является ли сообщение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SMS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MMS</w:t>
      </w:r>
      <w:r>
        <w:rPr>
          <w:rFonts w:ascii="Times New Roman" w:eastAsia="Times New Roman" w:hAnsi="Times New Roman" w:cs="Times New Roman"/>
          <w:sz w:val="28"/>
          <w:szCs w:val="28"/>
        </w:rPr>
        <w:t>, что влияет на тарифы и учет расходов. Сущность "Использование интернета" включает дату и время сессии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UsageDate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объем отправленных и полученных данных в мегабайтах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DataSentMB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DataReceivedMB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что необходимо для расчета стоимости интернет-трафика и анализа потребления данных абонентами. Связь этих сущностей с договором через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обеспечивает полную прослеживаемость услуг, потребленных каждым клиентом, позволяет формировать точные счета и предоставляет ценную информацию для маркетингового анализа и улучшения качества услуг.</w:t>
      </w:r>
    </w:p>
    <w:p w14:paraId="38163863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Ключи в базе данных играют фундаментальную роль в обеспечении целостности, уникальности и согласованности записей. Каждая таблица имеет первичный ключ, такой как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уникально идентифицирует каждую запись, предотвращая дублирование и обеспечивая быстрый доступ к данным. Внешние ключи устанавливают связи между таблицами, гарантируя, что связанные записи существуют и корректны. Например,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таблице "Договора на оказание услуг" ссылается на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таблице "Абоненты", что гарантирует, что каждый договор связан с существующим абонентом. Аналогично,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связывает договор с конкретным тарифным планом, 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указывает на сотрудника, оформившего договор. Использование ограничений целостности данных и каскадных операций при удалении или обновлении записей способствует поддержанию согласованности данных, предотвращает появление "осиротевших" записей и облегчает администрирование базы данных.</w:t>
      </w:r>
    </w:p>
    <w:p w14:paraId="477E0209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Связи между сущностями в основном являются отношениями "один ко многим", что точно отражает реальные бизнес-процессы и организационную структуру компании. Например, один абонент может иметь несколько договоров, что может происходить в случае использования нескольких услуг или номеров, перехода на новые тарифные планы или обновления условий обслуживания, но каждый договор относится только к одному абоненту. Сотрудник может оформить множество договоров с разными абонентами, что отражает его деятельность и эффективность работы. Такая организация данных позволяет эффективно управлять информацией, минимизировать избыточность, обеспечивать быстрый доступ к необходимым данным и поддерживать высокую производительность системы.</w:t>
      </w:r>
    </w:p>
    <w:p w14:paraId="4820E577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характеристики ключей и связей тщательно продуманы для обеспечения целостности данных и поддержки бизнес-логики системы. Это достигается посредством использования строгих ограничений целостности, индексирования и оптимизации запросов. Система спроектирована таким образом, чтобы предотвратить некорректные или противоречивые данные, обеспечить безопасность и конфиденциальность информации, а также со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ответствовать всем необходимым законодательным и отраслевым стандартам. Такой подход способствует надежности и устойчивости базы данных в целом, обеспечивает возможность масштабирования и адаптации системы к будущим требованиям и изменениям в бизнес-процессах.</w:t>
      </w:r>
    </w:p>
    <w:p w14:paraId="310FEA09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923303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1.2 Нормализация таблиц</w:t>
      </w:r>
    </w:p>
    <w:p w14:paraId="65BBC876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338B0E" w14:textId="32DBAF5E" w:rsidR="00BF3C59" w:rsidRPr="00BF3C59" w:rsidRDefault="00BF3C59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3C59">
        <w:rPr>
          <w:rFonts w:ascii="Times New Roman" w:eastAsia="Times New Roman" w:hAnsi="Times New Roman" w:cs="Times New Roman"/>
          <w:sz w:val="28"/>
          <w:szCs w:val="28"/>
          <w:lang w:val="ru-RU"/>
        </w:rPr>
        <w:t>Нормализация базы данных — это один из важнейших процессов проектирования современных информационных систем, обеспечивающий эффективное управление данными. Её применение позволяет устранить избыточность, минимизировать ошибки при обновлении информации и гарантировать целостность структуры данных. Особенно актуальна нормализация для компаний, работающих с большими объёмами данных, где дублирование и несогласованность информации могут привести к финансовым потерям. Структурированный подход к хранению данных упрощает их обработку, улучшает производительность системы и повышает надёжность операций, что делает нормализацию неотъемлемой частью успешного функционирования информационной системы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 w:rsidR="00A35FF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частности</w:t>
      </w:r>
      <w:r w:rsidR="00A35FF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базы данных</w:t>
      </w:r>
      <w:r w:rsidRPr="00BF3C5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E415F78" w14:textId="7061A98B" w:rsidR="00B933AC" w:rsidRDefault="00527278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Проектируемая база данных соответствует первой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5FF1">
        <w:rPr>
          <w:rFonts w:ascii="Times New Roman" w:eastAsia="Times New Roman" w:hAnsi="Times New Roman" w:cs="Times New Roman"/>
          <w:sz w:val="28"/>
          <w:szCs w:val="28"/>
          <w:lang w:val="ru-RU"/>
        </w:rPr>
        <w:t>нормальной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форм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B8010E">
        <w:rPr>
          <w:rFonts w:ascii="Times New Roman" w:eastAsia="Times New Roman" w:hAnsi="Times New Roman" w:cs="Times New Roman"/>
          <w:sz w:val="28"/>
          <w:szCs w:val="28"/>
          <w:lang w:val="ru-RU"/>
        </w:rPr>
        <w:t>, в связи с тем, что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010E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се таблицы базы данных содержат только атомарные значения. Поля не содержат повторяющихся групп и вложенных данных. Каждая таблица имеет уникальный первичный ключ. Например, в таблице абонентов поле 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FullName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содержит только одно значение — ФИО абонента, а не список имён. Поля тарифных планов, такие как 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LocalCallRate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или 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SmsRate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также содержат конкретные числовые значения. Таблицы не имеют многозначных атрибутов или вложенных структур.</w:t>
      </w:r>
    </w:p>
    <w:p w14:paraId="6CF86039" w14:textId="65C516CC" w:rsidR="00B933AC" w:rsidRDefault="00A35FF1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Соответствие в</w:t>
      </w:r>
      <w:r>
        <w:rPr>
          <w:rFonts w:ascii="Times New Roman" w:eastAsia="Times New Roman" w:hAnsi="Times New Roman" w:cs="Times New Roman"/>
          <w:sz w:val="28"/>
          <w:szCs w:val="28"/>
        </w:rPr>
        <w:t>тор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нормальн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форм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 в том, что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eastAsia="Times New Roman" w:hAnsi="Times New Roman" w:cs="Times New Roman"/>
          <w:sz w:val="28"/>
          <w:szCs w:val="28"/>
        </w:rPr>
        <w:t>аза данных полностью удовлетворяет требованиям первой нормальной формы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тсутствуют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частичные зависимости, где неключевые атрибуты зависели бы только от части составного первичного ключа. Например, таблица звонков содержит такие атрибуты, как дата и длительность звонка, которые зависят только от уникального идентификатора звонка 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CallID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". В других таблицах данные разделены по сущностям: информация о тарифах, сотрудниках и абонентах хранится в отдельных таблицах и не пересекается.</w:t>
      </w:r>
    </w:p>
    <w:p w14:paraId="0F905E8D" w14:textId="7032E5C9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Третья нормальная форма</w:t>
      </w:r>
      <w:r w:rsidR="00A35F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базе данных гарантируется тем, что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5FF1">
        <w:rPr>
          <w:rFonts w:ascii="Times New Roman" w:eastAsia="Times New Roman" w:hAnsi="Times New Roman" w:cs="Times New Roman"/>
          <w:sz w:val="28"/>
          <w:szCs w:val="28"/>
        </w:rPr>
        <w:t>таблицы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базы данных соответствуют требованиям второй нормальной формы и не содержат транзитивных зависимостей, при которых неключевые атрибуты зависели бы друг от друга. Например, информация о должностях сотрудников выделена в отдельную таблицу, что позволяет избежать повторения данных о названиях должностей в таблице сотрудников. Атрибуты зависят только от первичного ключа, к которому они относятся.</w:t>
      </w:r>
    </w:p>
    <w:p w14:paraId="3087F3CE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Для устранения избыточности данных применены внешние ключи, которые реализуют связи между таблицами. Например, таблицы абонентов и договоров связаны через 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что позволяет избежать дублирования данных абонентов в таблице договоров. Аналогично, информация о тарифных планах ссылается на таблицу договоров через 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".</w:t>
      </w:r>
    </w:p>
    <w:p w14:paraId="6AA10298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Соответствие нормализации до третьей нормальной формы обеспечивает минимизацию избыточности данных, целостность и удобство обновления. Это делает базу данных более устойчивой к ошибкам и снижает вероятность аномалий при изменении данных.</w:t>
      </w:r>
    </w:p>
    <w:p w14:paraId="3DED7C7A" w14:textId="42996041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CD2671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1.3 Физическая структура базы данных</w:t>
      </w:r>
    </w:p>
    <w:p w14:paraId="0B4899E4" w14:textId="110E840B" w:rsidR="00B933AC" w:rsidRPr="009370BD" w:rsidRDefault="009370BD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7B447553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Физическая структура базы данных разработана с учетом особенностей выбранной системы управления базами данных (СУБД)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Microsoft SQL Server</w:t>
      </w:r>
      <w:r>
        <w:rPr>
          <w:rFonts w:ascii="Times New Roman" w:eastAsia="Times New Roman" w:hAnsi="Times New Roman" w:cs="Times New Roman"/>
          <w:sz w:val="28"/>
          <w:szCs w:val="28"/>
        </w:rPr>
        <w:t>. База данных представляет собой совокупность файлов, включающих основной файл данных и файл журнала транзакций. Основной файл данных, именуемый 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OperatorDB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содержит все объекты базы данных, включая таблицы, индексы и хранимые процедуры. Файл журнала транзакций, названный 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OperatorDB_log.ldf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хранит историю всех транзакций, что обеспечивает возможность восстановления базы данных в случае сбоев и поддерживает целостность данных.</w:t>
      </w:r>
    </w:p>
    <w:p w14:paraId="0C55E585" w14:textId="02E3B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Типы файлов соответствуют стандартам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SQL Server</w:t>
      </w:r>
      <w:r>
        <w:rPr>
          <w:rFonts w:ascii="Times New Roman" w:eastAsia="Times New Roman" w:hAnsi="Times New Roman" w:cs="Times New Roman"/>
          <w:sz w:val="28"/>
          <w:szCs w:val="28"/>
        </w:rPr>
        <w:t>: основной файл данных имеет расширение .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 файл журнала транзакций — .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Расположение файлов обычно задается в каталоге данных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SQL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умолчанию, однако </w:t>
      </w:r>
      <w:r w:rsidR="006C76F0">
        <w:rPr>
          <w:rFonts w:ascii="Times New Roman" w:eastAsia="Times New Roman" w:hAnsi="Times New Roman" w:cs="Times New Roman"/>
          <w:sz w:val="28"/>
          <w:szCs w:val="28"/>
          <w:lang w:val="ru-RU"/>
        </w:rPr>
        <w:t>имеется возможность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размещать их на различных физических дисках для повышения производительности и надежности системы. Объем основного файла данных изначально установлен в 100 МБ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авторасширением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мере необходимости, что позволяет эффективно управлять дисковым пространством. Объем файла журнала транзакций меньше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составля</w:t>
      </w:r>
      <w:r w:rsidR="006C76F0">
        <w:rPr>
          <w:rFonts w:ascii="Times New Roman" w:eastAsia="Times New Roman" w:hAnsi="Times New Roman" w:cs="Times New Roman"/>
          <w:sz w:val="28"/>
          <w:szCs w:val="28"/>
          <w:lang w:val="ru-RU"/>
        </w:rPr>
        <w:t>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50 МБ, также с возможностью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авторасширения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52D63D" w14:textId="3BBA2F28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Состав базы данных включает ряд таблиц, каждая из которых спроектирована для оптимального хранения и доступа к данным в соответствии с требованиями </w:t>
      </w:r>
      <w:r w:rsidR="006C76F0">
        <w:rPr>
          <w:rFonts w:ascii="Times New Roman" w:eastAsia="Times New Roman" w:hAnsi="Times New Roman" w:cs="Times New Roman"/>
          <w:sz w:val="28"/>
          <w:szCs w:val="28"/>
          <w:lang w:val="ru-RU"/>
        </w:rPr>
        <w:t>телекоммуникационной среды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таблице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StaffPosition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хранятся данные о должностях сотрудников.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PositionID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PRIMARY KEY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IDENTITY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служит уникальным идентификатором каждой должности, обеспечивая быстрый поиск и связь с другими таблицами.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PositionName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NVARCHAR(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100), NOT NULL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хранит название должности, используя тип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NVARCHAR </w:t>
      </w:r>
      <w:r>
        <w:rPr>
          <w:rFonts w:ascii="Times New Roman" w:eastAsia="Times New Roman" w:hAnsi="Times New Roman" w:cs="Times New Roman"/>
          <w:sz w:val="28"/>
          <w:szCs w:val="28"/>
        </w:rPr>
        <w:t>для поддержки международных символов и предотвращения проблем с кодировкой.</w:t>
      </w:r>
    </w:p>
    <w:p w14:paraId="42F1C178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содержит информацию о сотрудниках компании.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PRIMARY KEY, IDENTITY</w:t>
      </w:r>
      <w:r>
        <w:rPr>
          <w:rFonts w:ascii="Times New Roman" w:eastAsia="Times New Roman" w:hAnsi="Times New Roman" w:cs="Times New Roman"/>
          <w:sz w:val="28"/>
          <w:szCs w:val="28"/>
        </w:rPr>
        <w:t>) уникально идентифицирует каж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дого сотрудника.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FullName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NVARCHAR(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150), NOT NULL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хранит полное имя, что необходимо для идентификации и внутренних коммуникаций.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PositionID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NOT NULL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является внешним ключом, связывающим сотрудника с его должностью в таблице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StaffPosition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Поле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Education (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NVARCHAR(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100</w:t>
      </w:r>
      <w:r>
        <w:rPr>
          <w:rFonts w:ascii="Times New Roman" w:eastAsia="Times New Roman" w:hAnsi="Times New Roman" w:cs="Times New Roman"/>
          <w:sz w:val="28"/>
          <w:szCs w:val="28"/>
        </w:rPr>
        <w:t>)) хранит информацию об образовании сотрудника, что может быть полезно для кадровой политики и планирования обучения.</w:t>
      </w:r>
    </w:p>
    <w:p w14:paraId="4F97F43B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таблице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собраны данные о тарифных планах.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PRIMARY KEY, IDENTITY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служит уникальным идентификатором тарифа. Поля, такие как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TariffName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NVARCHAR(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100), NOT NULL),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SubscriptionFee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LocalCallRate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LongDistanceCallRate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InternationalCallRate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SmsRate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MmsRate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DataRatePerMB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(DECIMAL(10, 2), NOT NULL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содержат соответствующие тарифные ставки и финансовые параметры.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IsPerSecond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(BIT, NOT NULL</w:t>
      </w:r>
      <w:r>
        <w:rPr>
          <w:rFonts w:ascii="Times New Roman" w:eastAsia="Times New Roman" w:hAnsi="Times New Roman" w:cs="Times New Roman"/>
          <w:sz w:val="28"/>
          <w:szCs w:val="28"/>
        </w:rPr>
        <w:t>) указывает на тип тарификации, где значение 0 соответствует поминутной, а 1 — посекундной тарификации.</w:t>
      </w:r>
    </w:p>
    <w:p w14:paraId="13815AE5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предназначена для хранения данных об абонентах.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PRIMARY KEY, IDENTITY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уникально идентифицирует каждого абонента. Поля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FullName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NVARCHAR(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150), NOT NULL),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HomeAddress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(NVARCHAR(255)),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PassportData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(NVARCHAR(100))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содержат персональную информацию, необходимую для заключения договоров и предоставления услуг. Поля адреса и паспортных данных допускают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NULL </w:t>
      </w:r>
      <w:r>
        <w:rPr>
          <w:rFonts w:ascii="Times New Roman" w:eastAsia="Times New Roman" w:hAnsi="Times New Roman" w:cs="Times New Roman"/>
          <w:sz w:val="28"/>
          <w:szCs w:val="28"/>
        </w:rPr>
        <w:t>значения, учитывая возможность неполного предоставления информации абонентом.</w:t>
      </w:r>
    </w:p>
    <w:p w14:paraId="6488C666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фиксирует договорные отношения между компанией и абонентами.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PRIMARY KEY, IDENTITY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уникально идентифицирует каждый договор. Поля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являются внешними ключами, связывающими договор с конкретным абонентом и тарифным планом соответственно.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ContractDate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(DATE,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хранит дату заключения договора, 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ContractEndDate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(DATE)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дату его окончания, если она установлена.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PhoneNumber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NVARCHAR(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20), NOT NULL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содержит присвоенный абоненту номер телефона.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связывает договор с сотрудником, оформившим его, что важно для учета работы персонала.</w:t>
      </w:r>
    </w:p>
    <w:p w14:paraId="6E3034A2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Calls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содержит информацию о совершенных звонках.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CallID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PRIMARY KEY, IDENTITY)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уникально для каждого звонка.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связывает запись с конкретным договором. Поля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CallDate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(DATETIME, NOT NULL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CallDuration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фиксируют дату, время и продолжительность каждого звонка, что необходимо для биллинга и аналитики.</w:t>
      </w:r>
    </w:p>
    <w:p w14:paraId="4A60152D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Messages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хранит данные об отправленных сообщениях.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MessageID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PRIMARY KEY, IDENTITY)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уникально идентифицирует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каждое сообщение.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связывает сообщение с договором.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MessageDate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(DATETIME,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фиксирует дату и время отправки, а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IsMMS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(BIT,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указывает тип сообщения —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SMS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MMS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192F98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InternetUsage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отражает использование интернет-трафика.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UsageID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PRIMARY KEY, IDENTITY)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служит уникальным идентификатором записи.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связывает использование с конкретным договором. Поля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UsageDate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(DATETIME, NOT NULL),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DataSentMB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DataReceivedMB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DECIMAL(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10, 2),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фиксируют дату использования и объем переданных и полученных данных, что важно для расчета стоимости услуг и анализа поведения абонентов.</w:t>
      </w:r>
    </w:p>
    <w:p w14:paraId="5843C8A9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Типы данных полей выбраны с учетом оптимального использования ресурсов и обеспечения точности хранения информации. Использование типа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INT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идентификаторов обеспечивает эффективный доступ и манипуляцию данными. Тип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NVARCHAR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выбран для текстовых полей ввиду необходимости поддержки юникод-символов и предотвращения проблем с локализацией. Для финансовых и количественных показателей использован тип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DECIMAL(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10, 2),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позволяющий хранить значения с двумя знаками после запятой, что критично для точных финансовых расчетов.</w:t>
      </w:r>
    </w:p>
    <w:p w14:paraId="3B75F18F" w14:textId="0E839164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внешние ключи снабжены ограничениями</w:t>
      </w:r>
      <w:r w:rsidR="006C76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ссылочной целостности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FOREIGN KEY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ON DELETE CASCADE</w:t>
      </w:r>
      <w:r>
        <w:rPr>
          <w:rFonts w:ascii="Times New Roman" w:eastAsia="Times New Roman" w:hAnsi="Times New Roman" w:cs="Times New Roman"/>
          <w:sz w:val="28"/>
          <w:szCs w:val="28"/>
        </w:rPr>
        <w:t>), что предотвращает появление несвязанных данных и обеспечивает согласованность между таблицами. Это особенно важно для операций удаления, где связанные записи автоматически удаляются, сохраняя целостность базы данных.</w:t>
      </w:r>
    </w:p>
    <w:p w14:paraId="36C0BF96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Оптимальное распределение данных и продуманная физическая структура базы данных способствуют повышению производительности системы, обеспечивая быстрый доступ к данным и эффективное выполнение запросов. Такое решение также упрощает задачи резервного копирования и восстановления, а также масштабирование системы при увеличении объема данных.</w:t>
      </w:r>
    </w:p>
    <w:p w14:paraId="1B829FA8" w14:textId="77777777" w:rsidR="00B933AC" w:rsidRDefault="00000000">
      <w:pPr>
        <w:spacing w:after="22" w:line="266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3D4AFC39" w14:textId="3DAF5195" w:rsidR="007D52D5" w:rsidRDefault="007D52D5" w:rsidP="007D52D5">
      <w:pPr>
        <w:spacing w:after="22" w:line="264" w:lineRule="auto"/>
        <w:ind w:left="993" w:hanging="284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lastRenderedPageBreak/>
        <w:t>2</w:t>
      </w:r>
      <w:r>
        <w:rPr>
          <w:rFonts w:ascii="Times New Roman" w:eastAsia="Times New Roman" w:hAnsi="Times New Roman"/>
          <w:b/>
          <w:b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АППАРАТНОЕ И ПРОГРАММНОЕ ОБЕСПЕЧЕНИЕ ИНФОРМАЦИОННОЙ СИСТЕМЫ</w:t>
      </w:r>
    </w:p>
    <w:p w14:paraId="43508A2A" w14:textId="77777777" w:rsidR="00B933AC" w:rsidRPr="007D52D5" w:rsidRDefault="00B933AC" w:rsidP="007D52D5">
      <w:pPr>
        <w:spacing w:after="22" w:line="26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3D13844" w14:textId="02E9EADB" w:rsidR="00B933AC" w:rsidRPr="00925E36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обеспечения работы информационной системы определяются требования к аппаратному и программному обеспечению как на стороне серверов, так и на стороне клиента. Серверная часть отвечает за выполнение операций с базой данных, обработку бизнес-логики и предоставление веб-интерфейса пользователям. Клиентская часть предоставляет доступ к системе через веб-браузер и работает на пользовательских устройствах.</w:t>
      </w:r>
    </w:p>
    <w:p w14:paraId="0C68355D" w14:textId="6C95BA76" w:rsidR="00B933AC" w:rsidRDefault="00000000" w:rsidP="00A47E5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Серверная часть системы требует высокопроизводительного оборудования. Для работы в условиях небольшой нагрузки (до 1000 пользователей) рекомендуется виртуальная машина или физический сервер с процессором от 4 ядер и тактовой частотой не менее 2.5 ГГц. Для более интенсивной работы следует </w:t>
      </w:r>
      <w:r w:rsidR="0052116C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сервер с 8 ядрами или более. Оперативная память должна составлять минимум 16 ГБ для базовых условий и 32–64 ГБ для высокой нагрузки. Хранилище данных должно быть основано на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SSD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-дисках с объёмом от 512 ГБ и выше, желательно с использованием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RAID</w:t>
      </w:r>
      <w:r>
        <w:rPr>
          <w:rFonts w:ascii="Times New Roman" w:eastAsia="Times New Roman" w:hAnsi="Times New Roman" w:cs="Times New Roman"/>
          <w:sz w:val="28"/>
          <w:szCs w:val="28"/>
        </w:rPr>
        <w:t>-массивов для обеспечения отказоустойчивости. Сетевые карты должны обеспечивать пропускную способность не менее 1 Гбит/с для быстрого обмена данными.</w:t>
      </w:r>
    </w:p>
    <w:p w14:paraId="14D3EE28" w14:textId="731182F0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операционной системы сервера используется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Windows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версии 2019 или 2022, что обеспечивает совместимость с платформой 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NET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Microsoft SQL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Альтернативно возможно использование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Linux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(например,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Ubuntu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22.04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). Управление базой данных осуществляется через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Microsoft SQL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версии 2019 или выше. Минимальные требования для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SQL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включают 4 ГБ оперативной памяти для базового функционирования, однако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рекомендуе</w:t>
      </w:r>
      <w:r w:rsidR="0052116C">
        <w:rPr>
          <w:rFonts w:ascii="Times New Roman" w:eastAsia="Times New Roman" w:hAnsi="Times New Roman" w:cs="Times New Roman"/>
          <w:sz w:val="28"/>
          <w:szCs w:val="28"/>
          <w:lang w:val="ru-RU"/>
        </w:rPr>
        <w:t>мые</w:t>
      </w:r>
      <w:proofErr w:type="spellEnd"/>
      <w:r w:rsidR="005211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2116C">
        <w:rPr>
          <w:rFonts w:ascii="Times New Roman" w:eastAsia="Times New Roman" w:hAnsi="Times New Roman" w:cs="Times New Roman"/>
          <w:sz w:val="28"/>
          <w:szCs w:val="28"/>
        </w:rPr>
        <w:t>требования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менее 8 ГБ для стабильной работы. Требуемое дисковое пространство для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SQL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составляет около 6 ГБ для установки и минимум 200 ГБ для хранения данных в условиях стандартной нагрузки.</w:t>
      </w:r>
    </w:p>
    <w:p w14:paraId="21641EF1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предоставления веб-интерфейса используется веб-сервер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IIS (Internet Information Services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в среде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Windows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IIS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позволяет запускать приложения, созданные на базе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ASP.NET Core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 управлять безопасностью соединений. На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Linux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веб-сервера можно использовать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Nginx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 обеспечивает аналогичную функциональность. Для запуска веб-приложения требуется платформа 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NET Core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версии 6.0 или выше, а для работы с данными используется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Entity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Framework Core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Приложение поддерживает безопасное соединение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для чего требуется настройка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SSL</w:t>
      </w:r>
      <w:r>
        <w:rPr>
          <w:rFonts w:ascii="Times New Roman" w:eastAsia="Times New Roman" w:hAnsi="Times New Roman" w:cs="Times New Roman"/>
          <w:sz w:val="28"/>
          <w:szCs w:val="28"/>
        </w:rPr>
        <w:t>-сертификата.</w:t>
      </w:r>
    </w:p>
    <w:p w14:paraId="1903D60D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Клиентская часть системы ориентирована на работу с любыми современными устройствами, такими как настольные компьютеры, ноутбуки,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планшеты или смартфоны. Оборудование пользователя должно соответствовать минимальным требованиям: процессор с двумя ядрами и тактовой частотой от 1.8 ГГц, оперативная память от 4 ГБ. Устройства могут работать под управлением операционных систем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Windows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10/11,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macOS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Для доступа к системе используются современные браузеры: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Google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Chrome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, Mozilla Firefox, Microsoft Edge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Safari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Все указанные браузеры поддерживают последние версии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HTML5 </w:t>
      </w:r>
      <w:r>
        <w:rPr>
          <w:rFonts w:ascii="Times New Roman" w:eastAsia="Times New Roman" w:hAnsi="Times New Roman" w:cs="Times New Roman"/>
          <w:sz w:val="28"/>
          <w:szCs w:val="28"/>
        </w:rPr>
        <w:t>и обеспечивают корректное отображение веб-интерфейса.</w:t>
      </w:r>
    </w:p>
    <w:p w14:paraId="433763AD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Настройка серверного окружения начинается с установки операционной системы. На сервер устанавливается веб-сервер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IIS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Nginx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создаётся пул приложений, указывается каталог для файлов веб-приложения, а также настраивается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SSL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-сертификат для шифрования соединения. После этого производится установка СУБД, создание базы данных и настройка её параметров. Для доступа к базе данных задаются права пользователей, конфигурируются параметры подключения и резервное копирование. Затем системный администратор переносит файлы приложения на сервер, настраивает конфигурационные файлы приложения, такие как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appsettings.json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для указания параметров подключения к базе данных, а также проверяет работоспособность системы через веб-браузер.</w:t>
      </w:r>
    </w:p>
    <w:p w14:paraId="3EF7AB1B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развертывании на облачных платформах, таких как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Azure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AWS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действия системного администратора включают настройку виртуальных машин, развёртывание приложения через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App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Service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(в случае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Azure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настройку базы данных, подключение доменного имени и добавление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SSL</w:t>
      </w:r>
      <w:r>
        <w:rPr>
          <w:rFonts w:ascii="Times New Roman" w:eastAsia="Times New Roman" w:hAnsi="Times New Roman" w:cs="Times New Roman"/>
          <w:sz w:val="28"/>
          <w:szCs w:val="28"/>
        </w:rPr>
        <w:t>-сертификата для шифрования. На арендуемых серверах выполняются аналогичные шаги, с учётом ограничений, предоставляемых хостинг-провайдером.</w:t>
      </w:r>
    </w:p>
    <w:p w14:paraId="4F7CD72D" w14:textId="534980E6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Такое сочетание оборудования, программного обеспечения и настроек обеспечивает надёжную работу серверной части системы и удобный доступ для пользователей через веб-браузеры на клиентских устройствах. Система будет работать стабильно даже при увеличении нагрузки за счёт использования современных технологий и масштабируемой архитектуры.</w:t>
      </w:r>
    </w:p>
    <w:p w14:paraId="2BCC873E" w14:textId="77777777" w:rsidR="00F40596" w:rsidRDefault="00F40596">
      <w:pPr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br w:type="page"/>
      </w:r>
    </w:p>
    <w:p w14:paraId="4818749A" w14:textId="45E2E087" w:rsidR="00F40596" w:rsidRDefault="00F40596" w:rsidP="00F40596">
      <w:pPr>
        <w:spacing w:after="22" w:line="264" w:lineRule="auto"/>
        <w:ind w:left="993" w:hanging="284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lastRenderedPageBreak/>
        <w:t>3</w:t>
      </w:r>
      <w:r>
        <w:rPr>
          <w:rFonts w:ascii="Times New Roman" w:eastAsia="Times New Roman" w:hAnsi="Times New Roman"/>
          <w:b/>
          <w:b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СТРУКТУРА ПРИЛОЖЕНИЯ</w:t>
      </w:r>
    </w:p>
    <w:p w14:paraId="0357BDC1" w14:textId="77777777" w:rsidR="00B933AC" w:rsidRPr="00F40596" w:rsidRDefault="00B933AC" w:rsidP="00F40596">
      <w:pPr>
        <w:spacing w:after="22" w:line="26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81757E0" w14:textId="77777777" w:rsidR="00B933AC" w:rsidRDefault="00000000">
      <w:pPr>
        <w:spacing w:after="22" w:line="266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3.1 Ядро приложения</w:t>
      </w:r>
    </w:p>
    <w:p w14:paraId="12930026" w14:textId="77777777" w:rsidR="00B933AC" w:rsidRDefault="00B933AC">
      <w:pPr>
        <w:spacing w:after="22" w:line="266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796821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Ядро приложения представлено совокупностью модельных классов, отражающих сущности предметной области, а также кодом, обеспечивающим их использование для расчета и представления данных. В основе лежит контекст данных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TelecomDbContext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связанный с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Microsoft SQL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что позволяет связывать объекты предметной области на таблицы базы данных. Модельные классы, такие как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Call, Message,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InternetUsage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StaffPosition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спроектированы для точного соответствия схемам хранения данных и логике предметной области телекоммуникационной компании. Каждый класс содержит поля, отражающие структурно и семантически значимые характеристики объектов: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определен для хранения персональных данных абонентов, включая ФИО, адрес и паспортную информацию;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задает параметры тарифов, таких как стоимость различных типов звонков,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SMS, MMS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также передачи данных;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фиксирует информацию о договорных отношениях между абонентом и компанией, включая привязку к выбранному тарифу, телефонному номеру и сотруднику, оформившему договор;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Call, Message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InternetUsage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содержат временные метки и количественные показатели, отражающие фактическое использование услуг, необходимых для последующего тарифного расчета;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StaffPosition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определяют организационную структуру кадрового ресурса оператора, связывая сотрудников с их должностями [1].</w:t>
      </w:r>
    </w:p>
    <w:p w14:paraId="489C87EA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модельные классы связаны через первичные и внешние ключи, обеспечивая целостность данных и формируя иерархию отношений "один ко многим" и "один к одному", характерную для телекоммуникационных сервисов. При обращении к базе данных через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TelecomDbContext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используются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LINQ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-запросы и механизмы объектно-реляционного отображения для извлечения, фильтрации и модификации данных без прямого написания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SQL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-кода. Бизнес-логика сосредоточена на обработке сведений о пользователях и их активности, применяя тарифные ставки и параметры тарифных планов к фактическим данным о звонках, сообщениях и интернет-трафике. Логика расчета основана на параметрах тарифов, длительности звонков и объемах переданных данных, а также на факте использования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SMS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MMS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что позволяет определять итоговую стоимость обслуживания. Для вычислений и проверки корректности данных предусмотрен четкий набор свойств и типов данных, учитывающих необходимость точных финансовых расчетов и поддержки различных форматов дат и числовых значений [2]. За счет строго определенных свойств модельных классов упрощается реализация методов бизнес-логики, которые приводят к формированию итоговых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показателей, агрегированной статистики и возможности предоставлять систему аналитических отчётов. Таким образом, ядро приложения состоит из набора модельных классов, тесно интегрированных с логикой расчета стоимости и анализа использования услуг, опираясь на строгую структуру данных и механизмы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ORM </w:t>
      </w:r>
      <w:r>
        <w:rPr>
          <w:rFonts w:ascii="Times New Roman" w:eastAsia="Times New Roman" w:hAnsi="Times New Roman" w:cs="Times New Roman"/>
          <w:sz w:val="28"/>
          <w:szCs w:val="28"/>
        </w:rPr>
        <w:t>фреймворка для обеспечения корректного и предсказуемого поведения системы.</w:t>
      </w:r>
    </w:p>
    <w:p w14:paraId="3816F240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585DB6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3.2 Инфраструктура</w:t>
      </w:r>
    </w:p>
    <w:p w14:paraId="500FEE80" w14:textId="77777777" w:rsidR="00B933AC" w:rsidRDefault="00B933AC" w:rsidP="00A47E5B">
      <w:pPr>
        <w:spacing w:after="22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3D871C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Инфраструктура приложения опирается на использование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Entity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Framework Core,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центральным элементом которого является класс контекста данных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TelecomDbContext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выступающий в роли посредника между модельными классами предметной области и реляционной базой данных под управлением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Microsoft SQL Server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[3]. Этот контекст конфигурируется при инициализации приложения посредством регистрации в сервисном контейнере, что позволяет использовать объекты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DbContext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во время выполнения для извлечения, обновления и удаления записей без ручного написания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SQL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-запросов. При добавлении или изменении сущностей и их свойств в модельных классах разработчик может применять механизм миграций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EF Core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обновления структуры базы данных в соответствии с актуальным состоянием кода. Такая схема облегчает процесс развития системы и ее сопровождение, позволяя последовательно вносить изменения в схему данных и гарантировать согласованность между моделью и базой. В данном случае миграции могут создаваться и выполняться с помощью стандартных инструментов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EF Core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обеспечивая упрощенный контроль версионности и структурных изменений базы, что критически важно при долгосрочном развитии приложения [4]. При этом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слой в явном виде не реализован: доступ к данным осуществляется напрямую через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DbContext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его наборы сущностей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DbSet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а взаимодействие с ними производится контроллерами и сервисами, использующими возможности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ORM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инкапсуляции низкоуровневого взаимодействия с базой. Такой подход позволяет сосредоточиться на использовании агрегированных операций и бизнес-логики, не отвлекаясь на технические детали формирования запросов, обработки соединений и транзакций, поскольку вся инфраструктурная нагрузка по управлению данными и поддержке целостности уже реализована в рамках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EF Core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встроенных механизмов работы с миграциями.</w:t>
      </w:r>
    </w:p>
    <w:p w14:paraId="6974F225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7A5F64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3.3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Web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-интерфейс</w:t>
      </w:r>
    </w:p>
    <w:p w14:paraId="5FAA5305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3FE2E6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слое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-интерфейса используется инфраструктура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ASP.NET Core MVC</w:t>
      </w:r>
      <w:r>
        <w:rPr>
          <w:rFonts w:ascii="Times New Roman" w:eastAsia="Times New Roman" w:hAnsi="Times New Roman" w:cs="Times New Roman"/>
          <w:sz w:val="28"/>
          <w:szCs w:val="28"/>
        </w:rPr>
        <w:t>, включающая контроллеры, представления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Views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и дополнительные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Razor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 файле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Program.cs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настраивается подключение к контексту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данных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TelecomDbContext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интеграция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ASP.NET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Identity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аутентификации и авторизации, поддержка кэширования, сессий, а также запуск механизма инициализации базы данных [5]. Внедрение зависимостей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Dependency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Injection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обеспечивает доступ к сервисам и контексту данных во всех частях приложения, упрощая логику взаимодействия с базой данных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авторизационными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механизмами. Для управления ролями и пользователями применяется класс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IdentitySeedData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что позволяет при старте автоматически создавать учетные записи и роли.</w:t>
      </w:r>
    </w:p>
    <w:p w14:paraId="41F0639A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Контроллеры, размещенные в пространстве имен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Controllers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Controllers.tables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отражают логику предметной области и соответствуют ключевым сущностям базы данных.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CallsController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отвечает за операции с данными о звонках,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ContractsController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договорах,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InternetUsagesController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трафике,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MessagesController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сообщениях,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StaffPositionsController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StaffsController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должностях и сотрудниках,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SubscribersController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данных абонентов,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TariffPlansController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тарифных планах. Каждый контроллер обрабатывает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HTTP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-запросы, выполняет выборку, обновление и удаление данных с помощью контекста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TelecomDbContext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 при необходимости накладывает ограничения доступа с помощью атрибутов [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Authorize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[6]. Такой подход позволяет разделить ответственность между разными контроллерами, сделать код более понятным и упростить дальнейшее сопровождение приложения.</w:t>
      </w:r>
    </w:p>
    <w:p w14:paraId="3E29E0D0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Представления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Views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связанные с контроллерами, используют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Razor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динамической генерации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-кода и отображения данных, извлеченных из базы. В них реализована поддержка пагинации, фильтрации и сортировки, что делает взаимодействие с большими наборами данных удобным. Типовые представления, такие как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index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details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edit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delete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обеспечивают все необходимые операции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CRUD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сущностей, а технология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Razor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применяется для упрощения типичных сценариев аутентификации и управления учетными записями пользователей. Такой симбиоз контроллеров, представлений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Razor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формирует понятный и расширяемый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-интерфейс.</w:t>
      </w:r>
    </w:p>
    <w:p w14:paraId="67A26B8B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автоматической подготовки базы данных к работе используется специальный инициализатор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DbInitializer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промежуточное ПО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DbInitializerMiddleware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зарегистрированное в конвейере обработки запросов. При старте приложения этот механизм проверяет состояние базы данных и при необходимости загружает исходные данные из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SQL</w:t>
      </w:r>
      <w:r>
        <w:rPr>
          <w:rFonts w:ascii="Times New Roman" w:eastAsia="Times New Roman" w:hAnsi="Times New Roman" w:cs="Times New Roman"/>
          <w:sz w:val="28"/>
          <w:szCs w:val="28"/>
        </w:rPr>
        <w:t>-скриптов. Это упрощает процесс развертывания на новых серверах или после очистки базы данных, минимизируя ручные действия и исключая риск пропуска важных этапов настройки окружения.</w:t>
      </w:r>
    </w:p>
    <w:p w14:paraId="5D04A77C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Вся система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-интерфейса, включая контроллеры, представления,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Razor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механизмы аутентификации, авторизации и инициализации базы данных, взаимодействует через единый инфраструктурный слой. Это обеспечивает целостность архитектуры, предсказуемость поведения 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удобство развития приложения, позволяя добавлять новые возможности или изменять логику работы без нарушения принципов модульности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сопровождаемости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кода.</w:t>
      </w:r>
    </w:p>
    <w:p w14:paraId="169A20C8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E85F3D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3.4 Тесты</w:t>
      </w:r>
    </w:p>
    <w:p w14:paraId="3A9A850C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EEE7B0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Модульные и интеграционные тесты играют ключевую роль в поддержании стабильности и предсказуемости поведения системы, особенно в условиях постоянного расширения функциональности и усложнения логики предметной области. В данном случае реализован отдельный проект тестирования под названием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APITest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 котором сосредоточены проверки корректности работы контроллеров, методов обработки данных и результатов взаимодействия с базой. Подобный подход повышает уверенность в том, что любые изменения или обновления кода не нарушат ожидаемое поведение приложения, а также обеспечивает удобство при обнаружении и локализации проблем.</w:t>
      </w:r>
    </w:p>
    <w:p w14:paraId="6C3B2BF8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примера можно привести тесты, нацеленные на проверку корректности работы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SubscribersController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где модульные тесты сосредоточены на ключевых операциях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CRUD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осуществляемых при взаимодействии с сущностью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Реализация подобных тестов опирается на инструменты, позволяющие максимально приблизить условия исполнения проверяемого кода к реальной работе приложения, но при этом сохранить полный контроль над средой. Для этого используется встроенная возможность конфигурации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DbContext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InMemoryDatabase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что избавляет от необходимости обращаться к реальному хранилищу и обеспечивает детерминированное и повторяемое поведение тестов, упрощая их запуск в любых условиях. Тестовый код, написанный с использованием фреймворка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xUnit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создает изолированное окружение для каждого набора проверок, гарантируя чистоту эксперимента и отсутствие побочных эффектов от предыдущих тестов.</w:t>
      </w:r>
    </w:p>
    <w:p w14:paraId="3512AB8D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процессе тестирования проверяются результаты вызовов методов контроллера, связанных с отображением списков абонентов, деталей конкретного абонента, а также функций создания, редактирования и удаления записей в базе. Например, тестовые методы убеждаются, что метод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Index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корректно возвращает представление с постраничным списком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-объектов, а метод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Details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корректно обрабатывает как валидный идентификатор абонента, предоставляя доступ к нужным данным, так и ситуации, когда идентификатор отсутствует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невалиден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возвращая ожидаемые результаты (например,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NotFoundResult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Аналогичным образом проверяется, что методы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Edit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Delete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реагируют предсказуемо: при корректных входных данных перенаправляют на нужные представления или адреса и фактически изменяют состояние базы данных (в случае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InMemoryDatabase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— виртуального хранилища), а при ошибочных условиях возвращают представления с моделью, позволяя определить и исправить проблемы на уровне валидации данных или обработки логики.</w:t>
      </w:r>
    </w:p>
    <w:p w14:paraId="284C0DC6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Особое внимание уделяется поддержанию целостности и согласованности данных: тесты, выполняющие операции изменения состояния, после своего завершения очищают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InMemoryDatabase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используя методы вроде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Dispose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чтобы гарантировать отсутствие остаточных данных, способных повлиять на результаты последующих тестовых сценариев. Это обеспечивает удобство проведения целых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батчей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тестов последовательно или параллельно, исключая непредвиденные конфликты. Систематическое применение подобных методик способствует максимальной прозрачности процесса тестирования и упрощает анализ результатов: при любом сбое можно быть уверенным, что причина кроется именно в проверяемом участке логики, а не в побочных фактора.</w:t>
      </w:r>
    </w:p>
    <w:p w14:paraId="08B93EB3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Интеграционные тесты, дополняя модульные проверки, могут распространяться на более широкий контекст, включающий не только контроллеры и данные, но и механизмы авторизации, взаимодействие с внешними сервисами или сетевыми вызовами. При необходимости они могут разворачиваться в приближенном к "боевому" окружении, используя специальные средства тестового хоста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HTTP</w:t>
      </w:r>
      <w:r>
        <w:rPr>
          <w:rFonts w:ascii="Times New Roman" w:eastAsia="Times New Roman" w:hAnsi="Times New Roman" w:cs="Times New Roman"/>
          <w:sz w:val="28"/>
          <w:szCs w:val="28"/>
        </w:rPr>
        <w:t>-клиента для моделирования реальной работы приложения. В сочетании с модульными тестами, интеграционные проверки формируют многоуровневую систему контроля качества, удерживающую приложение в состоянии стабильного развития, где каждая новая функция проходит проверку на совместимость с уже существующими компонентами.</w:t>
      </w:r>
    </w:p>
    <w:p w14:paraId="45A6FD5E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наличие проекта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APITest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использование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InMemoryDatabase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имитации состояния хранилища, проверка работы контроллеров через тестовые методы, написанные с помощью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xUnit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 также применение стратегий очистки и изоляции данных отражают комплексный и продуманный подход к тестированию [7]. Данная стратегия интегрируется в общую структуру приложения, повышая общую надежность и обеспечивая предсказуемость поведения всей системы на протяжении всего жизненного цикла разработки и внедрения новых возможностей.</w:t>
      </w:r>
      <w:r>
        <w:br w:type="page"/>
      </w:r>
    </w:p>
    <w:p w14:paraId="188E16E5" w14:textId="3EB0059D" w:rsidR="008064F3" w:rsidRDefault="008064F3" w:rsidP="008064F3">
      <w:pPr>
        <w:spacing w:after="22" w:line="264" w:lineRule="auto"/>
        <w:ind w:left="993" w:hanging="284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lastRenderedPageBreak/>
        <w:t>4</w:t>
      </w:r>
      <w:r>
        <w:rPr>
          <w:rFonts w:ascii="Times New Roman" w:eastAsia="Times New Roman" w:hAnsi="Times New Roman"/>
          <w:b/>
          <w:b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РУКОВОДСТВО ПОЛЬЗОВАТЕЛЯ</w:t>
      </w:r>
    </w:p>
    <w:p w14:paraId="2FE80D3F" w14:textId="77777777" w:rsidR="00B933AC" w:rsidRDefault="00B933AC">
      <w:pPr>
        <w:spacing w:after="22" w:line="26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50F928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4.1 Перечень и описание всех выполняемых функций</w:t>
      </w:r>
    </w:p>
    <w:p w14:paraId="61737A7A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2E7968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предоставляет широкий набор функций для работы с данными о тарифных планах, абонентах, договорах на оказание услуг, использовании услуг связи, кадровом составе организации и статистикой потребления услуг за определенные периоды. Эти функции обеспечивают полный цикл управления записями, включая их создание, просмотр, корректировку и удаление, а также позволяют просматривать и анализировать ключевые показатели обслуживания абонентов, сведения о тарифных планах и детализацию расходов.</w:t>
      </w:r>
    </w:p>
    <w:p w14:paraId="5FF45183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управления тарифными планами позволяет вносить новые тарифы, указывать их название, абонентскую плату, стоимость звонков (местных, междугородних, международных), а также стоимость текстовых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SMS</w:t>
      </w:r>
      <w:r>
        <w:rPr>
          <w:rFonts w:ascii="Times New Roman" w:eastAsia="Times New Roman" w:hAnsi="Times New Roman" w:cs="Times New Roman"/>
          <w:sz w:val="28"/>
          <w:szCs w:val="28"/>
        </w:rPr>
        <w:t>) и мультимедийных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MMS</w:t>
      </w:r>
      <w:r>
        <w:rPr>
          <w:rFonts w:ascii="Times New Roman" w:eastAsia="Times New Roman" w:hAnsi="Times New Roman" w:cs="Times New Roman"/>
          <w:sz w:val="28"/>
          <w:szCs w:val="28"/>
        </w:rPr>
        <w:t>) сообщений и тарификацию интернет-трафика. Предусмотрена возможность редактировать тарифные планы при изменении экономических условий или маркетинговой стратегии, удалять устаревшие тарифы и детально просматривать параметры уже существующих планов. Все изменения немедленно отражаются в базе данных, что дает актуальную информацию для формирования счетов и анализа экономической эффективности. Панель сведений о тарифных планах представлена на рисунке 4.1.</w:t>
      </w:r>
    </w:p>
    <w:p w14:paraId="3AE7FA6A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7E7698" w14:textId="77777777" w:rsidR="00B933AC" w:rsidRDefault="00000000" w:rsidP="00A47E5B">
      <w:pPr>
        <w:spacing w:after="22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948FBCE" wp14:editId="3FF0EBDF">
            <wp:extent cx="4424363" cy="2440014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440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988700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7FE67C" w14:textId="77777777" w:rsidR="00B933AC" w:rsidRDefault="00000000" w:rsidP="00A47E5B">
      <w:pPr>
        <w:spacing w:after="22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Рисунок 4.1 – Список тарифных планов</w:t>
      </w:r>
    </w:p>
    <w:p w14:paraId="51BA1AEE" w14:textId="77777777" w:rsidR="00B933AC" w:rsidRDefault="00B933AC" w:rsidP="00A47E5B">
      <w:pPr>
        <w:spacing w:after="22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A80E46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389043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с данными о клиентах (абонентах) и их договорах предоставляет функции добавления новых абонентов, ввода их персональных данных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(ФИО, адрес, паспортные данные), а также заключения договоров, привязанных к выбранному тарифному плану. Есть возможность указывать дату заключения договора, телефонный номер, оформленный для абонента, и сотрудника, ответственного за оформление. Предусмотрены операции по редактированию записей, чтобы обновлять устаревшие данные — например, изменения в адресе или замена тарифного плана, — а также удалять договоры, завершившие свое действие. При необходимости доступен просмотр всех договоров, заключенных за определенный период, выделение количества абонентов, подключившихся в заданный временной интервал, и формирование статистики по востребованности конкретных тарифных планов. Детализация счетов абонента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представленна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рисунке 4.2. Фильтрация абонентов по дате подключения первого тарифа представлена на рисунке 4.3.</w:t>
      </w:r>
    </w:p>
    <w:p w14:paraId="7A03257D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анализа фактического потребления услуг предусмотрены функции отображения и подсчета статистики звонков, сообщений и интернет-трафика. Можно просматривать длительность конкретных телефонных разговоров, количество отправленных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SMS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MMS</w:t>
      </w:r>
      <w:r>
        <w:rPr>
          <w:rFonts w:ascii="Times New Roman" w:eastAsia="Times New Roman" w:hAnsi="Times New Roman" w:cs="Times New Roman"/>
          <w:sz w:val="28"/>
          <w:szCs w:val="28"/>
        </w:rPr>
        <w:t>, объем переданных данных. Данные о потреблении услуг служат основой для формирования конечной стоимости обслуживания абонентов. Приложение предоставляет механизмы для детализации расходов за указанный период, позволяя получить наглядное представление об объеме и стоимости потребленных услуг, оценить суммарные затраты абонента за месяц, включая абонентскую плату и расходы на трафик, звонки и сообщения. Эти данные могут быть использованы как для выставления счетов, так и для анализа пользовательских предпочтений.</w:t>
      </w:r>
    </w:p>
    <w:p w14:paraId="65C233BB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кадрового учета позволяют управлять информацией о сотрудниках и их должностях. Можно вносить новые должности, описывать их наименования, добавлять сотрудников, указав их ФИО и уровень образования, а также связывать работника с определенной должностью. Система предоставляет механизмы просмотра списков персонала, фильтрации и выборки по признакам образования или должности, что облегчает работу отдела кадров при планировании персонала, аналитике внутренней структуры компании или подготовке управленческой отчетности.</w:t>
      </w:r>
    </w:p>
    <w:p w14:paraId="66476892" w14:textId="77777777" w:rsidR="00B933AC" w:rsidRDefault="00000000" w:rsidP="00A47E5B">
      <w:pPr>
        <w:spacing w:after="22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1895A248" wp14:editId="3F7F5695">
            <wp:extent cx="3659051" cy="389096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9051" cy="3890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83887F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1859B6" w14:textId="77777777" w:rsidR="00B933AC" w:rsidRDefault="00000000" w:rsidP="00A47E5B">
      <w:pPr>
        <w:spacing w:after="22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Рисунок 4.2 – Детализация счета</w:t>
      </w:r>
    </w:p>
    <w:p w14:paraId="6A367255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CD1134" w14:textId="77777777" w:rsidR="00B933AC" w:rsidRDefault="00000000" w:rsidP="00A47E5B">
      <w:pPr>
        <w:spacing w:after="22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3297556" wp14:editId="38872A9A">
            <wp:extent cx="5281613" cy="171959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1719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19C810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1CF549" w14:textId="77777777" w:rsidR="00B933AC" w:rsidRDefault="00000000" w:rsidP="00A47E5B">
      <w:pPr>
        <w:spacing w:after="22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Рисунок 4.3 – Фильтрация абонентов по дате подключения тарифа</w:t>
      </w:r>
    </w:p>
    <w:p w14:paraId="7D350218" w14:textId="77777777" w:rsidR="00B933AC" w:rsidRPr="00A47E5B" w:rsidRDefault="00B933AC" w:rsidP="00A47E5B">
      <w:pPr>
        <w:spacing w:after="22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9E3EC3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приложение обеспечивает комплексный набор функций для манипуляций с данными — от добавления и обновления записей до формирования сводных отчетов и аналитики. Любые внесенные изменения сохраняются в базе данных, доступны для последующей обработки и отображения, а предоставляемые средства фильтрации, сортировки и детализации информации помогают своевременно анализировать и оценивать состояние телекоммуникационных услуг, кадрового состава и экономических показателей, связанных с предоставлением услуг связи.</w:t>
      </w:r>
    </w:p>
    <w:p w14:paraId="52DABC58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785F66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4.2 Рекомендации по освоению</w:t>
      </w:r>
    </w:p>
    <w:p w14:paraId="20F0A752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4FB168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процессе эксплуатации веб-приложения осуществляется доступ к функциональности посредством стандартного веб-браузера и предварительно предоставленных учетных данных для аутентификации. Форма аутентификации представлена на рисунке 4.4. После успешного входа открываются основные разделы с учетом выданных прав доступа и ролей, что позволяет работать с сущностями предметной области в удобном графическом интерфейсе. Предусмотрена возможность создания новых записей, таких как тарифные планы, для которых указываются наименования, абонентские платы, параметры тарификации звонков различного уровня, стоимости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SMS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MMS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передачи данных. Аналогичным образом реализованы операции добавления сведений об абонентах с фиксацией их ФИО, домашнего адреса, паспортных данных и инициации договоров, связанных с конкретными тарифными планами, телефонными номерами и персоналом, оформившим договор. В режиме просмотра списка абонентов или договоров достигается удобство фильтрации, сортировки и пагинации, что облегчает навигацию даже при большом объеме данных. При необходимости изменения записей открываются формы редактирования, позволяющие обновлять и корректировать ранее сохраненные данные, сохранять их, а при утрате актуальности или необходимости удаления отдельных позиций применяются средства удаления. Отдельная часть функционала предназначена для анализа статистики предоставленных услуг: возможно отслеживание продолжительности звонков, количества отправленных сообщений, объемов переданного интернет-трафика, а также формирование сводных отчетов о расходах абонента за определенные периоды, включая расчет стоимости звонков, сообщений, данных и абонентской платы. Предусмотрен доступ к кадровым сведениям, включающим данные о сотрудниках и их должностях, что обеспечивает выборку персонала по критериям должности или уровня образования. При работе с этими инструментами различным подразделениям предоставляется возможность оперативно оценивать состояние клиентской базы, уточнять условия тарифов, контролировать использование услуг, оформлять новые договоры и обновлять сведения об абонентах или персонале. Запуск приложения осуществляется путем обращения к заданному сетевому адресу в браузере, после чего вводятся учетные данные для авторизации; при успешной проверке становятся доступны все инструменты в рамках заданной роли. Отсутствие необходимости в специализированной технической подготовке делает эксплуатацию приложения доступной при наличии базовых навыков работы с веб-интерфейсами, а понимание предметной области связи и тарифообразования лишь упрощает ориентирование и повышает эффективность использования предоставленных функций. В целом весь процесс взаимодействия сводится к интуитивному поиску нужных разделов в меню, переходу к соответствующим формам 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таблицам, работе с данными (создание, редактирование, удаление), применению фильтров и изучению статистических отчетов, что обеспечивает полноценный и контролируемый цикл управления информацией.</w:t>
      </w:r>
    </w:p>
    <w:p w14:paraId="4B55BA99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E454ED" w14:textId="77777777" w:rsidR="00B933AC" w:rsidRDefault="00000000" w:rsidP="00A47E5B">
      <w:pPr>
        <w:spacing w:after="22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347A1EED" wp14:editId="4C0140CA">
            <wp:extent cx="3028950" cy="40767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9ADDAA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36AD3B" w14:textId="77777777" w:rsidR="00B933AC" w:rsidRDefault="00000000" w:rsidP="00A47E5B">
      <w:pPr>
        <w:spacing w:after="22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Рисунок 4.4 – Форма аутентификации</w:t>
      </w:r>
    </w:p>
    <w:p w14:paraId="38A08E9F" w14:textId="77777777" w:rsidR="00B933AC" w:rsidRDefault="00000000">
      <w:pPr>
        <w:spacing w:after="22" w:line="266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28C299B" w14:textId="77777777" w:rsidR="00B933AC" w:rsidRDefault="00000000">
      <w:pPr>
        <w:spacing w:after="22" w:line="266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5 РУКОВОДСТВО ПРОГРАММИСТА</w:t>
      </w:r>
    </w:p>
    <w:p w14:paraId="5624C97E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52CABB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Программный комплекс автоматизирует работу телекоммуникационной компании, позволяя учитывать абонентов, управлять тарифными планами и договорами, а также анализировать использование услуг. Система обрабатывает данные абонентов, настраивает параметры тарифов и формирует отчеты. Для работы необходим сервер с установленной операционной системой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Windows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Linux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веб-сервером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IIS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Nginx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базой данных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Microsoft SQL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средой выполнения 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NET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Runtime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версии 6.0 или выше. Применение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MVC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-архитектуры обеспечивает четкое разделение логики обработки данных, интерфейса и доступа к базе данных. Программа управляет записями об абонентах, договорах и тарифах, а также анализирует параметры звонков, сообщений и интернет-трафика. Для контроля корректности данных используется валидация форм на стороне клиента и проверки на стороне сервера, а для диагностики и устранения проблем ведутся логи, фиксирующие действия и сбои. Перед началом работы настраивается учетная запись администратора, в файле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appsettings.json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разделе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IdentitySeed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указывается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пароль администратора. После сохранения настроек приложение размещается на сервере, инициализируется база данных командой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dotnet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ef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database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update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При первом запуске создается учетная запись администратора, при ее наличии повторное создание не требуется. Вход в систему осуществляется через веб-браузер по указанному адресу с использованием предоставленных учетных данных. Управление абонентами, тарифами и договорами происходит через соответствующие разделы меню приложения. Например, при создании абонента заполняется форма с персональными данными, при настройке тарифов указываются стоимость звонков, сообщений и передачи данных, а для добавления договора вводятся данные о выбранном абоненте, тарифном плане и дате заключения соглашения. При возникновении проблем анализируются логи, хранящиеся в каталоге приложения, они помогают выявить и устранить причины ошибок. Если в процессе запуска или работы программы обнаруживаются ошибки, их необходимо проанализировать и исправить. В случае отсутствия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пароля администратора в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appsettings.json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лог зафиксирует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InvalidOperationException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Admin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password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not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configured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appsettings.json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что требует проверки значений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AdminEmail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AdminPassword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секции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IdentitySeed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последующим сохранением файла и перезапуском приложения. Если не удается создать пользователя-администратора, логи укажут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Failed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admin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список ошибок, тогда проверяется соответствие пароля минимальным требованиям безопасности и при необходимости заменяются либо удаляются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коллизирующие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записи из базы данных. При попытке создать администратора с уже существующим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запись пропускается, а для работы используется имеющийся пользователь; при забытом пароле допускается восстановление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либо ручная правка в базе данных. При ошибках подключения к базе данных логи сообщат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Unable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connect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database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после чего следует проверить доступность базы, корректность строки подключения и, при необходимости, заново применить миграции. После успешной настройки и запуска рекомендуется протестировать функционал путем проверки входа под учетной записью администратора, создания тестовых абонентов, тарифов и договоров, использования фильтрации, сортировки и разбивки данных на страницы, а также контролирования фиксации изменений при создании, редактировании и удалении записей. В случае любых затруднений или вопросов всегда можно обратиться к логам в каталоге приложения для анализа причин сбоев и их дальнейшего устранения.</w:t>
      </w:r>
      <w:r>
        <w:br w:type="page"/>
      </w:r>
    </w:p>
    <w:p w14:paraId="6F383E40" w14:textId="77777777" w:rsidR="00B933AC" w:rsidRDefault="00000000">
      <w:pPr>
        <w:spacing w:after="22" w:line="266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5BB900AE" w14:textId="77777777" w:rsidR="00B933AC" w:rsidRDefault="00B933AC" w:rsidP="00A47E5B">
      <w:pPr>
        <w:spacing w:after="22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5BEE8C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Разработанный программный комплекс представляет собой интегрированное программное решение, ориентированное на усовершенствование механизмов обработки данных в телекоммуникационной сфере. Применение структурированных принципов архитектуры, включая использование клиент-серверной модели и веб-приложения, созданного на базе современной платформы, обеспечивает глубокую адаптивность к текущим и перспективным запросам динамично развивающегося рынка услуг связи. Доступ к базовым функциям обработки, хранения, обновления и анализа информации об абонентах, тарифных планах и договорах осуществляется через удобный пользовательский интерфейс, обладающий интуитивно понятной логикой навигации и широкими возможностями кастомизации представления данных. В результате достигается более высокая степень прозрачности и управляемости всеми бизнес-процессами, связанными с регистрацией абонентов, оформлением и продлением договоров, выбором и оптимизацией тарифов с учетом конкретных потребностей.</w:t>
      </w:r>
    </w:p>
    <w:p w14:paraId="58DB5ACF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Совокупность представленных элементов формирует единый программный продукт, способный удовлетворить требования к эффективности, качеству и надежности управления телекоммуникационными услугами на современном уровне. Поддержка кроссплатформенности и высокая производительность позволяют использовать комплекс в разнообразных средах, не ограничиваясь конкретными аппаратными или программными решениями. Внедрение этого решения в эксплуатацию способствует оптимизации внутренних процессов, повышает конкурентоспособность за счет предоставления актуальной и целостной информации о деятельности компании, облегчает взаимодействие со значительными массивами клиентских данных и служит основой для стратегического планирования. В итоге создается технологическая платформа, которая способна адаптироваться к изменяющимся условиям, поддерживать обоснованные управленческие решения и обеспечивать более высокий уровень сервисного обслуживания на рынке телекоммуникационных услуг.</w:t>
      </w:r>
      <w:r>
        <w:br w:type="page"/>
      </w:r>
    </w:p>
    <w:p w14:paraId="72378AE4" w14:textId="77777777" w:rsidR="00B933AC" w:rsidRDefault="00000000">
      <w:pPr>
        <w:keepNext/>
        <w:keepLines/>
        <w:spacing w:before="480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4d34og8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57D848E9" w14:textId="77777777" w:rsidR="00B933AC" w:rsidRDefault="00B933AC">
      <w:pPr>
        <w:tabs>
          <w:tab w:val="left" w:pos="1134"/>
        </w:tabs>
        <w:spacing w:line="26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71E4B1" w14:textId="77777777" w:rsidR="00B933AC" w:rsidRDefault="00000000" w:rsidP="00A47E5B">
      <w:pPr>
        <w:numPr>
          <w:ilvl w:val="0"/>
          <w:numId w:val="1"/>
        </w:numP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Мюллер, Д. С# для чайников / Джон Мюллер, Билл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Семпф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Чак Сфер. – Издательство «Диалектика-Вильямс», 2019. – 608 с.</w:t>
      </w:r>
    </w:p>
    <w:p w14:paraId="6F5F302B" w14:textId="77777777" w:rsidR="00B933AC" w:rsidRDefault="00000000" w:rsidP="00A47E5B">
      <w:pPr>
        <w:numPr>
          <w:ilvl w:val="0"/>
          <w:numId w:val="1"/>
        </w:numP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Прайс, М. С# 10 и .NET 6. Современная кроссплатформенная разработка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М.Прайс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Издательство «Питер», 2023. – 1846 с.</w:t>
      </w:r>
    </w:p>
    <w:p w14:paraId="31C7C19B" w14:textId="77777777" w:rsidR="00B933AC" w:rsidRDefault="00000000" w:rsidP="00A47E5B">
      <w:pPr>
        <w:numPr>
          <w:ilvl w:val="0"/>
          <w:numId w:val="1"/>
        </w:numP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Обзор языка C# – Руководство по C#: Microsoft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– Электрон. данные. – Режим доступа: </w:t>
      </w:r>
      <w:hyperlink r:id="rId13">
        <w:r w:rsidR="00B933AC">
          <w:rPr>
            <w:rFonts w:ascii="Times New Roman" w:eastAsia="Times New Roman" w:hAnsi="Times New Roman" w:cs="Times New Roman"/>
            <w:sz w:val="28"/>
            <w:szCs w:val="28"/>
          </w:rPr>
          <w:t>https://docs.microsoft.com/ru-ru/dotnet/csharp/tour-of-csharp/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 – Дата доступа: 28.03.2024.</w:t>
      </w:r>
    </w:p>
    <w:p w14:paraId="575B2502" w14:textId="77777777" w:rsidR="00B933AC" w:rsidRDefault="00000000" w:rsidP="00A47E5B">
      <w:pPr>
        <w:numPr>
          <w:ilvl w:val="0"/>
          <w:numId w:val="1"/>
        </w:numP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Принципы SOLID в C#. – Электрон. данные. – Режим доступа: </w:t>
      </w:r>
      <w:hyperlink r:id="rId14">
        <w:r w:rsidR="00B933AC">
          <w:rPr>
            <w:rFonts w:ascii="Times New Roman" w:eastAsia="Times New Roman" w:hAnsi="Times New Roman" w:cs="Times New Roman"/>
            <w:sz w:val="28"/>
            <w:szCs w:val="28"/>
          </w:rPr>
          <w:t>https://professorweb.ru/my/it/blog/net/solid.php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 – Дата доступа: 04.04.2024.</w:t>
      </w:r>
    </w:p>
    <w:p w14:paraId="5EA7A56D" w14:textId="77777777" w:rsidR="00B933AC" w:rsidRDefault="00000000" w:rsidP="00A47E5B">
      <w:pPr>
        <w:numPr>
          <w:ilvl w:val="0"/>
          <w:numId w:val="1"/>
        </w:numP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Гриффитс, И. Программируем на C# 8.0 / И. Гриффитс – Издательство «Питер», 2021. – 944 с.</w:t>
      </w:r>
    </w:p>
    <w:p w14:paraId="60822F6C" w14:textId="77777777" w:rsidR="00B933AC" w:rsidRDefault="00000000" w:rsidP="00A47E5B">
      <w:pPr>
        <w:numPr>
          <w:ilvl w:val="0"/>
          <w:numId w:val="1"/>
        </w:numP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Моргунов, E.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Основы языка SQL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Е.Моргунов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Россия, 2024. – 336 с.</w:t>
      </w:r>
    </w:p>
    <w:p w14:paraId="7D62207E" w14:textId="77777777" w:rsidR="00B933AC" w:rsidRDefault="00000000" w:rsidP="00A47E5B">
      <w:pPr>
        <w:numPr>
          <w:ilvl w:val="0"/>
          <w:numId w:val="1"/>
        </w:numP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Ivanov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N. Портфолио разработчика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N.Ivanov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Россия, 2023. – 246 с.</w:t>
      </w:r>
    </w:p>
    <w:sectPr w:rsidR="00B933AC">
      <w:headerReference w:type="default" r:id="rId15"/>
      <w:footerReference w:type="default" r:id="rId16"/>
      <w:headerReference w:type="first" r:id="rId17"/>
      <w:footerReference w:type="first" r:id="rId18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81DC8" w14:textId="77777777" w:rsidR="00B817CE" w:rsidRDefault="00B817CE">
      <w:pPr>
        <w:spacing w:line="240" w:lineRule="auto"/>
      </w:pPr>
      <w:r>
        <w:separator/>
      </w:r>
    </w:p>
  </w:endnote>
  <w:endnote w:type="continuationSeparator" w:id="0">
    <w:p w14:paraId="5AE08EA0" w14:textId="77777777" w:rsidR="00B817CE" w:rsidRDefault="00B817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8046134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60F5E740" w14:textId="77777777" w:rsidR="00E366BC" w:rsidRPr="009D7035" w:rsidRDefault="00E366BC">
        <w:pPr>
          <w:pStyle w:val="a6"/>
          <w:jc w:val="right"/>
          <w:rPr>
            <w:rFonts w:ascii="Times New Roman" w:hAnsi="Times New Roman"/>
            <w:sz w:val="24"/>
            <w:szCs w:val="24"/>
          </w:rPr>
        </w:pPr>
        <w:r w:rsidRPr="009D7035">
          <w:rPr>
            <w:rFonts w:ascii="Times New Roman" w:hAnsi="Times New Roman"/>
            <w:sz w:val="24"/>
            <w:szCs w:val="24"/>
          </w:rPr>
          <w:fldChar w:fldCharType="begin"/>
        </w:r>
        <w:r w:rsidRPr="009D7035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9D7035">
          <w:rPr>
            <w:rFonts w:ascii="Times New Roman" w:hAnsi="Times New Roman"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sz w:val="24"/>
            <w:szCs w:val="24"/>
          </w:rPr>
          <w:t>97</w:t>
        </w:r>
        <w:r w:rsidRPr="009D7035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4B57F14" w14:textId="77777777" w:rsidR="00E366BC" w:rsidRDefault="00E366B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F9EAD" w14:textId="77777777" w:rsidR="00B933AC" w:rsidRDefault="00000000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E366BC">
      <w:rPr>
        <w:rFonts w:ascii="Times New Roman" w:eastAsia="Times New Roman" w:hAnsi="Times New Roman" w:cs="Times New Roman"/>
        <w:noProof/>
      </w:rPr>
      <w:t>2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FA377F" w14:textId="77777777" w:rsidR="00B933AC" w:rsidRDefault="00B933A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363038" w14:textId="77777777" w:rsidR="00B817CE" w:rsidRDefault="00B817CE">
      <w:pPr>
        <w:spacing w:line="240" w:lineRule="auto"/>
      </w:pPr>
      <w:r>
        <w:separator/>
      </w:r>
    </w:p>
  </w:footnote>
  <w:footnote w:type="continuationSeparator" w:id="0">
    <w:p w14:paraId="1A0C2676" w14:textId="77777777" w:rsidR="00B817CE" w:rsidRDefault="00B817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531F3" w14:textId="77777777" w:rsidR="00B933AC" w:rsidRDefault="00B933A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8CD5B" w14:textId="77777777" w:rsidR="00B933AC" w:rsidRDefault="00B933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E717BF"/>
    <w:multiLevelType w:val="multilevel"/>
    <w:tmpl w:val="6C86B43A"/>
    <w:lvl w:ilvl="0">
      <w:start w:val="1"/>
      <w:numFmt w:val="decimal"/>
      <w:lvlText w:val="%1."/>
      <w:lvlJc w:val="left"/>
      <w:pPr>
        <w:ind w:left="0" w:firstLine="709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 w16cid:durableId="8461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3AC"/>
    <w:rsid w:val="00054B37"/>
    <w:rsid w:val="00073BB0"/>
    <w:rsid w:val="000B2B88"/>
    <w:rsid w:val="001558BB"/>
    <w:rsid w:val="002D61EF"/>
    <w:rsid w:val="00380E4E"/>
    <w:rsid w:val="003A5323"/>
    <w:rsid w:val="00476DB6"/>
    <w:rsid w:val="004C246C"/>
    <w:rsid w:val="005160A8"/>
    <w:rsid w:val="0052116C"/>
    <w:rsid w:val="00527278"/>
    <w:rsid w:val="00655EA2"/>
    <w:rsid w:val="006C76F0"/>
    <w:rsid w:val="007D52D5"/>
    <w:rsid w:val="008064F3"/>
    <w:rsid w:val="00925E36"/>
    <w:rsid w:val="009370BD"/>
    <w:rsid w:val="009506EB"/>
    <w:rsid w:val="00A001B4"/>
    <w:rsid w:val="00A35FF1"/>
    <w:rsid w:val="00A47E5B"/>
    <w:rsid w:val="00A933E0"/>
    <w:rsid w:val="00B278E3"/>
    <w:rsid w:val="00B8010E"/>
    <w:rsid w:val="00B817CE"/>
    <w:rsid w:val="00B933AC"/>
    <w:rsid w:val="00BF3C59"/>
    <w:rsid w:val="00C40538"/>
    <w:rsid w:val="00C92EC2"/>
    <w:rsid w:val="00CC4F67"/>
    <w:rsid w:val="00CF7D6C"/>
    <w:rsid w:val="00D353D5"/>
    <w:rsid w:val="00E366BC"/>
    <w:rsid w:val="00EC0982"/>
    <w:rsid w:val="00ED20E7"/>
    <w:rsid w:val="00F33AAC"/>
    <w:rsid w:val="00F40596"/>
    <w:rsid w:val="00FD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66FFD"/>
  <w15:docId w15:val="{8A0B4B00-444D-41F8-B6EF-08891AF7A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TOC Heading"/>
    <w:basedOn w:val="1"/>
    <w:next w:val="a"/>
    <w:uiPriority w:val="39"/>
    <w:unhideWhenUsed/>
    <w:qFormat/>
    <w:rsid w:val="00E366BC"/>
    <w:pPr>
      <w:spacing w:before="240" w:after="0" w:line="259" w:lineRule="auto"/>
      <w:outlineLvl w:val="9"/>
    </w:pPr>
    <w:rPr>
      <w:rFonts w:ascii="Calibri Light" w:eastAsia="Times New Roman" w:hAnsi="Calibri Light" w:cs="Times New Roman"/>
      <w:color w:val="2F5496"/>
      <w:sz w:val="32"/>
      <w:szCs w:val="32"/>
      <w:lang w:val="ru-RU" w:eastAsia="en-US"/>
    </w:rPr>
  </w:style>
  <w:style w:type="paragraph" w:styleId="20">
    <w:name w:val="toc 2"/>
    <w:basedOn w:val="a"/>
    <w:next w:val="a"/>
    <w:autoRedefine/>
    <w:uiPriority w:val="39"/>
    <w:unhideWhenUsed/>
    <w:rsid w:val="00E366BC"/>
    <w:pPr>
      <w:tabs>
        <w:tab w:val="right" w:leader="dot" w:pos="9638"/>
      </w:tabs>
      <w:spacing w:line="259" w:lineRule="auto"/>
      <w:ind w:firstLine="426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E366BC"/>
    <w:pPr>
      <w:spacing w:after="100" w:line="259" w:lineRule="auto"/>
    </w:pPr>
    <w:rPr>
      <w:rFonts w:ascii="Calibri" w:eastAsia="Times New Roman" w:hAnsi="Calibri" w:cs="Times New Roman"/>
      <w:lang w:val="ru-RU"/>
    </w:rPr>
  </w:style>
  <w:style w:type="paragraph" w:styleId="a6">
    <w:name w:val="footer"/>
    <w:basedOn w:val="a"/>
    <w:link w:val="a7"/>
    <w:uiPriority w:val="99"/>
    <w:unhideWhenUsed/>
    <w:rsid w:val="00E366BC"/>
    <w:pPr>
      <w:tabs>
        <w:tab w:val="center" w:pos="4844"/>
        <w:tab w:val="right" w:pos="9689"/>
      </w:tabs>
      <w:spacing w:line="240" w:lineRule="auto"/>
    </w:pPr>
    <w:rPr>
      <w:rFonts w:ascii="Calibri" w:eastAsia="Calibri" w:hAnsi="Calibri" w:cs="Times New Roman"/>
      <w:lang w:val="ru-RU"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E366BC"/>
    <w:rPr>
      <w:rFonts w:ascii="Calibri" w:eastAsia="Calibri" w:hAnsi="Calibri" w:cs="Times New Roman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cs.microsoft.com/ru-ru/dotnet/csharp/tour-of-csharp/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professorweb.ru/my/it/blog/net/soli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275B5-6137-4174-85C3-394DE716A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27</Pages>
  <Words>7859</Words>
  <Characters>44799</Characters>
  <Application>Microsoft Office Word</Application>
  <DocSecurity>0</DocSecurity>
  <Lines>373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7</cp:revision>
  <dcterms:created xsi:type="dcterms:W3CDTF">2024-12-17T07:11:00Z</dcterms:created>
  <dcterms:modified xsi:type="dcterms:W3CDTF">2024-12-20T10:53:00Z</dcterms:modified>
</cp:coreProperties>
</file>