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2CE0" w:rsidRPr="006A2CE0" w:rsidRDefault="006A2CE0" w:rsidP="00403CF1">
      <w:pPr>
        <w:rPr>
          <w:b/>
          <w:bCs/>
        </w:rPr>
      </w:pPr>
      <w:r w:rsidRPr="006A2CE0">
        <w:rPr>
          <w:b/>
          <w:bCs/>
        </w:rPr>
        <w:t>Abstract</w:t>
      </w:r>
    </w:p>
    <w:p w:rsidR="00116B00" w:rsidRDefault="00403CF1" w:rsidP="00403CF1">
      <w:r>
        <w:t xml:space="preserve">Existing </w:t>
      </w:r>
      <w:r w:rsidR="00B45096">
        <w:t>theor</w:t>
      </w:r>
      <w:r>
        <w:t>ies</w:t>
      </w:r>
      <w:r w:rsidR="0096545B">
        <w:t xml:space="preserve"> </w:t>
      </w:r>
      <w:r w:rsidR="005819C8">
        <w:t xml:space="preserve">of </w:t>
      </w:r>
      <w:r w:rsidR="005A26F6">
        <w:t xml:space="preserve">faceted </w:t>
      </w:r>
      <w:r w:rsidR="005819C8">
        <w:t>ice crystal growth suffer</w:t>
      </w:r>
      <w:r>
        <w:t xml:space="preserve"> significant limitations in terms of the</w:t>
      </w:r>
      <w:r w:rsidR="001E033F">
        <w:t>ir</w:t>
      </w:r>
      <w:r w:rsidR="00200523">
        <w:t xml:space="preserve"> </w:t>
      </w:r>
      <w:r w:rsidR="005A26F6">
        <w:t xml:space="preserve">representation of the </w:t>
      </w:r>
      <w:r w:rsidR="00200523">
        <w:t xml:space="preserve">quasi-liquid layer (QLL) </w:t>
      </w:r>
      <w:r w:rsidR="005D6A3B">
        <w:t xml:space="preserve">that forms </w:t>
      </w:r>
      <w:r w:rsidR="00200523">
        <w:t>atop ice surface</w:t>
      </w:r>
      <w:r w:rsidR="005D6A3B">
        <w:t xml:space="preserve">s </w:t>
      </w:r>
      <w:r w:rsidR="005A26F6">
        <w:t xml:space="preserve">at temperatures </w:t>
      </w:r>
      <w:r w:rsidR="005D6A3B">
        <w:t>above 240 K</w:t>
      </w:r>
      <w:r w:rsidR="00200523">
        <w:t>.</w:t>
      </w:r>
      <w:r w:rsidR="0096545B">
        <w:t xml:space="preserve"> </w:t>
      </w:r>
      <w:r w:rsidR="001E033F">
        <w:t xml:space="preserve">Here </w:t>
      </w:r>
      <w:r w:rsidR="005819C8">
        <w:t>we make progress toward</w:t>
      </w:r>
      <w:r w:rsidR="001E033F">
        <w:t xml:space="preserve"> fill</w:t>
      </w:r>
      <w:r w:rsidR="005819C8">
        <w:t>ing</w:t>
      </w:r>
      <w:r w:rsidR="001E033F">
        <w:t xml:space="preserve"> that knowledge gap by </w:t>
      </w:r>
      <w:r w:rsidR="00200523">
        <w:t>revising</w:t>
      </w:r>
      <w:r w:rsidR="001E033F">
        <w:t xml:space="preserve"> a </w:t>
      </w:r>
      <w:r w:rsidR="00200523">
        <w:t>previously-introduced</w:t>
      </w:r>
      <w:r w:rsidR="005D6A3B">
        <w:t xml:space="preserve">, micrometer-scale </w:t>
      </w:r>
      <w:r w:rsidR="00200523">
        <w:t>system of r</w:t>
      </w:r>
      <w:r w:rsidR="001E033F">
        <w:t>eaction-diffusion equation</w:t>
      </w:r>
      <w:r w:rsidR="00200523">
        <w:t>s</w:t>
      </w:r>
      <w:r w:rsidR="00FF0A27">
        <w:t xml:space="preserve"> </w:t>
      </w:r>
      <w:r w:rsidR="00200523">
        <w:t xml:space="preserve">that </w:t>
      </w:r>
      <w:r w:rsidR="00FF0A27">
        <w:t xml:space="preserve">specifies </w:t>
      </w:r>
      <w:r w:rsidR="00200523">
        <w:t xml:space="preserve">the time scale </w:t>
      </w:r>
      <w:r w:rsidR="00FF0A27">
        <w:t>of</w:t>
      </w:r>
      <w:r w:rsidR="00200523">
        <w:t xml:space="preserve"> </w:t>
      </w:r>
      <w:r w:rsidR="005D6A3B">
        <w:t>freezing of</w:t>
      </w:r>
      <w:r w:rsidR="00200523">
        <w:t xml:space="preserve"> quasi-liquid relative to other </w:t>
      </w:r>
      <w:r w:rsidR="005A26F6">
        <w:t>surface</w:t>
      </w:r>
      <w:r w:rsidR="00200523">
        <w:t xml:space="preserve"> processes</w:t>
      </w:r>
      <w:r w:rsidR="00FF0A27">
        <w:t xml:space="preserve"> (</w:t>
      </w:r>
      <w:r w:rsidR="00200523">
        <w:t>such as surface diffusion</w:t>
      </w:r>
      <w:r w:rsidR="00FF0A27">
        <w:t>)</w:t>
      </w:r>
      <w:r w:rsidR="00200523">
        <w:t>. S</w:t>
      </w:r>
      <w:r w:rsidR="001E033F">
        <w:t xml:space="preserve">olution </w:t>
      </w:r>
      <w:r w:rsidR="005D6A3B">
        <w:t>of</w:t>
      </w:r>
      <w:r w:rsidR="001E033F">
        <w:t xml:space="preserve"> </w:t>
      </w:r>
      <w:r w:rsidR="00200523">
        <w:t>the</w:t>
      </w:r>
      <w:r w:rsidR="005D6A3B">
        <w:t>se</w:t>
      </w:r>
      <w:r w:rsidR="00200523">
        <w:t xml:space="preserve"> revised </w:t>
      </w:r>
      <w:r w:rsidR="001E033F">
        <w:t>equations allow</w:t>
      </w:r>
      <w:r w:rsidR="005D6A3B">
        <w:t>s</w:t>
      </w:r>
      <w:r w:rsidR="001E033F">
        <w:t xml:space="preserve"> </w:t>
      </w:r>
      <w:r w:rsidR="00FF0A27">
        <w:t xml:space="preserve">examination of the consequences of </w:t>
      </w:r>
      <w:r w:rsidR="005A26F6">
        <w:t xml:space="preserve">a much broader range of </w:t>
      </w:r>
      <w:r w:rsidR="00583CD2">
        <w:t>environmental conditions</w:t>
      </w:r>
      <w:r w:rsidR="005A26F6">
        <w:t xml:space="preserve"> (such as water vapor concentration above the ice surface) than previously possible. We also take advantage of recent advances techniques to reconstruct </w:t>
      </w:r>
      <w:r w:rsidR="001E033F">
        <w:t>surface morphologies from scanning electron microscop</w:t>
      </w:r>
      <w:r w:rsidR="00F70AB6">
        <w:t xml:space="preserve">e </w:t>
      </w:r>
      <w:r w:rsidR="000C2A33">
        <w:t>experiment</w:t>
      </w:r>
      <w:r w:rsidR="005A26F6">
        <w:t>s, with micrometer-scale resolution</w:t>
      </w:r>
      <w:r w:rsidR="001E033F">
        <w:t>. The outcome is a</w:t>
      </w:r>
      <w:r w:rsidR="00F70AB6">
        <w:t xml:space="preserve"> more comprehensive</w:t>
      </w:r>
      <w:r w:rsidR="005A26F6">
        <w:t>, predictive,</w:t>
      </w:r>
      <w:r w:rsidR="00F70AB6">
        <w:t xml:space="preserve"> and experimentally </w:t>
      </w:r>
      <w:r w:rsidR="005A26F6">
        <w:t>vetted</w:t>
      </w:r>
      <w:r w:rsidR="00F70AB6">
        <w:t xml:space="preserve"> </w:t>
      </w:r>
      <w:r w:rsidR="005A26F6">
        <w:t>theory</w:t>
      </w:r>
      <w:r w:rsidR="00F70AB6">
        <w:t xml:space="preserve"> of ice crystal</w:t>
      </w:r>
      <w:r w:rsidR="005A26F6">
        <w:t xml:space="preserve"> growth and ablation than has previously been possible.</w:t>
      </w:r>
    </w:p>
    <w:p w:rsidR="00F70AB6" w:rsidRDefault="00F70AB6" w:rsidP="00403CF1"/>
    <w:p w:rsidR="006A2CE0" w:rsidRPr="00565742" w:rsidRDefault="001C7B11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Prior</w:t>
      </w:r>
      <w:r w:rsidR="006A2CE0" w:rsidRPr="00565742">
        <w:rPr>
          <w:b/>
          <w:bCs/>
        </w:rPr>
        <w:t xml:space="preserve"> theories</w:t>
      </w:r>
      <w:r w:rsidRPr="00565742">
        <w:rPr>
          <w:b/>
          <w:bCs/>
        </w:rPr>
        <w:t xml:space="preserve"> of faceted ice crystal growth and ablation</w:t>
      </w:r>
    </w:p>
    <w:p w:rsidR="006976F9" w:rsidRDefault="00985134" w:rsidP="006A2CE0">
      <w:r>
        <w:t>The qualitative picture provided by the</w:t>
      </w:r>
      <w:r w:rsidR="006A2CE0">
        <w:t xml:space="preserve"> </w:t>
      </w:r>
      <w:r>
        <w:t>Burton-Cabrera-Frank</w:t>
      </w:r>
      <w:r w:rsidR="006A2CE0">
        <w:t xml:space="preserve"> </w:t>
      </w:r>
      <w:r w:rsidR="006976F9">
        <w:t xml:space="preserve">(BCF) </w:t>
      </w:r>
      <w:r w:rsidR="007D0631">
        <w:t>model</w:t>
      </w:r>
      <w:r>
        <w:t xml:space="preserve"> of crystal growth goes something like the following: </w:t>
      </w:r>
      <w:r w:rsidR="006976F9">
        <w:t xml:space="preserve">a gas-phase </w:t>
      </w:r>
      <w:r>
        <w:t>molecule</w:t>
      </w:r>
      <w:r w:rsidR="006976F9">
        <w:t xml:space="preserve"> (e.g., water vapor) hitting a crystalline</w:t>
      </w:r>
      <w:r w:rsidR="00382778">
        <w:t xml:space="preserve"> surface</w:t>
      </w:r>
      <w:r w:rsidR="006976F9">
        <w:t xml:space="preserve"> becomes attached to that surface</w:t>
      </w:r>
      <w:r w:rsidR="004C093A">
        <w:t xml:space="preserve"> as an “</w:t>
      </w:r>
      <w:proofErr w:type="spellStart"/>
      <w:r w:rsidR="004C093A">
        <w:t>admolecule</w:t>
      </w:r>
      <w:proofErr w:type="spellEnd"/>
      <w:r w:rsidR="00944345">
        <w:t>.</w:t>
      </w:r>
      <w:r w:rsidR="004C093A">
        <w:t xml:space="preserve">” </w:t>
      </w:r>
      <w:r w:rsidR="00944345">
        <w:t>N</w:t>
      </w:r>
      <w:r w:rsidR="004C093A">
        <w:t xml:space="preserve">ot (yet) part of the ice lattice, </w:t>
      </w:r>
      <w:r w:rsidR="00944345">
        <w:t xml:space="preserve">this </w:t>
      </w:r>
      <w:proofErr w:type="spellStart"/>
      <w:r w:rsidR="00944345">
        <w:t>admolecule</w:t>
      </w:r>
      <w:proofErr w:type="spellEnd"/>
      <w:r w:rsidR="00944345">
        <w:t xml:space="preserve"> is</w:t>
      </w:r>
      <w:r w:rsidR="004C093A">
        <w:t xml:space="preserve"> able to diffuse across the surface</w:t>
      </w:r>
      <w:r w:rsidR="00944345">
        <w:t xml:space="preserve">, </w:t>
      </w:r>
      <w:r w:rsidR="007D0631">
        <w:t xml:space="preserve">until </w:t>
      </w:r>
      <w:r w:rsidR="00944345">
        <w:t>it</w:t>
      </w:r>
      <w:r w:rsidR="007D0631">
        <w:t xml:space="preserve"> </w:t>
      </w:r>
      <w:r w:rsidR="006976F9">
        <w:t xml:space="preserve">meets one of two fates: either </w:t>
      </w:r>
      <w:r w:rsidR="00944345">
        <w:t>it</w:t>
      </w:r>
      <w:r w:rsidR="006976F9">
        <w:t xml:space="preserve"> find</w:t>
      </w:r>
      <w:r w:rsidR="00944345">
        <w:t>s</w:t>
      </w:r>
      <w:r w:rsidR="00B518D6">
        <w:t xml:space="preserve"> and fill</w:t>
      </w:r>
      <w:r w:rsidR="00944345">
        <w:t>s</w:t>
      </w:r>
      <w:r w:rsidR="006976F9">
        <w:t xml:space="preserve"> </w:t>
      </w:r>
      <w:r w:rsidR="00944345">
        <w:t xml:space="preserve">an </w:t>
      </w:r>
      <w:r w:rsidR="00B518D6">
        <w:t>unoccupied gap</w:t>
      </w:r>
      <w:r w:rsidR="006976F9">
        <w:t xml:space="preserve"> </w:t>
      </w:r>
      <w:r w:rsidR="00B518D6">
        <w:t>in</w:t>
      </w:r>
      <w:r w:rsidR="006976F9">
        <w:t xml:space="preserve"> the crystalline lattice,</w:t>
      </w:r>
      <w:r w:rsidR="007D0631">
        <w:t xml:space="preserve"> </w:t>
      </w:r>
      <w:r w:rsidR="006976F9">
        <w:t>or (failing to do so</w:t>
      </w:r>
      <w:r w:rsidR="00B518D6">
        <w:t xml:space="preserve"> in time</w:t>
      </w:r>
      <w:r w:rsidR="006976F9">
        <w:t xml:space="preserve">) </w:t>
      </w:r>
      <w:r w:rsidR="00944345">
        <w:t>it</w:t>
      </w:r>
      <w:r w:rsidR="006976F9">
        <w:t xml:space="preserve"> </w:t>
      </w:r>
      <w:r w:rsidR="007D0631">
        <w:t>detach</w:t>
      </w:r>
      <w:r w:rsidR="006976F9">
        <w:t>e</w:t>
      </w:r>
      <w:r w:rsidR="00944345">
        <w:t>s</w:t>
      </w:r>
      <w:r w:rsidR="007D0631">
        <w:t xml:space="preserve"> from the surface and re-enter</w:t>
      </w:r>
      <w:r w:rsidR="00944345">
        <w:t>s</w:t>
      </w:r>
      <w:r w:rsidR="007D0631">
        <w:t xml:space="preserve"> the </w:t>
      </w:r>
      <w:r w:rsidR="006976F9">
        <w:t>gas</w:t>
      </w:r>
      <w:r w:rsidR="007D0631">
        <w:t xml:space="preserve"> phase. </w:t>
      </w:r>
    </w:p>
    <w:p w:rsidR="006976F9" w:rsidRDefault="006976F9" w:rsidP="006A2CE0"/>
    <w:p w:rsidR="004C093A" w:rsidRDefault="007D0631" w:rsidP="006A2CE0">
      <w:r>
        <w:t xml:space="preserve">As intuitively appealing as </w:t>
      </w:r>
      <w:r w:rsidR="006976F9">
        <w:t>the BCF</w:t>
      </w:r>
      <w:r>
        <w:t xml:space="preserve"> model may be,</w:t>
      </w:r>
      <w:r w:rsidR="00C82F0C">
        <w:t xml:space="preserve"> </w:t>
      </w:r>
      <w:r w:rsidR="00944345">
        <w:t>we can identify</w:t>
      </w:r>
      <w:r w:rsidR="00C82F0C">
        <w:t xml:space="preserve"> two main drawbacks. One is that it does not </w:t>
      </w:r>
      <w:r w:rsidR="009E380A">
        <w:t xml:space="preserve">adequately </w:t>
      </w:r>
      <w:r w:rsidR="00C82F0C">
        <w:t xml:space="preserve">explain how crystals maintain faceted surfaces in the presence of persistent inhomogeneities of the overlying vapor field. An example of a persistent inhomogeneity is that experienced by a faceted crystal growing </w:t>
      </w:r>
      <w:r w:rsidR="003511FF">
        <w:t xml:space="preserve">within </w:t>
      </w:r>
      <w:r w:rsidR="009E380A">
        <w:t xml:space="preserve">a </w:t>
      </w:r>
      <w:r w:rsidR="003511FF">
        <w:t>vapor field in which facet corners experience higher vapor pressure than facet centers</w:t>
      </w:r>
      <w:r w:rsidR="00C82F0C">
        <w:t>.</w:t>
      </w:r>
      <w:r w:rsidR="003511FF">
        <w:t xml:space="preserve"> </w:t>
      </w:r>
      <w:r w:rsidR="004C093A">
        <w:t>Without some countervailing mechanism, such facets cannot persist over time, but rather must convert to dendritic</w:t>
      </w:r>
      <w:r w:rsidR="009E380A">
        <w:t>, and possibly fractal</w:t>
      </w:r>
      <w:r w:rsidR="004C093A">
        <w:t xml:space="preserve"> growth</w:t>
      </w:r>
      <w:r w:rsidR="009E380A">
        <w:t xml:space="preserve"> geometries (e.g., snowflake-like geometries in the case of water ice). </w:t>
      </w:r>
    </w:p>
    <w:p w:rsidR="004C093A" w:rsidRDefault="004C093A" w:rsidP="006A2CE0"/>
    <w:p w:rsidR="009E230A" w:rsidRDefault="004C093A" w:rsidP="006A2CE0">
      <w:r>
        <w:t xml:space="preserve">A second drawback of the BCF model is specific to water ice at a temperature of 240 K and above. At </w:t>
      </w:r>
      <w:r>
        <w:t>240 K</w:t>
      </w:r>
      <w:r>
        <w:t xml:space="preserve">, </w:t>
      </w:r>
      <w:r w:rsidR="009E380A">
        <w:t>t</w:t>
      </w:r>
      <w:r>
        <w:t xml:space="preserve">here are no </w:t>
      </w:r>
      <w:r>
        <w:t>unoccupied gap</w:t>
      </w:r>
      <w:r>
        <w:t>s</w:t>
      </w:r>
      <w:r>
        <w:t xml:space="preserve"> in the crystalline lattice</w:t>
      </w:r>
      <w:r>
        <w:t xml:space="preserve"> available to</w:t>
      </w:r>
      <w:r w:rsidR="009E380A">
        <w:t xml:space="preserve"> an </w:t>
      </w:r>
      <w:proofErr w:type="spellStart"/>
      <w:r w:rsidR="009E380A">
        <w:t>admolecule</w:t>
      </w:r>
      <w:proofErr w:type="spellEnd"/>
      <w:r w:rsidR="009E380A">
        <w:t xml:space="preserve">, because of the existence of </w:t>
      </w:r>
      <w:r w:rsidR="009E380A">
        <w:t xml:space="preserve">a quasi-liquid layer (QLL) </w:t>
      </w:r>
      <w:r w:rsidR="009E380A">
        <w:t>between the ice and the gas phase.</w:t>
      </w:r>
      <w:r w:rsidR="009E380A">
        <w:t xml:space="preserve"> </w:t>
      </w:r>
      <w:r w:rsidR="009E380A">
        <w:t>Rather, the QLL</w:t>
      </w:r>
      <w:r>
        <w:t xml:space="preserve"> </w:t>
      </w:r>
      <w:r w:rsidR="00D2016B">
        <w:t>thermalizes nearly every incoming water molecule that impacts the surface</w:t>
      </w:r>
      <w:r w:rsidR="00B518D6">
        <w:t xml:space="preserve">, on a </w:t>
      </w:r>
      <w:r w:rsidR="00D2016B">
        <w:t>picosecond</w:t>
      </w:r>
      <w:r w:rsidR="00B518D6">
        <w:t xml:space="preserve"> time scale</w:t>
      </w:r>
      <w:r w:rsidR="009E230A">
        <w:t xml:space="preserve">. </w:t>
      </w:r>
    </w:p>
    <w:p w:rsidR="009E230A" w:rsidRDefault="009E230A" w:rsidP="006A2CE0"/>
    <w:p w:rsidR="00D2016B" w:rsidRDefault="009E230A" w:rsidP="006A2CE0">
      <w:r>
        <w:t xml:space="preserve">The QLL thus poses insurmountable conceptual problems for the BCF model. Instead, a model is needed in which the QLL plays a central role. </w:t>
      </w:r>
      <w:r w:rsidR="009E380A">
        <w:t xml:space="preserve">For example, some sections of </w:t>
      </w:r>
      <w:r>
        <w:t>a QLL-covered</w:t>
      </w:r>
      <w:r w:rsidR="009E380A">
        <w:t xml:space="preserve"> surface are expected to have thicker QLL than others</w:t>
      </w:r>
      <w:r>
        <w:t xml:space="preserve"> (because, e.g., </w:t>
      </w:r>
      <w:r>
        <w:t xml:space="preserve">of </w:t>
      </w:r>
      <w:r>
        <w:t xml:space="preserve">the aforementioned </w:t>
      </w:r>
      <w:r>
        <w:t>inhomogeneities in the vapor field</w:t>
      </w:r>
      <w:r>
        <w:t>)</w:t>
      </w:r>
      <w:r w:rsidR="009E380A">
        <w:t xml:space="preserve">. That </w:t>
      </w:r>
      <w:r>
        <w:t xml:space="preserve">spatial </w:t>
      </w:r>
      <w:r w:rsidR="009E380A">
        <w:t>variation in QLL thickness, in turn</w:t>
      </w:r>
      <w:r>
        <w:t xml:space="preserve">, may be expected to leads to variations in </w:t>
      </w:r>
      <w:r w:rsidR="006A0828">
        <w:t>the volatility of water vapor, on a micrometer length scale,</w:t>
      </w:r>
      <w:r w:rsidR="009E380A">
        <w:t xml:space="preserve"> </w:t>
      </w:r>
      <w:r>
        <w:t xml:space="preserve">across </w:t>
      </w:r>
      <w:r w:rsidR="006A0828">
        <w:t>a given</w:t>
      </w:r>
      <w:r>
        <w:t xml:space="preserve"> surface.</w:t>
      </w:r>
    </w:p>
    <w:p w:rsidR="00B518D6" w:rsidRDefault="00B518D6" w:rsidP="006A2CE0"/>
    <w:p w:rsidR="003F54A7" w:rsidRDefault="006A2CE0" w:rsidP="006A2CE0">
      <w:r>
        <w:t xml:space="preserve">The quasi-liquid </w:t>
      </w:r>
      <w:r w:rsidR="001C7B11">
        <w:t>continuum model</w:t>
      </w:r>
      <w:r>
        <w:t xml:space="preserve"> introduce</w:t>
      </w:r>
      <w:r w:rsidR="00D7372D">
        <w:t>d</w:t>
      </w:r>
      <w:r>
        <w:t xml:space="preserve"> by some of the authors in 2016</w:t>
      </w:r>
      <w:r w:rsidR="00D7372D">
        <w:t xml:space="preserve"> (N2016) </w:t>
      </w:r>
      <w:r w:rsidR="00B77A49">
        <w:t>recast</w:t>
      </w:r>
      <w:r w:rsidR="00E35219">
        <w:t>s</w:t>
      </w:r>
      <w:r w:rsidR="00B77A49">
        <w:t xml:space="preserve"> </w:t>
      </w:r>
      <w:r w:rsidR="00066D78">
        <w:t xml:space="preserve">the problem </w:t>
      </w:r>
      <w:r w:rsidR="000203BA">
        <w:t>as</w:t>
      </w:r>
      <w:r w:rsidR="007D0631">
        <w:t xml:space="preserve"> an ice surface covered by a QLL</w:t>
      </w:r>
      <w:r w:rsidR="000203BA">
        <w:t>,</w:t>
      </w:r>
      <w:r w:rsidR="007D0631">
        <w:t xml:space="preserve"> </w:t>
      </w:r>
      <w:r w:rsidR="00066D78">
        <w:t>by</w:t>
      </w:r>
      <w:r w:rsidR="007D0631">
        <w:t xml:space="preserve"> designating</w:t>
      </w:r>
      <w:r w:rsidR="00B77A49">
        <w:t xml:space="preserve"> </w:t>
      </w:r>
      <w:r w:rsidR="003F54A7">
        <w:t xml:space="preserve">two </w:t>
      </w:r>
      <w:r w:rsidR="00D405AF">
        <w:t>mesoscale</w:t>
      </w:r>
      <w:r w:rsidR="003F54A7">
        <w:t xml:space="preserve"> variables</w:t>
      </w:r>
      <w:r w:rsidR="002C742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2C7420">
        <w:rPr>
          <w:rFonts w:eastAsiaTheme="minorEastAsia"/>
        </w:rPr>
        <w:t xml:space="preserve"> </w:t>
      </w:r>
      <w:r w:rsidR="002C7420">
        <w:rPr>
          <w:rFonts w:eastAsiaTheme="minorEastAsia"/>
        </w:rPr>
        <w:lastRenderedPageBreak/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3F54A7">
        <w:t xml:space="preserve"> </w:t>
      </w:r>
      <w:r w:rsidR="00730BCC">
        <w:t>(</w:t>
      </w:r>
      <w:r w:rsidR="00D405AF">
        <w:t>see Fig. 1)</w:t>
      </w:r>
      <w:r w:rsidR="003F54A7">
        <w:t xml:space="preserve">, </w:t>
      </w:r>
      <w:r w:rsidR="002C7420">
        <w:t xml:space="preserve">which represent </w:t>
      </w:r>
      <w:r w:rsidR="003F54A7">
        <w:t>the</w:t>
      </w:r>
      <w:r w:rsidR="00730BCC">
        <w:t xml:space="preserve"> </w:t>
      </w:r>
      <w:r w:rsidR="00B77A49">
        <w:t xml:space="preserve">total </w:t>
      </w:r>
      <w:r w:rsidR="002F7B11">
        <w:t xml:space="preserve">thickness </w:t>
      </w:r>
      <w:r w:rsidR="00B77A49">
        <w:t>of the ice surface</w:t>
      </w:r>
      <w:r w:rsidR="003F54A7">
        <w:t xml:space="preserve"> and the thickness of the quasi-liquid part</w:t>
      </w:r>
      <w:r w:rsidR="002C7420">
        <w:t xml:space="preserve"> of the surface</w:t>
      </w:r>
      <w:r w:rsidR="006405A6">
        <w:t>, respectively</w:t>
      </w:r>
      <w:r w:rsidR="002C7420">
        <w:t>.</w:t>
      </w:r>
      <w:r w:rsidR="003F54A7">
        <w:t xml:space="preserve"> </w:t>
      </w:r>
    </w:p>
    <w:p w:rsidR="00264E12" w:rsidRDefault="00264E12" w:rsidP="006A2CE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162420" w:rsidP="00B96C79">
            <w:pPr>
              <w:keepNext/>
            </w:pPr>
            <w:r w:rsidRPr="00162420">
              <w:rPr>
                <w:noProof/>
              </w:rPr>
              <w:drawing>
                <wp:inline distT="0" distB="0" distL="0" distR="0" wp14:anchorId="0DA067E8" wp14:editId="02A6C4D3">
                  <wp:extent cx="4963886" cy="3222814"/>
                  <wp:effectExtent l="0" t="0" r="1905" b="3175"/>
                  <wp:docPr id="40872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7207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625" cy="322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74162E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</w:t>
            </w:r>
            <w:r>
              <w:t xml:space="preserve">. Visual representation of mesoscale variables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ice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w:r>
              <w:t xml:space="preserve">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QLL</m:t>
                  </m:r>
                </m:sub>
              </m:sSub>
            </m:oMath>
            <w:r>
              <w:t>, and processes affecting them, in the N2016 (and present) model. Dashed arrows represent processes affecting how these variables evolve over time.</w:t>
            </w:r>
          </w:p>
        </w:tc>
      </w:tr>
    </w:tbl>
    <w:p w:rsidR="006A2CE0" w:rsidRDefault="006A2CE0" w:rsidP="00403CF1"/>
    <w:p w:rsidR="006405A6" w:rsidRDefault="00B63BA0" w:rsidP="003F54A7">
      <w:r>
        <w:t xml:space="preserve">The </w:t>
      </w:r>
      <w:r w:rsidR="00BE659A">
        <w:t>time evolution</w:t>
      </w:r>
      <w:r>
        <w:t xml:space="preserve"> of these two variables, according to N2016, </w:t>
      </w:r>
      <w:r w:rsidR="00BE659A">
        <w:t>is</w:t>
      </w:r>
      <w:r>
        <w:t xml:space="preserve"> governed by a pair of reaction-diffusion differential equations that represent the three processes indicated in Fig. 1, namely, (</w:t>
      </w:r>
      <w:proofErr w:type="spellStart"/>
      <w:r>
        <w:t>i</w:t>
      </w:r>
      <w:proofErr w:type="spellEnd"/>
      <w:r>
        <w:t xml:space="preserve">) vapor deposition and ablation to and from the QLL, (ii) horizontal surface diffusion of the QLL, and (iii) interconversion of QLL molecules to/from the underlying ice. </w:t>
      </w:r>
      <w:r w:rsidR="006405A6">
        <w:t>The main insight afforded by N2016 is that it provides a mechanism by which faceted ice crystal growth occur</w:t>
      </w:r>
      <w:r w:rsidR="005E796C">
        <w:t>s</w:t>
      </w:r>
      <w:r>
        <w:t>.</w:t>
      </w:r>
      <w:r w:rsidR="006405A6">
        <w:t xml:space="preserve"> </w:t>
      </w:r>
      <w:r w:rsidR="005E796C">
        <w:t>At the heart of t</w:t>
      </w:r>
      <w:r w:rsidR="006405A6">
        <w:t>hat mechanism</w:t>
      </w:r>
      <w:r w:rsidR="005E796C">
        <w:t xml:space="preserve"> is a process called </w:t>
      </w:r>
      <w:r w:rsidR="006405A6">
        <w:t xml:space="preserve">“diffusive slowdown,” an emergent property </w:t>
      </w:r>
      <w:r w:rsidR="000203BA">
        <w:t xml:space="preserve">of </w:t>
      </w:r>
      <w:r w:rsidR="006405A6">
        <w:t xml:space="preserve">the reaction-diffusion </w:t>
      </w:r>
      <w:r w:rsidR="000203BA">
        <w:t xml:space="preserve">system of </w:t>
      </w:r>
      <w:r w:rsidR="00593793">
        <w:t>equations</w:t>
      </w:r>
      <w:r w:rsidR="006405A6">
        <w:t xml:space="preserve"> in which the surface structures itself in a way that excess vapor </w:t>
      </w:r>
      <w:r w:rsidR="000203BA">
        <w:t>that is deposited</w:t>
      </w:r>
      <w:r w:rsidR="006405A6">
        <w:t xml:space="preserve"> at corners of a growing facet are </w:t>
      </w:r>
      <w:r w:rsidR="000203BA">
        <w:t>incorporated less efficiently</w:t>
      </w:r>
      <w:r w:rsidR="006405A6">
        <w:t xml:space="preserve"> into </w:t>
      </w:r>
      <w:r w:rsidR="000203BA">
        <w:t xml:space="preserve">the </w:t>
      </w:r>
      <w:r w:rsidR="006405A6">
        <w:t xml:space="preserve">ice </w:t>
      </w:r>
      <w:r w:rsidR="000203BA">
        <w:t>lattice</w:t>
      </w:r>
      <w:r w:rsidR="006405A6">
        <w:t xml:space="preserve"> compared to facet centers</w:t>
      </w:r>
      <w:r w:rsidR="0033688A">
        <w:t>, thus leading to faceted growth</w:t>
      </w:r>
      <w:r w:rsidR="00E4741B">
        <w:t xml:space="preserve"> … </w:t>
      </w:r>
      <w:r w:rsidR="00E4741B">
        <w:t>steps are more tightly bunched together at facet boundaries compared to the facet center.</w:t>
      </w:r>
    </w:p>
    <w:p w:rsidR="006405A6" w:rsidRDefault="006405A6" w:rsidP="003F54A7"/>
    <w:p w:rsidR="003F54A7" w:rsidRPr="003F54A7" w:rsidRDefault="00485704" w:rsidP="003F54A7">
      <w:r>
        <w:t xml:space="preserve">The model presented in </w:t>
      </w:r>
      <w:r w:rsidR="003F54A7">
        <w:t xml:space="preserve">N2016 suffered from several limitations, however, of which the most important for our present purpose is that the time scale </w:t>
      </w:r>
      <w:r w:rsidR="00F13765">
        <w:t>of</w:t>
      </w:r>
      <w:r w:rsidR="003F54A7">
        <w:t xml:space="preserve"> process (iii), the interconversion of quasi-liquid and ice, was fixed relative to processes (</w:t>
      </w:r>
      <w:proofErr w:type="spellStart"/>
      <w:r w:rsidR="003F54A7">
        <w:t>i</w:t>
      </w:r>
      <w:proofErr w:type="spellEnd"/>
      <w:r w:rsidR="003F54A7">
        <w:t xml:space="preserve">) and (ii); in real crystal facets, these relative time scales may vary from facet to facet, or as a function of temperature. The revised model </w:t>
      </w:r>
      <w:r w:rsidR="009D09E0">
        <w:t xml:space="preserve">presented here </w:t>
      </w:r>
      <w:r w:rsidR="003F54A7">
        <w:t>corrects this deficiency.</w:t>
      </w:r>
    </w:p>
    <w:p w:rsidR="003F54A7" w:rsidRDefault="003F54A7" w:rsidP="00403CF1"/>
    <w:p w:rsidR="00D7372D" w:rsidRPr="00565742" w:rsidRDefault="00565742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A</w:t>
      </w:r>
      <w:r w:rsidR="00D7372D" w:rsidRPr="00565742">
        <w:rPr>
          <w:b/>
          <w:bCs/>
        </w:rPr>
        <w:t xml:space="preserve"> revised quasi-liquid </w:t>
      </w:r>
      <w:r w:rsidR="009D09E0">
        <w:rPr>
          <w:b/>
          <w:bCs/>
        </w:rPr>
        <w:t xml:space="preserve">reaction-diffusion </w:t>
      </w:r>
      <w:r w:rsidR="00D7372D" w:rsidRPr="00565742">
        <w:rPr>
          <w:b/>
          <w:bCs/>
        </w:rPr>
        <w:t>model</w:t>
      </w:r>
    </w:p>
    <w:p w:rsidR="00C27A6A" w:rsidRPr="002C7420" w:rsidRDefault="003F54A7" w:rsidP="00403CF1">
      <w:r>
        <w:lastRenderedPageBreak/>
        <w:t xml:space="preserve">The present theory has much in common with </w:t>
      </w:r>
      <w:r w:rsidR="00485704">
        <w:t xml:space="preserve">that of </w:t>
      </w:r>
      <w:r>
        <w:t xml:space="preserve">N2016, beginning with its representation of an ice surface defined by the two mesoscale variables </w:t>
      </w:r>
      <w:r w:rsidR="002C7420">
        <w:t xml:space="preserve">and three processes </w:t>
      </w:r>
      <w:r>
        <w:t xml:space="preserve">shown in Fig. 1. </w:t>
      </w:r>
      <w:r w:rsidR="00C27A6A">
        <w:rPr>
          <w:rFonts w:eastAsiaTheme="minorEastAsia"/>
        </w:rPr>
        <w:t xml:space="preserve">The </w:t>
      </w:r>
      <w:r w:rsidR="002C7420">
        <w:rPr>
          <w:rFonts w:eastAsiaTheme="minorEastAsia"/>
        </w:rPr>
        <w:t>governing reaction-diffusion</w:t>
      </w:r>
      <w:r w:rsidR="00C27A6A">
        <w:rPr>
          <w:rFonts w:eastAsiaTheme="minorEastAsia"/>
        </w:rPr>
        <w:t xml:space="preserve"> </w:t>
      </w:r>
      <w:r w:rsidR="002C7420">
        <w:rPr>
          <w:rFonts w:eastAsiaTheme="minorEastAsia"/>
        </w:rPr>
        <w:t>equation</w:t>
      </w:r>
      <w:r w:rsidR="0033688A">
        <w:rPr>
          <w:rFonts w:eastAsiaTheme="minorEastAsia"/>
        </w:rPr>
        <w:t>s</w:t>
      </w:r>
      <w:r w:rsidR="00565742">
        <w:rPr>
          <w:rFonts w:eastAsiaTheme="minorEastAsia"/>
        </w:rPr>
        <w:t xml:space="preserve"> </w:t>
      </w:r>
      <w:r w:rsidR="0033688A">
        <w:rPr>
          <w:rFonts w:eastAsiaTheme="minorEastAsia"/>
        </w:rPr>
        <w:t>are given by</w:t>
      </w:r>
    </w:p>
    <w:p w:rsidR="00C27A6A" w:rsidRDefault="00C27A6A" w:rsidP="00403CF1">
      <w:pPr>
        <w:rPr>
          <w:rFonts w:eastAsiaTheme="minorEastAsia"/>
        </w:rPr>
      </w:pPr>
    </w:p>
    <w:p w:rsidR="00C27A6A" w:rsidRDefault="00000000" w:rsidP="00C27A6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(1</w:t>
      </w:r>
      <w:r w:rsidR="00565742">
        <w:rPr>
          <w:rFonts w:eastAsiaTheme="minorEastAsia"/>
        </w:rPr>
        <w:t>a</w:t>
      </w:r>
      <w:r w:rsidR="00C27A6A">
        <w:rPr>
          <w:rFonts w:eastAsiaTheme="minorEastAsia"/>
        </w:rPr>
        <w:t>)</w:t>
      </w:r>
    </w:p>
    <w:p w:rsidR="00C27A6A" w:rsidRDefault="00C27A6A" w:rsidP="00C27A6A"/>
    <w:p w:rsidR="00DC2BA8" w:rsidRDefault="00000000" w:rsidP="00C27A6A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</w:t>
      </w:r>
      <w:r w:rsidR="00565742">
        <w:rPr>
          <w:rFonts w:eastAsiaTheme="minorEastAsia"/>
        </w:rPr>
        <w:t>1b</w:t>
      </w:r>
      <w:r w:rsidR="00C27A6A">
        <w:rPr>
          <w:rFonts w:eastAsiaTheme="minorEastAsia"/>
        </w:rPr>
        <w:t>)</w:t>
      </w:r>
    </w:p>
    <w:p w:rsidR="00C27A6A" w:rsidRPr="00C27A6A" w:rsidRDefault="00C27A6A" w:rsidP="00C27A6A">
      <w:pPr>
        <w:jc w:val="right"/>
      </w:pPr>
    </w:p>
    <w:p w:rsidR="00565742" w:rsidRDefault="00565742" w:rsidP="002234B4">
      <w:pPr>
        <w:rPr>
          <w:rFonts w:eastAsiaTheme="minorEastAsia"/>
        </w:rPr>
      </w:pPr>
      <w:r>
        <w:rPr>
          <w:rFonts w:eastAsiaTheme="minorEastAsia"/>
        </w:rPr>
        <w:t xml:space="preserve">Some notes about </w:t>
      </w:r>
      <w:r w:rsidR="00073C87">
        <w:rPr>
          <w:rFonts w:eastAsiaTheme="minorEastAsia"/>
        </w:rPr>
        <w:t>this model</w:t>
      </w:r>
      <w:r w:rsidR="002C7420">
        <w:rPr>
          <w:rFonts w:eastAsiaTheme="minorEastAsia"/>
        </w:rPr>
        <w:t xml:space="preserve"> are as follow</w:t>
      </w:r>
      <w:r w:rsidR="00930A78">
        <w:rPr>
          <w:rFonts w:eastAsiaTheme="minorEastAsia"/>
        </w:rPr>
        <w:t>s</w:t>
      </w:r>
      <w:r w:rsidR="002C7420">
        <w:rPr>
          <w:rFonts w:eastAsiaTheme="minorEastAsia"/>
        </w:rPr>
        <w:t xml:space="preserve">, with differences between it and N2016 </w:t>
      </w:r>
      <w:r w:rsidR="00810A67">
        <w:rPr>
          <w:rFonts w:eastAsiaTheme="minorEastAsia"/>
        </w:rPr>
        <w:t>noted</w:t>
      </w:r>
      <w:r w:rsidR="00930A78">
        <w:rPr>
          <w:rFonts w:eastAsiaTheme="minorEastAsia"/>
        </w:rPr>
        <w:t>:</w:t>
      </w:r>
    </w:p>
    <w:p w:rsidR="00565742" w:rsidRDefault="00565742" w:rsidP="002234B4">
      <w:pPr>
        <w:rPr>
          <w:rFonts w:eastAsiaTheme="minorEastAsia"/>
        </w:rPr>
      </w:pPr>
    </w:p>
    <w:p w:rsidR="002F7B11" w:rsidRDefault="002F7B11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>
        <w:rPr>
          <w:rFonts w:eastAsiaTheme="minorEastAsia"/>
        </w:rPr>
        <w:t xml:space="preserve"> represents the idea that </w:t>
      </w:r>
      <w:r>
        <w:t xml:space="preserve">surface diffusion </w:t>
      </w:r>
      <w:r>
        <w:rPr>
          <w:rFonts w:eastAsiaTheme="minorEastAsia"/>
        </w:rPr>
        <w:t xml:space="preserve">depends on the thickness of the quasi-liquid only; the underlying ice is considered immobile on time scales considered here.  </w:t>
      </w:r>
    </w:p>
    <w:p w:rsidR="00AC7714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</m:oMath>
      <w:r w:rsidR="00F8256C">
        <w:rPr>
          <w:rFonts w:eastAsiaTheme="minorEastAsia"/>
        </w:rPr>
        <w:t xml:space="preserve"> is the rate </w:t>
      </w:r>
      <w:r w:rsidR="00CC4957">
        <w:rPr>
          <w:rFonts w:eastAsiaTheme="minorEastAsia"/>
        </w:rPr>
        <w:t>at which vapor-phase water molecules collide with</w:t>
      </w:r>
      <w:r w:rsidR="000550FA">
        <w:rPr>
          <w:rFonts w:eastAsiaTheme="minorEastAsia"/>
        </w:rPr>
        <w:t xml:space="preserve"> the quasi-liquid</w:t>
      </w:r>
      <w:r w:rsidR="00CC4957">
        <w:rPr>
          <w:rFonts w:eastAsiaTheme="minorEastAsia"/>
        </w:rPr>
        <w:t>; it is assumed that these stick, on a picosecond time scale, with 100% efficiency.</w:t>
      </w:r>
    </w:p>
    <w:p w:rsidR="00CC4957" w:rsidRPr="00BF4CB5" w:rsidRDefault="00000000" w:rsidP="00CC4957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BF4CB5">
        <w:rPr>
          <w:rFonts w:eastAsiaTheme="minorEastAsia"/>
        </w:rPr>
        <w:t xml:space="preserve"> defines the thickness of quasi-liquid</w:t>
      </w:r>
      <w:r w:rsidR="00CC4957">
        <w:rPr>
          <w:rFonts w:eastAsiaTheme="minorEastAsia"/>
        </w:rPr>
        <w:t xml:space="preserve"> when it is in equilibrium with the underlying ice. Here (as in N2016) we use the sinusoidal form</w:t>
      </w:r>
    </w:p>
    <w:p w:rsidR="00CC4957" w:rsidRDefault="00CC4957" w:rsidP="00CC4957">
      <w:pPr>
        <w:ind w:left="270"/>
        <w:rPr>
          <w:rFonts w:eastAsiaTheme="minorEastAsia"/>
        </w:rPr>
      </w:pPr>
    </w:p>
    <w:p w:rsidR="00CC4957" w:rsidRPr="00E535E9" w:rsidRDefault="00000000" w:rsidP="00CC4957">
      <w:pPr>
        <w:pStyle w:val="ListParagraph"/>
        <w:ind w:left="360"/>
        <w:jc w:val="right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CC4957" w:rsidRPr="00E535E9">
        <w:rPr>
          <w:rFonts w:eastAsiaTheme="minorEastAsia"/>
        </w:rPr>
        <w:tab/>
        <w:t>(2)</w:t>
      </w:r>
    </w:p>
    <w:p w:rsidR="00CC4957" w:rsidRPr="00BF4CB5" w:rsidRDefault="00CC4957" w:rsidP="00CC4957">
      <w:pPr>
        <w:ind w:left="270"/>
        <w:rPr>
          <w:rFonts w:eastAsiaTheme="minorEastAsia"/>
        </w:rPr>
      </w:pPr>
    </w:p>
    <w:p w:rsidR="00293A08" w:rsidRPr="00293A08" w:rsidRDefault="00CC4957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It is evident from this equation that this thickness varies continuously from a thin 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>surface I”)</w:t>
      </w:r>
      <w:r>
        <w:rPr>
          <w:rFonts w:eastAsiaTheme="minorEastAsia"/>
        </w:rPr>
        <w:t xml:space="preserve"> 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, </w:t>
      </w:r>
      <w:r w:rsidR="006A0828">
        <w:rPr>
          <w:rFonts w:eastAsiaTheme="minorEastAsia"/>
        </w:rPr>
        <w:t>to</w:t>
      </w:r>
      <w:r>
        <w:rPr>
          <w:rFonts w:eastAsiaTheme="minorEastAsia"/>
        </w:rPr>
        <w:t xml:space="preserve"> a thick state</w:t>
      </w:r>
      <w:r w:rsidR="00930A78">
        <w:rPr>
          <w:rFonts w:eastAsiaTheme="minorEastAsia"/>
        </w:rPr>
        <w:t xml:space="preserve"> (“</w:t>
      </w:r>
      <m:oMath>
        <m:r>
          <w:rPr>
            <w:rFonts w:ascii="Cambria Math" w:eastAsiaTheme="minorEastAsia" w:hAnsi="Cambria Math"/>
          </w:rPr>
          <m:t>μ</m:t>
        </m:r>
      </m:oMath>
      <w:r w:rsidR="00930A78">
        <w:rPr>
          <w:rFonts w:eastAsiaTheme="minorEastAsia"/>
        </w:rPr>
        <w:t xml:space="preserve">surface II”) </w:t>
      </w:r>
      <w:r>
        <w:rPr>
          <w:rFonts w:eastAsiaTheme="minorEastAsia"/>
        </w:rPr>
        <w:t xml:space="preserve">with thickness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930A78">
        <w:rPr>
          <w:rFonts w:eastAsiaTheme="minorEastAsia"/>
        </w:rPr>
        <w:t>. T</w:t>
      </w:r>
      <w:r w:rsidR="00BF2D57">
        <w:rPr>
          <w:rFonts w:eastAsiaTheme="minorEastAsia"/>
        </w:rPr>
        <w:t>hese are indicated schematically in Fig. 1.</w:t>
      </w:r>
    </w:p>
    <w:p w:rsidR="00EC00D0" w:rsidRDefault="00C36D30" w:rsidP="00293A08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w:r>
        <w:rPr>
          <w:rFonts w:eastAsiaTheme="minorEastAsia"/>
        </w:rPr>
        <w:t xml:space="preserve">The model assumes that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II </w:t>
      </w:r>
      <w:r w:rsidR="001D11D6">
        <w:rPr>
          <w:rFonts w:eastAsiaTheme="minorEastAsia"/>
        </w:rPr>
        <w:t xml:space="preserve">is more volatile </w:t>
      </w:r>
      <w:r w:rsidR="00821408">
        <w:rPr>
          <w:rFonts w:eastAsiaTheme="minorEastAsia"/>
        </w:rPr>
        <w:t>(has a higher</w:t>
      </w:r>
      <w:r w:rsidRPr="00293A08">
        <w:rPr>
          <w:rFonts w:eastAsiaTheme="minorEastAsia"/>
        </w:rPr>
        <w:t xml:space="preserve"> </w:t>
      </w:r>
      <w:r w:rsidR="00393B23">
        <w:rPr>
          <w:rFonts w:eastAsiaTheme="minorEastAsia"/>
        </w:rPr>
        <w:t>equilibrium vapor pressure</w:t>
      </w:r>
      <w:r w:rsidR="00821408">
        <w:rPr>
          <w:rFonts w:eastAsiaTheme="minorEastAsia"/>
        </w:rPr>
        <w:t>)</w:t>
      </w:r>
      <w:r w:rsidR="00393B23">
        <w:rPr>
          <w:rFonts w:eastAsiaTheme="minorEastAsia"/>
        </w:rPr>
        <w:t xml:space="preserve"> </w:t>
      </w:r>
      <w:r w:rsidR="00821408">
        <w:rPr>
          <w:rFonts w:eastAsiaTheme="minorEastAsia"/>
        </w:rPr>
        <w:t xml:space="preserve">than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 xml:space="preserve">surface I. </w:t>
      </w:r>
      <w:r w:rsidR="00EC00D0">
        <w:rPr>
          <w:rFonts w:eastAsiaTheme="minorEastAsia"/>
        </w:rPr>
        <w:t>Therefore,</w:t>
      </w:r>
      <w:r>
        <w:rPr>
          <w:rFonts w:eastAsiaTheme="minorEastAsia"/>
        </w:rPr>
        <w:t xml:space="preserve"> </w:t>
      </w:r>
      <w:r w:rsidR="00EC00D0">
        <w:rPr>
          <w:rFonts w:eastAsiaTheme="minorEastAsia"/>
        </w:rPr>
        <w:t xml:space="preserve">the </w:t>
      </w:r>
      <w:r w:rsidR="00EC00D0" w:rsidRPr="00293A08">
        <w:rPr>
          <w:rFonts w:eastAsiaTheme="minorEastAsia"/>
        </w:rPr>
        <w:t>net surface supersaturation</w:t>
      </w:r>
      <w:r w:rsidR="00EC00D0">
        <w:rPr>
          <w:rFonts w:eastAsiaTheme="minorEastAsia"/>
        </w:rPr>
        <w:t xml:space="preserve"> at a given point on the surface, designated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EC00D0">
        <w:rPr>
          <w:rFonts w:eastAsiaTheme="minorEastAsia"/>
        </w:rPr>
        <w:t xml:space="preserve"> </w:t>
      </w:r>
      <w:r w:rsidR="00EC00D0" w:rsidRPr="00293A08">
        <w:rPr>
          <w:rFonts w:eastAsiaTheme="minorEastAsia"/>
        </w:rPr>
        <w:t>in Eq. 1a</w:t>
      </w:r>
      <w:r w:rsidR="00EC00D0">
        <w:rPr>
          <w:rFonts w:eastAsiaTheme="minorEastAsia"/>
        </w:rPr>
        <w:t>, is not simply a function of the overlying water vapor concentration, but also of the state of the QLL at any given point</w:t>
      </w:r>
      <w:r w:rsidR="004504B2">
        <w:rPr>
          <w:rFonts w:eastAsiaTheme="minorEastAsia"/>
        </w:rPr>
        <w:t xml:space="preserve">: a given concentration of water vapor will “look” more supersaturated over </w:t>
      </w:r>
      <m:oMath>
        <m:r>
          <w:rPr>
            <w:rFonts w:ascii="Cambria Math" w:eastAsiaTheme="minorEastAsia" w:hAnsi="Cambria Math"/>
          </w:rPr>
          <m:t>μ</m:t>
        </m:r>
      </m:oMath>
      <w:r w:rsidR="004504B2">
        <w:rPr>
          <w:rFonts w:eastAsiaTheme="minorEastAsia"/>
        </w:rPr>
        <w:t xml:space="preserve">surface I, and less supersaturated to </w:t>
      </w:r>
      <m:oMath>
        <m:r>
          <w:rPr>
            <w:rFonts w:ascii="Cambria Math" w:eastAsiaTheme="minorEastAsia" w:hAnsi="Cambria Math"/>
          </w:rPr>
          <m:t>μ</m:t>
        </m:r>
      </m:oMath>
      <w:r w:rsidR="004504B2">
        <w:rPr>
          <w:rFonts w:eastAsiaTheme="minorEastAsia"/>
        </w:rPr>
        <w:t xml:space="preserve">surface </w:t>
      </w:r>
      <w:r w:rsidR="00821408">
        <w:rPr>
          <w:rFonts w:eastAsiaTheme="minorEastAsia"/>
        </w:rPr>
        <w:t>I</w:t>
      </w:r>
      <w:r w:rsidR="004504B2">
        <w:rPr>
          <w:rFonts w:eastAsiaTheme="minorEastAsia"/>
        </w:rPr>
        <w:t>I.</w:t>
      </w:r>
    </w:p>
    <w:p w:rsidR="00EC00D0" w:rsidRDefault="00EC00D0" w:rsidP="00EC00D0">
      <w:pPr>
        <w:pStyle w:val="ListParagraph"/>
        <w:ind w:left="360"/>
        <w:rPr>
          <w:rFonts w:eastAsiaTheme="minorEastAsia"/>
        </w:rPr>
      </w:pPr>
    </w:p>
    <w:p w:rsidR="00293A08" w:rsidRPr="00293A08" w:rsidRDefault="00293A08" w:rsidP="00C36D30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To compute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>, we</w:t>
      </w:r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>define a</w:t>
      </w:r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 xml:space="preserve">variable </w:t>
      </w:r>
      <m:oMath>
        <m:r>
          <w:rPr>
            <w:rFonts w:ascii="Cambria Math" w:eastAsiaTheme="minorEastAsia" w:hAnsi="Cambria Math"/>
          </w:rPr>
          <m:t>m</m:t>
        </m:r>
      </m:oMath>
      <w:r w:rsidRPr="00293A08">
        <w:rPr>
          <w:rFonts w:eastAsiaTheme="minorEastAsia"/>
        </w:rPr>
        <w:t xml:space="preserve"> </w:t>
      </w:r>
      <w:r w:rsidR="00C36D30">
        <w:rPr>
          <w:rFonts w:eastAsiaTheme="minorEastAsia"/>
        </w:rPr>
        <w:t>that quantifies the</w:t>
      </w:r>
      <w:r w:rsidRPr="00293A08">
        <w:rPr>
          <w:rFonts w:eastAsiaTheme="minorEastAsia"/>
        </w:rPr>
        <w:t xml:space="preserve"> degree to which a given surface is similar to </w:t>
      </w:r>
      <m:oMath>
        <m:r>
          <w:rPr>
            <w:rFonts w:ascii="Cambria Math" w:eastAsiaTheme="minorEastAsia" w:hAnsi="Cambria Math"/>
          </w:rPr>
          <m:t>μ</m:t>
        </m:r>
      </m:oMath>
      <w:r w:rsidRPr="00293A08">
        <w:rPr>
          <w:rFonts w:eastAsiaTheme="minorEastAsia"/>
        </w:rPr>
        <w:t>surface I</w:t>
      </w:r>
      <w:r w:rsidR="00393B23">
        <w:rPr>
          <w:rFonts w:eastAsiaTheme="minorEastAsia"/>
        </w:rPr>
        <w:t xml:space="preserve"> or II</w:t>
      </w:r>
      <w:r w:rsidRPr="00293A08">
        <w:rPr>
          <w:rFonts w:eastAsiaTheme="minorEastAsia"/>
        </w:rPr>
        <w:t xml:space="preserve">, 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293A08" w:rsidRDefault="00293A08" w:rsidP="00293A08">
      <w:pPr>
        <w:pStyle w:val="ListParagraph"/>
        <w:ind w:left="360"/>
        <w:jc w:val="righ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:rsidR="00293A08" w:rsidRDefault="00293A08" w:rsidP="00293A08">
      <w:pPr>
        <w:pStyle w:val="ListParagraph"/>
        <w:ind w:left="360"/>
        <w:rPr>
          <w:rFonts w:eastAsiaTheme="minorEastAsia"/>
        </w:rPr>
      </w:pPr>
    </w:p>
    <w:p w:rsidR="001B2697" w:rsidRPr="00293A08" w:rsidRDefault="00C36D30" w:rsidP="00293A08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With this definition,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m=0</m:t>
        </m:r>
      </m:oMath>
      <w:r w:rsidR="00293A0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while </w:t>
      </w:r>
      <m:oMath>
        <m:r>
          <w:rPr>
            <w:rFonts w:ascii="Cambria Math" w:eastAsiaTheme="minorEastAsia" w:hAnsi="Cambria Math"/>
          </w:rPr>
          <m:t>μ</m:t>
        </m:r>
      </m:oMath>
      <w:r w:rsidR="00293A08">
        <w:rPr>
          <w:rFonts w:eastAsiaTheme="minorEastAsia"/>
        </w:rPr>
        <w:t xml:space="preserve">surface II </w:t>
      </w:r>
      <w:r>
        <w:rPr>
          <w:rFonts w:eastAsiaTheme="minorEastAsia"/>
        </w:rPr>
        <w:t>will have</w:t>
      </w:r>
      <w:r w:rsidR="0029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m=1</m:t>
        </m:r>
      </m:oMath>
      <w:r w:rsidR="00293A08">
        <w:rPr>
          <w:rFonts w:eastAsiaTheme="minorEastAsia"/>
        </w:rPr>
        <w:t xml:space="preserve">. </w:t>
      </w:r>
      <w:r w:rsidR="005C7A6A">
        <w:rPr>
          <w:rFonts w:eastAsiaTheme="minorEastAsia"/>
        </w:rPr>
        <w:t>W</w:t>
      </w:r>
      <w:r w:rsidR="00293A08">
        <w:rPr>
          <w:rFonts w:eastAsiaTheme="minorEastAsia"/>
        </w:rPr>
        <w:t>e</w:t>
      </w:r>
      <w:r w:rsidR="005C7A6A">
        <w:rPr>
          <w:rFonts w:eastAsiaTheme="minorEastAsia"/>
        </w:rPr>
        <w:t xml:space="preserve"> then</w:t>
      </w:r>
      <w:r w:rsidR="00293A08">
        <w:rPr>
          <w:rFonts w:eastAsiaTheme="minorEastAsia"/>
        </w:rPr>
        <w:t xml:space="preserve"> express</w:t>
      </w:r>
      <w:r w:rsidR="00BF2D57" w:rsidRPr="00293A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293A08" w:rsidRPr="00293A08">
        <w:rPr>
          <w:rFonts w:eastAsiaTheme="minorEastAsia"/>
        </w:rPr>
        <w:t xml:space="preserve"> </w:t>
      </w:r>
      <w:r w:rsidR="00293A08">
        <w:rPr>
          <w:rFonts w:eastAsiaTheme="minorEastAsia"/>
        </w:rPr>
        <w:t>as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B2697" w:rsidRDefault="00000000" w:rsidP="001B2697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(x) 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(x)-m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1B2697">
        <w:rPr>
          <w:rFonts w:eastAsiaTheme="minorEastAsia"/>
        </w:rPr>
        <w:tab/>
      </w:r>
      <w:r w:rsidR="00CC495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</w:r>
      <w:r w:rsidR="001B2697">
        <w:rPr>
          <w:rFonts w:eastAsiaTheme="minorEastAsia"/>
        </w:rPr>
        <w:tab/>
        <w:t>(</w:t>
      </w:r>
      <w:r w:rsidR="00293A08">
        <w:rPr>
          <w:rFonts w:eastAsiaTheme="minorEastAsia"/>
        </w:rPr>
        <w:t>4</w:t>
      </w:r>
      <w:r w:rsidR="001B2697">
        <w:rPr>
          <w:rFonts w:eastAsiaTheme="minorEastAsia"/>
        </w:rPr>
        <w:t>)</w:t>
      </w:r>
    </w:p>
    <w:p w:rsidR="001B2697" w:rsidRDefault="001B2697" w:rsidP="001B2697">
      <w:pPr>
        <w:pStyle w:val="ListParagraph"/>
        <w:ind w:left="360"/>
        <w:rPr>
          <w:rFonts w:eastAsiaTheme="minorEastAsia"/>
        </w:rPr>
      </w:pPr>
    </w:p>
    <w:p w:rsidR="00104DAA" w:rsidRPr="00AD5D5A" w:rsidRDefault="00C60FC2" w:rsidP="00AD5D5A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w</w:t>
      </w:r>
      <w:r w:rsidR="00CC4957">
        <w:rPr>
          <w:rFonts w:eastAsiaTheme="minorEastAsia"/>
        </w:rPr>
        <w:t xml:space="preserve">here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5C7A6A">
        <w:rPr>
          <w:rFonts w:eastAsiaTheme="minorEastAsia"/>
        </w:rPr>
        <w:t xml:space="preserve"> is </w:t>
      </w:r>
      <w:r w:rsidR="00104DAA">
        <w:rPr>
          <w:rFonts w:eastAsiaTheme="minorEastAsia"/>
        </w:rPr>
        <w:t>a measure of the</w:t>
      </w:r>
      <w:r w:rsidR="005C7A6A">
        <w:rPr>
          <w:rFonts w:eastAsiaTheme="minorEastAsia"/>
        </w:rPr>
        <w:t xml:space="preserve"> difference in the equilibrium vapor pressure of </w:t>
      </w:r>
      <m:oMath>
        <m:r>
          <w:rPr>
            <w:rFonts w:ascii="Cambria Math" w:eastAsiaTheme="minorEastAsia" w:hAnsi="Cambria Math"/>
          </w:rPr>
          <m:t>μ</m:t>
        </m:r>
      </m:oMath>
      <w:r w:rsidR="005C7A6A">
        <w:rPr>
          <w:rFonts w:eastAsiaTheme="minorEastAsia"/>
        </w:rPr>
        <w:t>surface</w:t>
      </w:r>
      <w:r w:rsidR="00C36D30">
        <w:rPr>
          <w:rFonts w:eastAsiaTheme="minorEastAsia"/>
        </w:rPr>
        <w:t>s</w:t>
      </w:r>
      <w:r w:rsidR="005C7A6A">
        <w:rPr>
          <w:rFonts w:eastAsiaTheme="minorEastAsia"/>
        </w:rPr>
        <w:t xml:space="preserve"> I</w:t>
      </w:r>
      <w:r w:rsidR="00C36D30">
        <w:rPr>
          <w:rFonts w:eastAsiaTheme="minorEastAsia"/>
        </w:rPr>
        <w:t xml:space="preserve"> and II</w:t>
      </w:r>
      <w:r w:rsidR="005C7A6A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CC4957" w:rsidRPr="005C7A6A">
        <w:rPr>
          <w:rFonts w:eastAsiaTheme="minorEastAsia"/>
        </w:rPr>
        <w:t xml:space="preserve"> is the supersaturation relative to </w:t>
      </w:r>
      <m:oMath>
        <m:r>
          <w:rPr>
            <w:rFonts w:ascii="Cambria Math" w:eastAsiaTheme="minorEastAsia" w:hAnsi="Cambria Math"/>
          </w:rPr>
          <m:t>μ</m:t>
        </m:r>
      </m:oMath>
      <w:r w:rsidR="00CC4957" w:rsidRPr="005C7A6A">
        <w:rPr>
          <w:rFonts w:eastAsiaTheme="minorEastAsia"/>
        </w:rPr>
        <w:t>surface I</w:t>
      </w:r>
      <w:r w:rsidR="00EC55DA">
        <w:rPr>
          <w:rFonts w:eastAsiaTheme="minorEastAsia"/>
        </w:rPr>
        <w:t xml:space="preserve">. </w:t>
      </w:r>
      <w:r w:rsidR="00EC55DA" w:rsidRPr="00D42CBF">
        <w:rPr>
          <w:rFonts w:eastAsiaTheme="minorEastAsia"/>
        </w:rPr>
        <w:t xml:space="preserve">We will assume here that both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w:rPr>
                <w:rFonts w:ascii="Cambria Math" w:eastAsiaTheme="minorEastAsia" w:hAnsi="Cambria Math"/>
              </w:rPr>
              <m:t>o</m:t>
            </m:r>
          </m:sup>
        </m:sSup>
      </m:oMath>
      <w:r w:rsidR="00EC55DA" w:rsidRPr="00D42CBF">
        <w:rPr>
          <w:rFonts w:eastAsiaTheme="minorEastAsia"/>
        </w:rPr>
        <w:t xml:space="preserve"> (a scalar quantity)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="00EC55DA" w:rsidRPr="00D42CBF">
        <w:rPr>
          <w:rFonts w:eastAsiaTheme="minorEastAsia"/>
        </w:rPr>
        <w:t xml:space="preserve"> are fixed parameters of a given trajectory. Forms of the latter </w:t>
      </w:r>
      <w:r w:rsidR="00EC55DA" w:rsidRPr="00D42CBF">
        <w:rPr>
          <w:rFonts w:eastAsiaTheme="minorEastAsia"/>
        </w:rPr>
        <w:lastRenderedPageBreak/>
        <w:t xml:space="preserve">are described in more detail below. </w:t>
      </w:r>
      <w:r w:rsidR="00104DAA" w:rsidRPr="004D44EE">
        <w:rPr>
          <w:rFonts w:eastAsiaTheme="minorEastAsia"/>
        </w:rPr>
        <w:t>Eq. 4 is at slight variance with, and simpler than, the corresponding expression in N2016.</w:t>
      </w:r>
    </w:p>
    <w:p w:rsidR="002234B4" w:rsidRPr="00BF4CB5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ED7C57" w:rsidRPr="00BF4CB5">
        <w:rPr>
          <w:rFonts w:eastAsiaTheme="minorEastAsia"/>
        </w:rPr>
        <w:t xml:space="preserve"> </w:t>
      </w:r>
      <w:r w:rsidR="00C9224E" w:rsidRPr="00BF4CB5">
        <w:rPr>
          <w:rFonts w:eastAsiaTheme="minorEastAsia"/>
        </w:rPr>
        <w:t xml:space="preserve">is </w:t>
      </w:r>
      <w:r w:rsidR="004D4B3A">
        <w:rPr>
          <w:rFonts w:eastAsiaTheme="minorEastAsia"/>
        </w:rPr>
        <w:t>a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first-order relaxation constant </w:t>
      </w:r>
      <w:r w:rsidR="004A3525">
        <w:rPr>
          <w:rFonts w:eastAsiaTheme="minorEastAsia"/>
        </w:rPr>
        <w:t xml:space="preserve">describing the </w:t>
      </w:r>
      <w:r w:rsidR="004D4B3A">
        <w:rPr>
          <w:rFonts w:eastAsiaTheme="minorEastAsia"/>
        </w:rPr>
        <w:t>time scale</w:t>
      </w:r>
      <w:r w:rsidR="004A3525">
        <w:rPr>
          <w:rFonts w:eastAsiaTheme="minorEastAsia"/>
        </w:rPr>
        <w:t xml:space="preserve"> at which </w:t>
      </w:r>
      <w:r w:rsidR="004D4B3A">
        <w:rPr>
          <w:rFonts w:eastAsiaTheme="minorEastAsia"/>
        </w:rPr>
        <w:t>quasi-liquid/ice</w:t>
      </w:r>
      <w:r w:rsidR="00ED7C57" w:rsidRPr="00BF4CB5">
        <w:rPr>
          <w:rFonts w:eastAsiaTheme="minorEastAsia"/>
        </w:rPr>
        <w:t xml:space="preserve"> </w:t>
      </w:r>
      <w:r w:rsidR="004A3525">
        <w:rPr>
          <w:rFonts w:eastAsiaTheme="minorEastAsia"/>
        </w:rPr>
        <w:t>equilibrium is achieved</w:t>
      </w:r>
      <w:r w:rsidR="00BF4CB5">
        <w:rPr>
          <w:rFonts w:eastAsiaTheme="minorEastAsia"/>
        </w:rPr>
        <w:t>.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That is, if we imagine an initial situation having an amount of quasi-liquid given by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</m:oMath>
      <w:r w:rsidR="00ED7C57" w:rsidRPr="00BF4CB5">
        <w:rPr>
          <w:rFonts w:eastAsiaTheme="minorEastAsia"/>
        </w:rPr>
        <w:t>, then</w:t>
      </w:r>
      <w:r w:rsidR="00276A0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equilibration </w:t>
      </w:r>
      <w:r w:rsidR="00C9224E" w:rsidRPr="00BF4CB5">
        <w:rPr>
          <w:rFonts w:eastAsiaTheme="minorEastAsia"/>
        </w:rPr>
        <w:t xml:space="preserve">after a time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occurs according to </w:t>
      </w:r>
    </w:p>
    <w:p w:rsidR="00ED7C57" w:rsidRDefault="00ED7C57" w:rsidP="00E535E9">
      <w:pPr>
        <w:ind w:left="270"/>
        <w:rPr>
          <w:rFonts w:eastAsiaTheme="minorEastAsia"/>
        </w:rPr>
      </w:pPr>
    </w:p>
    <w:p w:rsidR="004A3525" w:rsidRPr="00E535E9" w:rsidRDefault="00000000" w:rsidP="00E535E9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tot</m:t>
                    </m:r>
                  </m:sub>
                </m:sSub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eq</m:t>
                    </m:r>
                  </m:sub>
                </m:sSub>
              </m:den>
            </m:f>
          </m:sup>
        </m:sSup>
      </m:oMath>
      <w:r w:rsidR="00C9224E" w:rsidRP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</w:r>
      <w:r w:rsid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  <w:t>(</w:t>
      </w:r>
      <w:r w:rsidR="00EC55DA">
        <w:rPr>
          <w:rFonts w:eastAsiaTheme="minorEastAsia"/>
        </w:rPr>
        <w:t>5</w:t>
      </w:r>
      <w:r w:rsidR="00C9224E" w:rsidRPr="00E535E9">
        <w:rPr>
          <w:rFonts w:eastAsiaTheme="minorEastAsia"/>
        </w:rPr>
        <w:t>)</w:t>
      </w:r>
    </w:p>
    <w:p w:rsidR="00565742" w:rsidRDefault="00565742" w:rsidP="00E535E9">
      <w:pPr>
        <w:ind w:left="270"/>
      </w:pPr>
    </w:p>
    <w:p w:rsidR="00275FDE" w:rsidRDefault="004A3525" w:rsidP="00843222">
      <w:pPr>
        <w:pStyle w:val="ListParagraph"/>
        <w:ind w:left="360"/>
        <w:rPr>
          <w:rFonts w:eastAsiaTheme="minorEastAsia"/>
        </w:rPr>
      </w:pPr>
      <w:r>
        <w:t>If one takes the time derivative of Eq.</w:t>
      </w:r>
      <w:r w:rsidR="00275FDE">
        <w:t xml:space="preserve"> </w:t>
      </w:r>
      <w:r w:rsidR="00EC55DA">
        <w:t>5</w:t>
      </w:r>
      <w:r>
        <w:t xml:space="preserve">, and assumes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E535E9">
        <w:rPr>
          <w:rFonts w:eastAsiaTheme="minorEastAsia"/>
        </w:rPr>
        <w:t xml:space="preserve"> is small, the second term on the right-hand side of Eq. 1b results.</w:t>
      </w:r>
      <w:r w:rsidR="006B39E1">
        <w:rPr>
          <w:rFonts w:eastAsiaTheme="minorEastAsia"/>
        </w:rPr>
        <w:t xml:space="preserve"> </w:t>
      </w:r>
    </w:p>
    <w:p w:rsidR="00275FDE" w:rsidRDefault="00275FDE" w:rsidP="00843222">
      <w:pPr>
        <w:pStyle w:val="ListParagraph"/>
        <w:ind w:left="360"/>
        <w:rPr>
          <w:rFonts w:eastAsiaTheme="minorEastAsia"/>
        </w:rPr>
      </w:pPr>
    </w:p>
    <w:p w:rsidR="00565742" w:rsidRPr="00275FDE" w:rsidRDefault="006B39E1" w:rsidP="00275FDE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Eq</w:t>
      </w:r>
      <w:r w:rsidR="00275FDE">
        <w:rPr>
          <w:rFonts w:eastAsiaTheme="minorEastAsia"/>
        </w:rPr>
        <w:t>uations</w:t>
      </w:r>
      <w:r>
        <w:rPr>
          <w:rFonts w:eastAsiaTheme="minorEastAsia"/>
        </w:rPr>
        <w:t xml:space="preserve"> 5 and 1b represent </w:t>
      </w:r>
      <w:r w:rsidR="00275FDE">
        <w:rPr>
          <w:rFonts w:eastAsiaTheme="minorEastAsia"/>
        </w:rPr>
        <w:t>the primary</w:t>
      </w:r>
      <w:r>
        <w:rPr>
          <w:rFonts w:eastAsiaTheme="minorEastAsia"/>
        </w:rPr>
        <w:t xml:space="preserve"> departure</w:t>
      </w:r>
      <w:r w:rsidR="00275FDE">
        <w:rPr>
          <w:rFonts w:eastAsiaTheme="minorEastAsia"/>
        </w:rPr>
        <w:t xml:space="preserve"> of the present model</w:t>
      </w:r>
      <w:r>
        <w:rPr>
          <w:rFonts w:eastAsiaTheme="minorEastAsia"/>
        </w:rPr>
        <w:t xml:space="preserve"> from N2016.</w:t>
      </w:r>
      <w:r w:rsidR="00843222">
        <w:rPr>
          <w:rFonts w:eastAsiaTheme="minorEastAsia"/>
        </w:rPr>
        <w:t xml:space="preserve"> </w:t>
      </w:r>
      <w:r w:rsidR="00120065" w:rsidRPr="00275FDE">
        <w:rPr>
          <w:rFonts w:eastAsiaTheme="minorEastAsia"/>
        </w:rPr>
        <w:t>With</w:t>
      </w:r>
      <w:r w:rsidR="00AC7714" w:rsidRPr="00275FDE">
        <w:rPr>
          <w:rFonts w:eastAsiaTheme="minorEastAsia"/>
        </w:rPr>
        <w:t xml:space="preserve"> </w:t>
      </w:r>
      <w:r w:rsidR="00276A05" w:rsidRPr="00275FDE">
        <w:rPr>
          <w:rFonts w:eastAsiaTheme="minorEastAsia"/>
        </w:rPr>
        <w:t>this revision</w:t>
      </w:r>
      <w:r w:rsidR="00120065" w:rsidRPr="00275FDE">
        <w:rPr>
          <w:rFonts w:eastAsiaTheme="minorEastAsia"/>
        </w:rPr>
        <w:t xml:space="preserve">, </w:t>
      </w:r>
      <w:r w:rsidR="00AC7714" w:rsidRPr="00275FDE">
        <w:rPr>
          <w:rFonts w:eastAsiaTheme="minorEastAsia"/>
        </w:rPr>
        <w:t xml:space="preserve">we are able to </w:t>
      </w:r>
      <w:r w:rsidR="00811D65">
        <w:rPr>
          <w:rFonts w:eastAsiaTheme="minorEastAsia"/>
        </w:rPr>
        <w:t>specify</w:t>
      </w:r>
      <w:r w:rsidR="00AC7714" w:rsidRPr="00275FDE">
        <w:rPr>
          <w:rFonts w:eastAsiaTheme="minorEastAsia"/>
        </w:rPr>
        <w:t xml:space="preserve"> the rate of </w:t>
      </w:r>
      <w:r w:rsidR="00276A05" w:rsidRPr="00275FDE">
        <w:rPr>
          <w:rFonts w:eastAsiaTheme="minorEastAsia"/>
        </w:rPr>
        <w:t>quasi-liquid/ice equilibration relative to processes (</w:t>
      </w:r>
      <w:proofErr w:type="spellStart"/>
      <w:r w:rsidR="00276A05" w:rsidRPr="00275FDE">
        <w:rPr>
          <w:rFonts w:eastAsiaTheme="minorEastAsia"/>
        </w:rPr>
        <w:t>i</w:t>
      </w:r>
      <w:proofErr w:type="spellEnd"/>
      <w:r w:rsidR="00276A05" w:rsidRPr="00275FDE">
        <w:rPr>
          <w:rFonts w:eastAsiaTheme="minorEastAsia"/>
        </w:rPr>
        <w:t>) and (ii)</w:t>
      </w:r>
      <w:r w:rsidR="00C42454" w:rsidRPr="00275FDE">
        <w:rPr>
          <w:rFonts w:eastAsiaTheme="minorEastAsia"/>
        </w:rPr>
        <w:t>. Specifying a</w:t>
      </w:r>
      <w:r w:rsidR="00276A05" w:rsidRPr="00275FDE">
        <w:rPr>
          <w:rFonts w:eastAsiaTheme="minorEastAsia"/>
        </w:rPr>
        <w:t xml:space="preserve"> small</w:t>
      </w:r>
      <w:r w:rsidR="00C42454" w:rsidRPr="00275FDE">
        <w:rPr>
          <w:rFonts w:eastAsiaTheme="minorEastAsia"/>
        </w:rPr>
        <w:t xml:space="preserve"> value for</w:t>
      </w:r>
      <w:r w:rsidR="00AC7714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64E12" w:rsidRPr="00275FDE">
        <w:rPr>
          <w:rFonts w:eastAsiaTheme="minorEastAsia"/>
        </w:rPr>
        <w:t xml:space="preserve">, for example, </w:t>
      </w:r>
      <w:r w:rsidR="00C42454" w:rsidRPr="00275FDE">
        <w:rPr>
          <w:rFonts w:eastAsiaTheme="minorEastAsia"/>
        </w:rPr>
        <w:t xml:space="preserve">would </w:t>
      </w:r>
      <w:r w:rsidR="00264E12" w:rsidRPr="00275FDE">
        <w:rPr>
          <w:rFonts w:eastAsiaTheme="minorEastAsia"/>
        </w:rPr>
        <w:t>represent</w:t>
      </w:r>
      <w:r w:rsidR="00C42454" w:rsidRPr="00275FDE">
        <w:rPr>
          <w:rFonts w:eastAsiaTheme="minorEastAsia"/>
        </w:rPr>
        <w:t xml:space="preserve"> the idea that</w:t>
      </w:r>
      <w:r w:rsidR="00276A05" w:rsidRPr="00275FDE">
        <w:rPr>
          <w:rFonts w:eastAsiaTheme="minorEastAsia"/>
        </w:rPr>
        <w:t xml:space="preserve"> quasi-liquid/ice equilibration is fast compared </w:t>
      </w:r>
      <w:r w:rsidR="00120065" w:rsidRPr="00275FDE">
        <w:rPr>
          <w:rFonts w:eastAsiaTheme="minorEastAsia"/>
        </w:rPr>
        <w:t>to diffusion and exchanges with the vapor phase,</w:t>
      </w:r>
      <w:r w:rsidR="00276A05" w:rsidRPr="00275FDE">
        <w:rPr>
          <w:rFonts w:eastAsiaTheme="minorEastAsia"/>
        </w:rPr>
        <w:t xml:space="preserve"> while large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76A05" w:rsidRPr="00275FDE">
        <w:rPr>
          <w:rFonts w:eastAsiaTheme="minorEastAsia"/>
        </w:rPr>
        <w:t xml:space="preserve"> </w:t>
      </w:r>
      <w:r w:rsidR="00C42454" w:rsidRPr="00275FDE">
        <w:rPr>
          <w:rFonts w:eastAsiaTheme="minorEastAsia"/>
        </w:rPr>
        <w:t xml:space="preserve">would </w:t>
      </w:r>
      <w:r w:rsidR="00276A05" w:rsidRPr="00275FDE">
        <w:rPr>
          <w:rFonts w:eastAsiaTheme="minorEastAsia"/>
        </w:rPr>
        <w:t>mean</w:t>
      </w:r>
      <w:r w:rsidR="00264E12" w:rsidRPr="00275FDE">
        <w:rPr>
          <w:rFonts w:eastAsiaTheme="minorEastAsia"/>
        </w:rPr>
        <w:t xml:space="preserve"> the opposite</w:t>
      </w:r>
      <w:r w:rsidR="004D4B3A" w:rsidRPr="00275FDE">
        <w:rPr>
          <w:rFonts w:eastAsiaTheme="minorEastAsia"/>
        </w:rPr>
        <w:t xml:space="preserve">. </w:t>
      </w:r>
      <w:r w:rsidR="00276A05" w:rsidRPr="00275FDE">
        <w:rPr>
          <w:rFonts w:eastAsiaTheme="minorEastAsia"/>
        </w:rPr>
        <w:t>W</w:t>
      </w:r>
      <w:r w:rsidR="00A97378" w:rsidRPr="00275FDE">
        <w:rPr>
          <w:rFonts w:eastAsiaTheme="minorEastAsia"/>
        </w:rPr>
        <w:t xml:space="preserve">e do not have reliable independent guides for determining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, </w:t>
      </w:r>
      <w:r w:rsidR="00120065" w:rsidRPr="00275FDE">
        <w:rPr>
          <w:rFonts w:eastAsiaTheme="minorEastAsia"/>
        </w:rPr>
        <w:t xml:space="preserve">but </w:t>
      </w:r>
      <w:r w:rsidR="00A97378" w:rsidRPr="00275FDE">
        <w:rPr>
          <w:rFonts w:eastAsiaTheme="minorEastAsia"/>
        </w:rPr>
        <w:t xml:space="preserve">we do have a guidepost: because the “diffusive slowdown” mechanism for stabilization of faceted ice </w:t>
      </w:r>
      <w:r w:rsidR="00D45E44" w:rsidRPr="00275FDE">
        <w:rPr>
          <w:rFonts w:eastAsiaTheme="minorEastAsia"/>
        </w:rPr>
        <w:t xml:space="preserve">growth </w:t>
      </w:r>
      <w:r w:rsidR="00A97378" w:rsidRPr="00275FDE">
        <w:rPr>
          <w:rFonts w:eastAsiaTheme="minorEastAsia"/>
        </w:rPr>
        <w:t xml:space="preserve">described in N2016 required that quasi-liquid/ice equilibration be slow compared to surface diffusion, we should </w:t>
      </w:r>
      <w:r w:rsidR="00D45E44" w:rsidRPr="00275FDE">
        <w:rPr>
          <w:rFonts w:eastAsiaTheme="minorEastAsia"/>
        </w:rPr>
        <w:t xml:space="preserve">not be surprised if </w:t>
      </w:r>
      <w:r w:rsidR="00276A05" w:rsidRPr="00275FDE">
        <w:rPr>
          <w:rFonts w:eastAsiaTheme="minorEastAsia"/>
        </w:rPr>
        <w:t xml:space="preserve">we find that </w:t>
      </w:r>
      <w:r w:rsidR="00D45E44" w:rsidRPr="00275FDE">
        <w:rPr>
          <w:rFonts w:eastAsiaTheme="minorEastAsia"/>
        </w:rPr>
        <w:t>large</w:t>
      </w:r>
      <w:r w:rsidR="00A97378" w:rsidRPr="00275F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 w:rsidRPr="00275FDE">
        <w:rPr>
          <w:rFonts w:eastAsiaTheme="minorEastAsia"/>
        </w:rPr>
        <w:t xml:space="preserve"> </w:t>
      </w:r>
      <w:r w:rsidR="00D45E44" w:rsidRPr="00275FDE">
        <w:rPr>
          <w:rFonts w:eastAsiaTheme="minorEastAsia"/>
        </w:rPr>
        <w:t>leads to stable growth scenarios</w:t>
      </w:r>
      <w:r w:rsidR="00A97378" w:rsidRPr="00275FDE">
        <w:rPr>
          <w:rFonts w:eastAsiaTheme="minorEastAsia"/>
        </w:rPr>
        <w:t>.</w:t>
      </w:r>
      <w:r w:rsidR="00D45E44" w:rsidRPr="00275FDE">
        <w:rPr>
          <w:rFonts w:eastAsiaTheme="minorEastAsia"/>
        </w:rPr>
        <w:t xml:space="preserve"> We return to this topic </w:t>
      </w:r>
      <w:r w:rsidR="00306656" w:rsidRPr="00275FDE">
        <w:rPr>
          <w:rFonts w:eastAsiaTheme="minorEastAsia"/>
        </w:rPr>
        <w:t>below</w:t>
      </w:r>
      <w:r w:rsidR="00D45E44" w:rsidRPr="00275FDE">
        <w:rPr>
          <w:rFonts w:eastAsiaTheme="minorEastAsia"/>
        </w:rPr>
        <w:t>.</w:t>
      </w:r>
    </w:p>
    <w:p w:rsidR="00565742" w:rsidRDefault="00565742" w:rsidP="002234B4"/>
    <w:p w:rsidR="000175C0" w:rsidRPr="00565742" w:rsidRDefault="000175C0" w:rsidP="000175C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SEM</w:t>
      </w:r>
      <w:r w:rsidR="00AD5D5A">
        <w:rPr>
          <w:b/>
          <w:bCs/>
        </w:rPr>
        <w:t>/GNBF surface morphologies</w:t>
      </w:r>
    </w:p>
    <w:p w:rsidR="00773F62" w:rsidRDefault="00403CD3" w:rsidP="002234B4">
      <w:r>
        <w:t xml:space="preserve">Environmental SEM imaging of ice crystals has seen considerable activity in recent years. Those techniques offer “mesoscale” resolution of ice surfaces – i.e., as small as micrometers – with conditions that are adjustable in real time: one can use the technique to grow crystals, </w:t>
      </w:r>
      <w:r w:rsidR="00AD5D5A">
        <w:t>or</w:t>
      </w:r>
      <w:r>
        <w:t xml:space="preserve"> ablate them, by manipulating the temperature and pressure inside the SEM chamber. In tandem with those developments </w:t>
      </w:r>
      <w:r w:rsidR="00AD5D5A">
        <w:t>is the development of computer codes</w:t>
      </w:r>
      <w:r>
        <w:t xml:space="preserve"> that permit </w:t>
      </w:r>
      <w:r w:rsidR="000175C0">
        <w:t>quantitative</w:t>
      </w:r>
      <w:r>
        <w:t xml:space="preserve"> reconstruction of the</w:t>
      </w:r>
      <w:r w:rsidR="000175C0">
        <w:t xml:space="preserve"> surface morphology</w:t>
      </w:r>
      <w:r>
        <w:t xml:space="preserve"> </w:t>
      </w:r>
      <w:r w:rsidR="00AD5D5A">
        <w:t>using a Gauss-Newton in a Bayesian Framework (GNBF) algorithm.</w:t>
      </w:r>
    </w:p>
    <w:p w:rsidR="00773F62" w:rsidRDefault="00773F62" w:rsidP="002234B4"/>
    <w:p w:rsidR="000E2E82" w:rsidRDefault="004D1C32" w:rsidP="002234B4">
      <w:r>
        <w:t>Together</w:t>
      </w:r>
      <w:r w:rsidR="00403CD3">
        <w:t xml:space="preserve"> –</w:t>
      </w:r>
      <w:r w:rsidR="000175C0">
        <w:t xml:space="preserve"> </w:t>
      </w:r>
      <w:r>
        <w:t xml:space="preserve">in </w:t>
      </w:r>
      <w:r w:rsidR="004D44EE">
        <w:t>a</w:t>
      </w:r>
      <w:r w:rsidR="009006D9">
        <w:t xml:space="preserve"> process </w:t>
      </w:r>
      <w:r w:rsidR="004D44EE">
        <w:t xml:space="preserve">we will refer to </w:t>
      </w:r>
      <w:r w:rsidR="009006D9">
        <w:t>as “</w:t>
      </w:r>
      <w:r w:rsidR="001A4D5A">
        <w:t>SEM/</w:t>
      </w:r>
      <w:r w:rsidR="009006D9">
        <w:t>GNBF retrieval”</w:t>
      </w:r>
      <w:r w:rsidR="00403CD3">
        <w:t xml:space="preserve"> –</w:t>
      </w:r>
      <w:r>
        <w:t xml:space="preserve"> </w:t>
      </w:r>
      <w:r w:rsidR="00403CD3">
        <w:t>we can</w:t>
      </w:r>
      <w:r w:rsidR="004D44EE">
        <w:t xml:space="preserve"> examine </w:t>
      </w:r>
      <w:r w:rsidR="00EA697D">
        <w:t xml:space="preserve">not just </w:t>
      </w:r>
      <w:r w:rsidR="00AD5D5A">
        <w:t xml:space="preserve">the morphologies of </w:t>
      </w:r>
      <w:r w:rsidR="00EA697D">
        <w:t>static ice</w:t>
      </w:r>
      <w:r w:rsidR="000A0239">
        <w:t>, but the changing structure of ice surfaces</w:t>
      </w:r>
      <w:r w:rsidR="00EA697D">
        <w:t xml:space="preserve"> </w:t>
      </w:r>
      <w:r w:rsidR="00AD5D5A">
        <w:t xml:space="preserve">as </w:t>
      </w:r>
      <w:r w:rsidR="000A0239">
        <w:t>they</w:t>
      </w:r>
      <w:r w:rsidR="00AD5D5A">
        <w:t xml:space="preserve"> evolve</w:t>
      </w:r>
      <w:r w:rsidR="00EA697D">
        <w:t xml:space="preserve"> </w:t>
      </w:r>
      <w:r w:rsidR="00AD5D5A">
        <w:t xml:space="preserve">over time </w:t>
      </w:r>
      <w:r w:rsidR="00EA697D">
        <w:t xml:space="preserve">in response to </w:t>
      </w:r>
      <w:r w:rsidR="000A0239">
        <w:t>variations in</w:t>
      </w:r>
      <w:r w:rsidR="00403CD3">
        <w:t xml:space="preserve"> </w:t>
      </w:r>
      <w:r w:rsidR="00EA697D">
        <w:t>temperature and water vapor concentration</w:t>
      </w:r>
      <w:r w:rsidR="00AD5D5A">
        <w:t xml:space="preserve"> scenarios</w:t>
      </w:r>
      <w:r w:rsidR="00403CD3">
        <w:t>.</w:t>
      </w:r>
      <w:r w:rsidR="00773F62">
        <w:t xml:space="preserve"> SEM/GNBF retrieval therefore provide</w:t>
      </w:r>
      <w:r w:rsidR="00A56331">
        <w:t>s a</w:t>
      </w:r>
      <w:r w:rsidR="00773F62">
        <w:t xml:space="preserve"> unique opportunit</w:t>
      </w:r>
      <w:r w:rsidR="00A56331">
        <w:t>y</w:t>
      </w:r>
      <w:r w:rsidR="00773F62">
        <w:t xml:space="preserve"> for </w:t>
      </w:r>
      <w:r w:rsidR="00BF2DE2">
        <w:t>suggesting numerical experiments,</w:t>
      </w:r>
      <w:r w:rsidR="00773F62">
        <w:t xml:space="preserve"> and </w:t>
      </w:r>
      <w:r w:rsidR="00A56331">
        <w:t xml:space="preserve">for </w:t>
      </w:r>
      <w:r w:rsidR="00773F62">
        <w:t>evaluating predictions</w:t>
      </w:r>
      <w:r w:rsidR="00BF2DE2">
        <w:t>,</w:t>
      </w:r>
      <w:r w:rsidR="00773F62">
        <w:t xml:space="preserve"> of </w:t>
      </w:r>
      <w:r w:rsidR="00773F62" w:rsidRPr="00773F62">
        <w:t>the quasi-liquid reaction-diffusion model</w:t>
      </w:r>
      <w:r w:rsidR="00773F62">
        <w:t xml:space="preserve">. </w:t>
      </w:r>
      <w:r w:rsidR="00C42454">
        <w:t>Q</w:t>
      </w:r>
      <w:r w:rsidR="000E2E82">
        <w:t xml:space="preserve">uestions we </w:t>
      </w:r>
      <w:r w:rsidR="00E535E9">
        <w:t>seek answers to</w:t>
      </w:r>
      <w:r w:rsidR="00AD5D5A">
        <w:t xml:space="preserve"> here</w:t>
      </w:r>
      <w:r w:rsidR="00E535E9">
        <w:t xml:space="preserve"> include:</w:t>
      </w:r>
    </w:p>
    <w:p w:rsidR="000E2E82" w:rsidRDefault="000E2E82" w:rsidP="002234B4"/>
    <w:p w:rsidR="00935A6B" w:rsidRDefault="00F16EA3" w:rsidP="00935A6B">
      <w:pPr>
        <w:pStyle w:val="ListParagraph"/>
        <w:numPr>
          <w:ilvl w:val="0"/>
          <w:numId w:val="7"/>
        </w:numPr>
      </w:pPr>
      <w:r w:rsidRPr="00F16EA3">
        <w:rPr>
          <w:i/>
          <w:iCs/>
        </w:rPr>
        <w:t>Existence of faceted ablation</w:t>
      </w:r>
      <w:r>
        <w:t xml:space="preserve">. </w:t>
      </w:r>
      <w:r w:rsidR="00935A6B">
        <w:t>Is</w:t>
      </w:r>
      <w:r>
        <w:t xml:space="preserve"> </w:t>
      </w:r>
      <w:r w:rsidR="00935A6B">
        <w:t xml:space="preserve">there such a thing as faceted ablation, and if so, </w:t>
      </w:r>
      <w:r w:rsidR="00AD5D5A">
        <w:t>what is the mechanism</w:t>
      </w:r>
      <w:r w:rsidR="00935A6B">
        <w:t xml:space="preserve">? </w:t>
      </w:r>
    </w:p>
    <w:p w:rsidR="000666E3" w:rsidRDefault="000666E3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t xml:space="preserve">Facet </w:t>
      </w:r>
      <w:r w:rsidR="00696B41">
        <w:rPr>
          <w:i/>
          <w:iCs/>
        </w:rPr>
        <w:t>curvature</w:t>
      </w:r>
      <w:r>
        <w:t>. What does concavity o</w:t>
      </w:r>
      <w:r w:rsidR="00696B41">
        <w:t>r</w:t>
      </w:r>
      <w:r>
        <w:t xml:space="preserve"> convexity of a facet tell us about the conditions surrounding a crystal</w:t>
      </w:r>
      <w:r w:rsidRPr="00757BBD">
        <w:t>?</w:t>
      </w:r>
    </w:p>
    <w:p w:rsidR="00E80AB6" w:rsidRDefault="00696B41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lastRenderedPageBreak/>
        <w:t>Generalizations</w:t>
      </w:r>
      <w:r w:rsidRPr="00757BBD">
        <w:rPr>
          <w:i/>
          <w:iCs/>
        </w:rPr>
        <w:t xml:space="preserve"> of surface morphology </w:t>
      </w:r>
      <w:r>
        <w:rPr>
          <w:i/>
          <w:iCs/>
        </w:rPr>
        <w:t xml:space="preserve">dependence </w:t>
      </w:r>
      <w:r w:rsidRPr="00757BBD">
        <w:rPr>
          <w:i/>
          <w:iCs/>
        </w:rPr>
        <w:t xml:space="preserve">on </w:t>
      </w:r>
      <w:r>
        <w:rPr>
          <w:i/>
          <w:iCs/>
        </w:rPr>
        <w:t>environmental conditions</w:t>
      </w:r>
      <w:r w:rsidR="00A362F7">
        <w:rPr>
          <w:i/>
          <w:iCs/>
        </w:rPr>
        <w:t>.</w:t>
      </w:r>
      <w:r w:rsidR="00A362F7">
        <w:t xml:space="preserve"> </w:t>
      </w:r>
      <w:r w:rsidR="00A362F7" w:rsidRPr="00757BBD">
        <w:t xml:space="preserve">Is it possible to make general statements about how </w:t>
      </w:r>
      <w:r w:rsidR="00A362F7" w:rsidRPr="000F1961">
        <w:t>surface morphology</w:t>
      </w:r>
      <w:r w:rsidR="00A362F7" w:rsidRPr="00757BBD">
        <w:t xml:space="preserve"> varies as a function of</w:t>
      </w:r>
      <w:r w:rsidR="00A362F7" w:rsidRPr="000F1961">
        <w:t xml:space="preserve"> </w:t>
      </w:r>
      <w:r w:rsidRPr="00696B41">
        <w:t>supersaturation, diffusion coefficient, and other parameters</w:t>
      </w:r>
      <w:r w:rsidR="00A362F7" w:rsidRPr="00757BBD">
        <w:t>?</w:t>
      </w:r>
    </w:p>
    <w:p w:rsidR="006263F7" w:rsidRPr="00757BBD" w:rsidRDefault="006263F7" w:rsidP="000666E3">
      <w:pPr>
        <w:pStyle w:val="ListParagraph"/>
        <w:numPr>
          <w:ilvl w:val="0"/>
          <w:numId w:val="7"/>
        </w:numPr>
      </w:pPr>
      <w:r>
        <w:rPr>
          <w:i/>
          <w:iCs/>
        </w:rPr>
        <w:t>What is the e</w:t>
      </w:r>
      <w:r>
        <w:rPr>
          <w:i/>
          <w:iCs/>
        </w:rPr>
        <w:t xml:space="preserve">ffect of variation in time scales of ice-quasiliquid equilibration vis a vis </w:t>
      </w:r>
      <w:proofErr w:type="gramStart"/>
      <w:r>
        <w:rPr>
          <w:i/>
          <w:iCs/>
        </w:rPr>
        <w:t>other processes</w:t>
      </w:r>
      <w:proofErr w:type="gramEnd"/>
      <w:r>
        <w:rPr>
          <w:i/>
          <w:iCs/>
        </w:rPr>
        <w:t>?</w:t>
      </w:r>
    </w:p>
    <w:p w:rsidR="00E80AB6" w:rsidRDefault="00696B41" w:rsidP="008F1C88">
      <w:pPr>
        <w:pStyle w:val="ListParagraph"/>
        <w:numPr>
          <w:ilvl w:val="0"/>
          <w:numId w:val="7"/>
        </w:numPr>
      </w:pPr>
      <w:r>
        <w:rPr>
          <w:i/>
          <w:iCs/>
        </w:rPr>
        <w:t>Facet r</w:t>
      </w:r>
      <w:r w:rsidR="008A24F2" w:rsidRPr="008F1C88">
        <w:rPr>
          <w:i/>
          <w:iCs/>
        </w:rPr>
        <w:t>esilience</w:t>
      </w:r>
      <w:r w:rsidR="008A24F2" w:rsidRPr="00757BBD">
        <w:t xml:space="preserve">. </w:t>
      </w:r>
      <w:r w:rsidR="00E535E9" w:rsidRPr="00757BBD">
        <w:t>SEM observations show that faceting is resilient in the sense that</w:t>
      </w:r>
      <w:r w:rsidR="00F16EA3" w:rsidRPr="00757BBD">
        <w:t xml:space="preserve"> a crystal</w:t>
      </w:r>
      <w:r w:rsidR="00F16EA3">
        <w:t xml:space="preserve"> with rough surface </w:t>
      </w:r>
      <w:r w:rsidR="00E535E9">
        <w:t>morphology</w:t>
      </w:r>
      <w:r w:rsidR="00F16EA3">
        <w:t xml:space="preserve"> can be</w:t>
      </w:r>
      <w:r w:rsidR="00E535E9">
        <w:t xml:space="preserve"> restor</w:t>
      </w:r>
      <w:r w:rsidR="00F16EA3">
        <w:t>ed</w:t>
      </w:r>
      <w:r w:rsidR="00E535E9">
        <w:t xml:space="preserve"> </w:t>
      </w:r>
      <w:r w:rsidR="00F16EA3">
        <w:t>to</w:t>
      </w:r>
      <w:r w:rsidR="00E535E9">
        <w:t xml:space="preserve"> smooth </w:t>
      </w:r>
      <w:r w:rsidR="00F16EA3">
        <w:t>morphology</w:t>
      </w:r>
      <w:r w:rsidR="00E535E9">
        <w:t xml:space="preserve"> when exposed to highly </w:t>
      </w:r>
      <w:r w:rsidR="00BF2DE2">
        <w:t>inhomogeneous</w:t>
      </w:r>
      <w:r w:rsidR="00E535E9">
        <w:t xml:space="preserve"> </w:t>
      </w:r>
      <w:r w:rsidR="00BF2DE2">
        <w:t>vapor fields</w:t>
      </w:r>
      <w:r w:rsidR="00E535E9">
        <w:t xml:space="preserve">. </w:t>
      </w:r>
      <w:r w:rsidR="00BF2DE2">
        <w:t>What resilience properties does</w:t>
      </w:r>
      <w:r w:rsidR="00AD5D5A">
        <w:t xml:space="preserve"> the model </w:t>
      </w:r>
      <w:r w:rsidR="00BF2DE2">
        <w:t>exhibit?</w:t>
      </w:r>
    </w:p>
    <w:p w:rsidR="00535E37" w:rsidRDefault="00142F9A" w:rsidP="00E80AB6">
      <w:pPr>
        <w:pStyle w:val="ListParagraph"/>
        <w:numPr>
          <w:ilvl w:val="0"/>
          <w:numId w:val="7"/>
        </w:numPr>
      </w:pPr>
      <w:r>
        <w:rPr>
          <w:i/>
          <w:iCs/>
        </w:rPr>
        <w:t>Does facet roughness have an intrinsic characteristic</w:t>
      </w:r>
      <w:r w:rsidRPr="008F1C88">
        <w:rPr>
          <w:i/>
          <w:iCs/>
        </w:rPr>
        <w:t xml:space="preserve"> </w:t>
      </w:r>
      <w:r>
        <w:rPr>
          <w:i/>
          <w:iCs/>
        </w:rPr>
        <w:t>length scale</w:t>
      </w:r>
      <w:r w:rsidR="00B72845">
        <w:t xml:space="preserve">? </w:t>
      </w:r>
      <w:r>
        <w:t>More particularly, i</w:t>
      </w:r>
      <w:r w:rsidR="008F1C88">
        <w:t>s</w:t>
      </w:r>
      <w:r w:rsidR="00E80AB6">
        <w:t xml:space="preserve"> there a difference between the </w:t>
      </w:r>
      <w:r w:rsidR="00FB39EC">
        <w:t>roughness</w:t>
      </w:r>
      <w:r w:rsidR="00535E37">
        <w:t xml:space="preserve"> that appears under supersaturated conditions, vs subsaturated conditions</w:t>
      </w:r>
      <w:r w:rsidR="00B72845">
        <w:t xml:space="preserve">? </w:t>
      </w:r>
    </w:p>
    <w:p w:rsidR="006E097D" w:rsidRDefault="006E097D" w:rsidP="00E80AB6">
      <w:pPr>
        <w:pStyle w:val="ListParagraph"/>
        <w:numPr>
          <w:ilvl w:val="0"/>
          <w:numId w:val="7"/>
        </w:numPr>
      </w:pPr>
      <w:r>
        <w:rPr>
          <w:i/>
          <w:iCs/>
        </w:rPr>
        <w:t>What about differences between facets</w:t>
      </w:r>
      <w:r w:rsidRPr="006E097D">
        <w:t>?</w:t>
      </w:r>
      <w:r>
        <w:t xml:space="preserve"> </w:t>
      </w:r>
    </w:p>
    <w:p w:rsidR="00535E37" w:rsidRDefault="00535E37" w:rsidP="002234B4"/>
    <w:p w:rsidR="003F1882" w:rsidRPr="00565742" w:rsidRDefault="003F1882" w:rsidP="003F188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Implementation details</w:t>
      </w:r>
    </w:p>
    <w:p w:rsidR="00565742" w:rsidRDefault="003F1882" w:rsidP="002234B4">
      <w:r>
        <w:t xml:space="preserve">Python, accelerated with </w:t>
      </w:r>
      <w:proofErr w:type="spellStart"/>
      <w:r>
        <w:t>Numby</w:t>
      </w:r>
      <w:proofErr w:type="spellEnd"/>
      <w:r>
        <w:t>.</w:t>
      </w:r>
      <w:r w:rsidR="00F46BFB">
        <w:t xml:space="preserve"> Surface morphology extraction using the GNBF formalism</w:t>
      </w:r>
      <w:r w:rsidR="00B96C79">
        <w:t xml:space="preserve"> …</w:t>
      </w:r>
    </w:p>
    <w:p w:rsidR="00B96C79" w:rsidRDefault="00B96C79" w:rsidP="002234B4"/>
    <w:p w:rsidR="00696B41" w:rsidRPr="00565742" w:rsidRDefault="00696B41" w:rsidP="00696B41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Environmental conditions as model parameters</w:t>
      </w:r>
    </w:p>
    <w:p w:rsidR="00BB16A8" w:rsidRDefault="00B96C79" w:rsidP="00BB16A8">
      <w:r>
        <w:t xml:space="preserve">Figure 2 displays </w:t>
      </w:r>
      <w:r w:rsidR="00E30D9B">
        <w:t xml:space="preserve">examples of </w:t>
      </w:r>
      <w:r>
        <w:t xml:space="preserve">supersaturation profiles </w:t>
      </w:r>
      <w:r w:rsidR="00E30D9B">
        <w:t xml:space="preserve">used to parameterize solutions to the model. </w:t>
      </w:r>
      <w:r w:rsidR="006445B9">
        <w:t>Why do they have these shapes? Well, …</w:t>
      </w:r>
    </w:p>
    <w:p w:rsidR="00BB16A8" w:rsidRDefault="00BB16A8" w:rsidP="00B96C79">
      <w:pPr>
        <w:keepNext/>
        <w:keepLines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9"/>
      </w:tblGrid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noProof/>
              </w:rPr>
              <w:drawing>
                <wp:inline distT="0" distB="0" distL="0" distR="0" wp14:anchorId="76C7D582" wp14:editId="6B56CEDD">
                  <wp:extent cx="2995826" cy="3616828"/>
                  <wp:effectExtent l="0" t="0" r="1905" b="3175"/>
                  <wp:docPr id="2052370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364" cy="363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b/>
                <w:bCs/>
              </w:rPr>
              <w:t>Figure 2</w:t>
            </w:r>
            <w:r>
              <w:t>. Supersaturation and subsaturation profiles.</w:t>
            </w:r>
          </w:p>
        </w:tc>
      </w:tr>
    </w:tbl>
    <w:p w:rsidR="0074162E" w:rsidRDefault="0074162E">
      <w:pPr>
        <w:rPr>
          <w:b/>
          <w:bCs/>
        </w:rPr>
      </w:pPr>
    </w:p>
    <w:p w:rsidR="00B96C79" w:rsidRPr="00D42064" w:rsidRDefault="003F1882" w:rsidP="00D4206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Results</w:t>
      </w:r>
    </w:p>
    <w:p w:rsidR="0077579E" w:rsidRPr="0077579E" w:rsidRDefault="00935A6B" w:rsidP="002234B4">
      <w:pPr>
        <w:rPr>
          <w:i/>
          <w:iCs/>
        </w:rPr>
      </w:pPr>
      <w:r>
        <w:rPr>
          <w:i/>
          <w:iCs/>
        </w:rPr>
        <w:lastRenderedPageBreak/>
        <w:t>I. Existence of f</w:t>
      </w:r>
      <w:r w:rsidRPr="00935A6B">
        <w:rPr>
          <w:i/>
          <w:iCs/>
        </w:rPr>
        <w:t>aceted ablatio</w:t>
      </w:r>
      <w:r>
        <w:rPr>
          <w:i/>
          <w:iCs/>
        </w:rPr>
        <w:t>n</w:t>
      </w:r>
    </w:p>
    <w:p w:rsidR="003D5396" w:rsidRDefault="00F807C2" w:rsidP="002234B4">
      <w:r>
        <w:t>Figure</w:t>
      </w:r>
      <w:r w:rsidR="00935A6B">
        <w:t xml:space="preserve"> </w:t>
      </w:r>
      <w:r w:rsidR="00BB16A8">
        <w:t>3</w:t>
      </w:r>
      <w:r>
        <w:t xml:space="preserve"> shows a modeled ice crystal surface under ablating (left) and growing (right) conditions. </w:t>
      </w:r>
      <w:r w:rsidR="00C724B0">
        <w:t>T</w:t>
      </w:r>
      <w:r>
        <w:t>he ablati</w:t>
      </w:r>
      <w:r w:rsidR="002B169C">
        <w:t>ng</w:t>
      </w:r>
      <w:r>
        <w:t xml:space="preserve"> scenario</w:t>
      </w:r>
      <w:r w:rsidR="00C724B0">
        <w:t xml:space="preserve"> was parameterized by subsaturation conditions of the kind shown by the dashed line in Fig. 2, having </w:t>
      </w:r>
      <w:r w:rsidR="006445B9">
        <w:t>more extreme</w:t>
      </w:r>
      <w:r w:rsidR="00C724B0">
        <w:t xml:space="preserve"> subsaturation at corners </w:t>
      </w:r>
      <w:r w:rsidR="002B169C">
        <w:t>than</w:t>
      </w:r>
      <w:r w:rsidR="00C724B0">
        <w:t xml:space="preserve"> </w:t>
      </w:r>
      <w:r w:rsidR="002B169C">
        <w:t>at</w:t>
      </w:r>
      <w:r w:rsidR="00C724B0">
        <w:t xml:space="preserve"> facet center.</w:t>
      </w:r>
      <w:r>
        <w:t xml:space="preserve"> </w:t>
      </w:r>
      <w:r w:rsidR="00C724B0">
        <w:t>W</w:t>
      </w:r>
      <w:r>
        <w:t>e see</w:t>
      </w:r>
      <w:r w:rsidR="00C724B0">
        <w:t xml:space="preserve"> in Fig. 3</w:t>
      </w:r>
      <w:r>
        <w:t xml:space="preserve"> that the facet achieves a steady-state profile </w:t>
      </w:r>
      <w:r>
        <w:rPr>
          <w:rFonts w:eastAsiaTheme="minorEastAsia"/>
        </w:rPr>
        <w:t>–</w:t>
      </w:r>
      <w:r>
        <w:t xml:space="preserve"> i.e., faceted ablation – after about </w:t>
      </w:r>
      <m:oMath>
        <m:r>
          <w:rPr>
            <w:rFonts w:ascii="Cambria Math" w:hAnsi="Cambria Math"/>
          </w:rPr>
          <m:t>400 ms</m:t>
        </m:r>
      </m:oMath>
      <w:r w:rsidR="002B169C">
        <w:rPr>
          <w:rFonts w:eastAsiaTheme="minorEastAsia"/>
        </w:rPr>
        <w:t>, at which time a</w:t>
      </w:r>
      <w:r>
        <w:rPr>
          <w:rFonts w:eastAsiaTheme="minorEastAsia"/>
        </w:rPr>
        <w:t xml:space="preserve"> </w:t>
      </w:r>
      <w:r w:rsidR="002B169C">
        <w:rPr>
          <w:rFonts w:eastAsiaTheme="minorEastAsia"/>
        </w:rPr>
        <w:t xml:space="preserve">facet profile having </w:t>
      </w:r>
      <w:r>
        <w:rPr>
          <w:rFonts w:eastAsiaTheme="minorEastAsia"/>
        </w:rPr>
        <w:t xml:space="preserve">about three </w:t>
      </w:r>
      <w:r w:rsidR="002B169C">
        <w:rPr>
          <w:rFonts w:eastAsiaTheme="minorEastAsia"/>
        </w:rPr>
        <w:t xml:space="preserve">more </w:t>
      </w:r>
      <w:r>
        <w:rPr>
          <w:rFonts w:eastAsiaTheme="minorEastAsia"/>
        </w:rPr>
        <w:t>molecular layers than at facet boundaries</w:t>
      </w:r>
      <w:r w:rsidR="002B169C">
        <w:rPr>
          <w:rFonts w:eastAsiaTheme="minorEastAsia"/>
        </w:rPr>
        <w:t xml:space="preserve"> persists indefinitely</w:t>
      </w:r>
      <w:r>
        <w:t xml:space="preserve">. </w:t>
      </w:r>
    </w:p>
    <w:p w:rsidR="003D5396" w:rsidRDefault="003D5396" w:rsidP="002234B4"/>
    <w:p w:rsidR="00BB16A8" w:rsidRDefault="00C724B0" w:rsidP="002234B4">
      <w:r>
        <w:t>The</w:t>
      </w:r>
      <w:r w:rsidR="00F807C2">
        <w:t xml:space="preserve"> growth scenario</w:t>
      </w:r>
      <w:r w:rsidR="00633CC9">
        <w:t xml:space="preserve"> shown</w:t>
      </w:r>
      <w:r w:rsidR="00F807C2">
        <w:t xml:space="preserve"> on the right</w:t>
      </w:r>
      <w:r>
        <w:t xml:space="preserve"> of Fig. </w:t>
      </w:r>
      <w:r w:rsidR="007A5D24">
        <w:t>3</w:t>
      </w:r>
      <w:r>
        <w:t xml:space="preserve"> is a result of parameterizing the water vapor amount </w:t>
      </w:r>
      <w:r w:rsidR="007A5D24">
        <w:t>in the pattern shown in the solid blue line of Fig. 2.</w:t>
      </w:r>
      <w:r w:rsidR="00F807C2">
        <w:t xml:space="preserve"> </w:t>
      </w:r>
      <w:r w:rsidR="007A5D24">
        <w:t>W</w:t>
      </w:r>
      <w:r w:rsidR="00F807C2">
        <w:t>e see that th</w:t>
      </w:r>
      <w:r w:rsidR="007A5D24">
        <w:t>is</w:t>
      </w:r>
      <w:r w:rsidR="00F807C2">
        <w:t xml:space="preserve"> facet </w:t>
      </w:r>
      <w:r w:rsidR="00935A6B">
        <w:t xml:space="preserve">also </w:t>
      </w:r>
      <w:r w:rsidR="00F807C2">
        <w:t>achieves steady state</w:t>
      </w:r>
      <w:r w:rsidR="00935A6B">
        <w:t xml:space="preserve">, </w:t>
      </w:r>
      <w:r w:rsidR="007A5D24">
        <w:t>although in this case</w:t>
      </w:r>
      <w:r w:rsidR="00F807C2">
        <w:t xml:space="preserve"> </w:t>
      </w:r>
      <w:r w:rsidR="00F807C2">
        <w:rPr>
          <w:rFonts w:eastAsiaTheme="minorEastAsia"/>
        </w:rPr>
        <w:t xml:space="preserve">the facet center </w:t>
      </w:r>
      <w:r w:rsidR="00633CC9">
        <w:rPr>
          <w:rFonts w:eastAsiaTheme="minorEastAsia"/>
        </w:rPr>
        <w:t xml:space="preserve">is </w:t>
      </w:r>
      <w:r w:rsidR="00F807C2">
        <w:rPr>
          <w:rFonts w:eastAsiaTheme="minorEastAsia"/>
        </w:rPr>
        <w:t xml:space="preserve">about seven molecular layers </w:t>
      </w:r>
      <w:r w:rsidR="00F807C2" w:rsidRPr="007A5D24">
        <w:rPr>
          <w:rFonts w:eastAsiaTheme="minorEastAsia"/>
          <w:i/>
          <w:iCs/>
        </w:rPr>
        <w:t>thinner</w:t>
      </w:r>
      <w:r w:rsidR="00F807C2">
        <w:rPr>
          <w:rFonts w:eastAsiaTheme="minorEastAsia"/>
        </w:rPr>
        <w:t xml:space="preserve"> than at facet boundaries</w:t>
      </w:r>
      <w:r w:rsidR="00F807C2">
        <w:t>.</w:t>
      </w:r>
    </w:p>
    <w:p w:rsidR="00633CC9" w:rsidRDefault="00633CC9" w:rsidP="002234B4"/>
    <w:p w:rsidR="00552D6D" w:rsidRDefault="00633CC9" w:rsidP="002234B4">
      <w:r>
        <w:t>Both scenarios exhibit signs of diffusive slow-down</w:t>
      </w:r>
      <w:r w:rsidR="009121C3">
        <w:t xml:space="preserve"> described in N2016</w:t>
      </w:r>
      <w:r>
        <w:t xml:space="preserve">: steps are more tightly bunched together at facet boundaries </w:t>
      </w:r>
      <w:r w:rsidR="00552D6D">
        <w:t>compared</w:t>
      </w:r>
      <w:r>
        <w:t xml:space="preserve"> </w:t>
      </w:r>
      <w:r w:rsidR="00552D6D">
        <w:t>to the</w:t>
      </w:r>
      <w:r>
        <w:t xml:space="preserve"> facet center. As described in N2016, this bunching is a spontaneous, emergent property of the facet, a result of the fact that, in the case of the </w:t>
      </w:r>
      <w:r w:rsidR="00552D6D">
        <w:t>growing</w:t>
      </w:r>
      <w:r>
        <w:t xml:space="preserve"> crystal, </w:t>
      </w:r>
      <w:r w:rsidR="00552D6D">
        <w:t>super</w:t>
      </w:r>
      <w:r>
        <w:t xml:space="preserve">saturation is most extreme at the corners, hence </w:t>
      </w:r>
      <w:r w:rsidR="00637550">
        <w:t xml:space="preserve">the rate of </w:t>
      </w:r>
      <w:r w:rsidR="00552D6D">
        <w:t xml:space="preserve">new </w:t>
      </w:r>
      <w:r>
        <w:t>layer</w:t>
      </w:r>
      <w:r w:rsidR="00637550">
        <w:t xml:space="preserve"> </w:t>
      </w:r>
      <w:r w:rsidR="00552D6D">
        <w:t>formation</w:t>
      </w:r>
      <w:r w:rsidR="00637550">
        <w:t xml:space="preserve"> is greatest</w:t>
      </w:r>
      <w:r>
        <w:t xml:space="preserve"> there. </w:t>
      </w:r>
      <w:r w:rsidR="00552D6D">
        <w:t>That bunching at the corners, in turn</w:t>
      </w:r>
      <w:r>
        <w:t xml:space="preserve">, </w:t>
      </w:r>
      <w:r w:rsidR="00552D6D">
        <w:t>reduces the efficiency with which the surface is able to retain deposited water vapor, compared to facet center; eventually, result is that retention is uniform across the facet, and the surface locks into a steady-state profile (</w:t>
      </w:r>
      <w:proofErr w:type="gramStart"/>
      <w:r w:rsidR="00552D6D">
        <w:t>i.e.</w:t>
      </w:r>
      <w:proofErr w:type="gramEnd"/>
      <w:r w:rsidR="00552D6D">
        <w:t xml:space="preserve"> faceted growth)</w:t>
      </w:r>
      <w:r>
        <w:t>.</w:t>
      </w:r>
      <w:r w:rsidR="00552D6D">
        <w:t xml:space="preserve"> </w:t>
      </w:r>
    </w:p>
    <w:p w:rsidR="00552D6D" w:rsidRDefault="00552D6D" w:rsidP="002234B4"/>
    <w:p w:rsidR="00633CC9" w:rsidRDefault="00552D6D" w:rsidP="002234B4">
      <w:r>
        <w:t xml:space="preserve">This </w:t>
      </w:r>
      <w:r w:rsidR="00A56331">
        <w:t>“</w:t>
      </w:r>
      <w:r>
        <w:t>diffusive slowdown” mechanism was first described in N2016, where only growth conditions were considered. Here, we see that a similar mechanism describes the process of ablation, with layer bunching now reducing the volatility of the surface near the corners.</w:t>
      </w:r>
    </w:p>
    <w:p w:rsidR="00A66C1A" w:rsidRDefault="000048FB" w:rsidP="003060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0EA2CD" wp14:editId="59889466">
            <wp:extent cx="2876365" cy="2160039"/>
            <wp:effectExtent l="0" t="0" r="0" b="0"/>
            <wp:docPr id="135314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71" cy="217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8E4DC" wp14:editId="18B0B799">
            <wp:extent cx="2831436" cy="2126300"/>
            <wp:effectExtent l="0" t="0" r="1270" b="0"/>
            <wp:docPr id="13779815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17" cy="21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A4550" wp14:editId="7DB1FB14">
            <wp:extent cx="2867487" cy="2153372"/>
            <wp:effectExtent l="0" t="0" r="3175" b="5715"/>
            <wp:docPr id="1162000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560" cy="217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80E">
        <w:rPr>
          <w:noProof/>
        </w:rPr>
        <w:drawing>
          <wp:inline distT="0" distB="0" distL="0" distR="0" wp14:anchorId="4E736635" wp14:editId="3C24EF33">
            <wp:extent cx="2839121" cy="2127823"/>
            <wp:effectExtent l="0" t="0" r="0" b="6350"/>
            <wp:docPr id="1109764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379" cy="217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42" w:rsidRDefault="008711C6" w:rsidP="00306079">
      <w:pPr>
        <w:keepNext/>
      </w:pPr>
      <w:r w:rsidRPr="00DC2BA8">
        <w:rPr>
          <w:b/>
          <w:bCs/>
        </w:rPr>
        <w:t>Fig</w:t>
      </w:r>
      <w:r w:rsidR="005850D4"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BB16A8">
        <w:rPr>
          <w:b/>
          <w:bCs/>
        </w:rPr>
        <w:t>3</w:t>
      </w:r>
      <w:r>
        <w:t xml:space="preserve">. </w:t>
      </w:r>
      <w:r w:rsidR="00B72845">
        <w:t xml:space="preserve">Stabilization of faceted </w:t>
      </w:r>
      <w:r w:rsidR="00D015CC">
        <w:t>ablation</w:t>
      </w:r>
      <w:r w:rsidR="00A66C1A">
        <w:t xml:space="preserve"> (</w:t>
      </w:r>
      <w:r w:rsidR="0071780E">
        <w:t>left</w:t>
      </w:r>
      <w:r w:rsidR="00A66C1A">
        <w:t xml:space="preserve"> panels) and faceted </w:t>
      </w:r>
      <w:r w:rsidR="00D015CC">
        <w:t>growth</w:t>
      </w:r>
      <w:r w:rsidR="00A66C1A">
        <w:t xml:space="preserve"> (</w:t>
      </w:r>
      <w:r w:rsidR="0071780E">
        <w:t>right</w:t>
      </w:r>
      <w:r w:rsidR="00A66C1A">
        <w:t xml:space="preserve"> panels).</w:t>
      </w:r>
    </w:p>
    <w:p w:rsidR="002179AF" w:rsidRDefault="002179AF" w:rsidP="002234B4"/>
    <w:p w:rsidR="00F0549C" w:rsidRDefault="00F0549C" w:rsidP="00F0549C">
      <w:r>
        <w:t xml:space="preserve">A useful metric for describing the morphology of steady state profiles such as those appearing in Fig. 3 is the horizontal distance between successive molecular layers. Here we define a mean value of that distance as </w:t>
      </w:r>
    </w:p>
    <w:p w:rsidR="00F0549C" w:rsidRDefault="00F0549C" w:rsidP="00F0549C"/>
    <w:p w:rsidR="00F0549C" w:rsidRPr="006023F8" w:rsidRDefault="00F0549C" w:rsidP="00F0549C">
      <w:pPr>
        <w:jc w:val="right"/>
      </w:pPr>
      <m:oMath>
        <m:r>
          <w:rPr>
            <w:rFonts w:ascii="Cambria Math" w:hAnsi="Cambria Math"/>
          </w:rPr>
          <m:t>λ=L/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(6)</w:t>
      </w:r>
    </w:p>
    <w:p w:rsidR="00F0549C" w:rsidRDefault="00F0549C" w:rsidP="00935A6B"/>
    <w:p w:rsidR="00F0549C" w:rsidRDefault="00F0549C" w:rsidP="00935A6B">
      <w:r>
        <w:t xml:space="preserve">For example, </w:t>
      </w:r>
      <m:oMath>
        <m:r>
          <w:rPr>
            <w:rFonts w:ascii="Cambria Math" w:hAnsi="Cambria Math"/>
          </w:rPr>
          <m:t>λ≈25 μm</m:t>
        </m:r>
      </m:oMath>
      <w:r>
        <w:rPr>
          <w:rFonts w:eastAsiaTheme="minorEastAsia"/>
        </w:rPr>
        <w:t xml:space="preserve"> for the ablating facet profile on the left of Fig. 3, whereas </w:t>
      </w:r>
      <w:r>
        <w:t xml:space="preserve"> </w:t>
      </w:r>
      <m:oMath>
        <m:r>
          <w:rPr>
            <w:rFonts w:ascii="Cambria Math" w:hAnsi="Cambria Math"/>
          </w:rPr>
          <m:t>λ≈10 μm</m:t>
        </m:r>
      </m:oMath>
      <w:r>
        <w:rPr>
          <w:rFonts w:eastAsiaTheme="minorEastAsia"/>
        </w:rPr>
        <w:t xml:space="preserve"> for the growing facet profile on the right.</w:t>
      </w:r>
      <w:r w:rsidR="00FF52E7">
        <w:rPr>
          <w:rFonts w:eastAsiaTheme="minorEastAsia"/>
        </w:rPr>
        <w:t xml:space="preserve"> We will return to this growth/ablation asymmetry in </w:t>
      </w:r>
      <m:oMath>
        <m:r>
          <w:rPr>
            <w:rFonts w:ascii="Cambria Math" w:hAnsi="Cambria Math"/>
          </w:rPr>
          <m:t>λ</m:t>
        </m:r>
      </m:oMath>
      <w:r w:rsidR="00FF52E7">
        <w:rPr>
          <w:rFonts w:eastAsiaTheme="minorEastAsia"/>
        </w:rPr>
        <w:t xml:space="preserve"> in a later section.</w:t>
      </w:r>
    </w:p>
    <w:p w:rsidR="00F0549C" w:rsidRDefault="00F0549C" w:rsidP="00935A6B"/>
    <w:p w:rsidR="007E0E9E" w:rsidRDefault="00CE32BC" w:rsidP="007E0E9E">
      <w:r>
        <w:t xml:space="preserve">Do real ice crystals exhibit faceted ablation? </w:t>
      </w:r>
      <w:r w:rsidR="00935A6B">
        <w:t xml:space="preserve">Figure </w:t>
      </w:r>
      <w:r w:rsidR="00BB16A8">
        <w:t>4</w:t>
      </w:r>
      <w:r w:rsidR="00935A6B">
        <w:t xml:space="preserve"> </w:t>
      </w:r>
      <w:r w:rsidR="00426D85">
        <w:t>displays</w:t>
      </w:r>
      <w:r w:rsidR="00935A6B">
        <w:t xml:space="preserve"> SEM </w:t>
      </w:r>
      <w:r w:rsidR="00426D85">
        <w:t xml:space="preserve">images </w:t>
      </w:r>
      <w:r w:rsidR="00935A6B">
        <w:t xml:space="preserve">of an ice crystal under ablating </w:t>
      </w:r>
      <w:r w:rsidR="00426D85">
        <w:t>and</w:t>
      </w:r>
      <w:r w:rsidR="00935A6B">
        <w:t xml:space="preserve"> growing conditions. </w:t>
      </w:r>
      <w:r w:rsidR="008F2A7D">
        <w:t>S</w:t>
      </w:r>
      <w:r w:rsidR="00935A6B">
        <w:t xml:space="preserve">ince the ablating crystal retains its </w:t>
      </w:r>
      <w:r>
        <w:t>flat surface</w:t>
      </w:r>
      <w:r w:rsidR="00935A6B">
        <w:t xml:space="preserve">, we can conclude that faceted ablation </w:t>
      </w:r>
      <w:r>
        <w:t>has</w:t>
      </w:r>
      <w:r w:rsidR="008F2A7D">
        <w:t xml:space="preserve"> indeed</w:t>
      </w:r>
      <w:r w:rsidR="00935A6B">
        <w:t xml:space="preserve"> occur</w:t>
      </w:r>
      <w:r>
        <w:t>red</w:t>
      </w:r>
      <w:r w:rsidR="00BC2C86">
        <w:t>.</w:t>
      </w:r>
      <w:r w:rsidR="00426D85">
        <w:t xml:space="preserve"> </w:t>
      </w:r>
      <w:r w:rsidR="008F2A7D">
        <w:t xml:space="preserve">The figure shows, moreover, that faceted ablation occurs even when the surface is rough (e.g., </w:t>
      </w:r>
      <w:r w:rsidR="00426D85">
        <w:t xml:space="preserve">the </w:t>
      </w:r>
      <w:r w:rsidR="00935A6B">
        <w:t>prismatic facets</w:t>
      </w:r>
      <w:r w:rsidR="00426D85">
        <w:t xml:space="preserve"> in the figure</w:t>
      </w:r>
      <w:r w:rsidR="008F2A7D">
        <w:t>).</w:t>
      </w:r>
      <w:r w:rsidR="00935A6B">
        <w:t xml:space="preserve"> </w:t>
      </w:r>
      <w:r w:rsidR="00BC2C86">
        <w:t xml:space="preserve">In fact, we observe </w:t>
      </w:r>
      <w:r w:rsidR="006E5186">
        <w:t xml:space="preserve">faceted ablation </w:t>
      </w:r>
      <w:r w:rsidR="00BC2C86">
        <w:t>quite frequently in SEM images of ablating ice crystals.</w:t>
      </w:r>
    </w:p>
    <w:p w:rsidR="00381179" w:rsidRDefault="00381179" w:rsidP="00381179"/>
    <w:p w:rsidR="00381179" w:rsidRDefault="00381179" w:rsidP="00381179">
      <w:pPr>
        <w:keepNext/>
        <w:jc w:val="center"/>
        <w:rPr>
          <w:rFonts w:eastAsiaTheme="minorEastAsia"/>
        </w:rPr>
      </w:pPr>
      <w:r w:rsidRPr="006E2F8E">
        <w:rPr>
          <w:rFonts w:eastAsiaTheme="minorEastAsia"/>
          <w:noProof/>
        </w:rPr>
        <w:lastRenderedPageBreak/>
        <w:drawing>
          <wp:inline distT="0" distB="0" distL="0" distR="0" wp14:anchorId="6EAAED42" wp14:editId="2E5CDDDC">
            <wp:extent cx="2864725" cy="2232095"/>
            <wp:effectExtent l="0" t="0" r="5715" b="3175"/>
            <wp:docPr id="173" name="Google Shape;173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Google Shape;173;p14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25" cy="22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F8E">
        <w:rPr>
          <w:rFonts w:eastAsiaTheme="minorEastAsia"/>
          <w:noProof/>
        </w:rPr>
        <w:drawing>
          <wp:inline distT="0" distB="0" distL="0" distR="0" wp14:anchorId="3BB81584" wp14:editId="201E4591">
            <wp:extent cx="2864714" cy="2232077"/>
            <wp:effectExtent l="0" t="0" r="5715" b="3175"/>
            <wp:docPr id="158" name="Google Shape;158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ogle Shape;158;p14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14" cy="22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179" w:rsidRDefault="00381179" w:rsidP="00381179">
      <w:pPr>
        <w:keepNext/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>
        <w:rPr>
          <w:b/>
          <w:bCs/>
        </w:rPr>
        <w:t>4</w:t>
      </w:r>
      <w:r>
        <w:t xml:space="preserve">. An ice crystal under ablating (left) and growing (right) conditions. </w:t>
      </w:r>
    </w:p>
    <w:p w:rsidR="00381179" w:rsidRDefault="00381179" w:rsidP="007E0E9E"/>
    <w:p w:rsidR="007E0E9E" w:rsidRDefault="007E0E9E" w:rsidP="007E0E9E">
      <w:pPr>
        <w:keepNext/>
      </w:pPr>
      <w:r w:rsidRPr="00935A6B">
        <w:rPr>
          <w:i/>
          <w:iCs/>
        </w:rPr>
        <w:t xml:space="preserve">II. </w:t>
      </w:r>
      <w:r>
        <w:rPr>
          <w:i/>
          <w:iCs/>
        </w:rPr>
        <w:t xml:space="preserve">Facet </w:t>
      </w:r>
      <w:r w:rsidR="00696B41">
        <w:rPr>
          <w:i/>
          <w:iCs/>
        </w:rPr>
        <w:t>curvature</w:t>
      </w:r>
    </w:p>
    <w:p w:rsidR="007E0E9E" w:rsidRDefault="004F479D" w:rsidP="007E0E9E">
      <w:r>
        <w:t xml:space="preserve">The model results shown in </w:t>
      </w:r>
      <w:r w:rsidR="007E0E9E">
        <w:t>Fig</w:t>
      </w:r>
      <w:r>
        <w:t>.</w:t>
      </w:r>
      <w:r w:rsidR="007E0E9E">
        <w:t xml:space="preserve"> 3 suggest</w:t>
      </w:r>
      <w:r>
        <w:t xml:space="preserve"> </w:t>
      </w:r>
      <w:r w:rsidR="007E0E9E">
        <w:t>the following general pattern: growing ice facets will exhibit facet concavity</w:t>
      </w:r>
      <w:r w:rsidR="00F0549C">
        <w:t xml:space="preserve">, </w:t>
      </w:r>
      <w:r w:rsidR="007E0E9E">
        <w:t>whereas ablating ice facets will exhibit facet convexity.</w:t>
      </w:r>
      <w:r w:rsidR="00381179">
        <w:t xml:space="preserve"> Is this pattern borne out by observations?</w:t>
      </w:r>
    </w:p>
    <w:p w:rsidR="00381179" w:rsidRDefault="00381179" w:rsidP="007E0E9E"/>
    <w:p w:rsidR="00D82099" w:rsidRDefault="007E0E9E" w:rsidP="00D82099">
      <w:r>
        <w:t xml:space="preserve">An SEM image of a growing crystal, and </w:t>
      </w:r>
      <w:r w:rsidR="00F0549C">
        <w:t xml:space="preserve">a </w:t>
      </w:r>
      <w:r>
        <w:t xml:space="preserve">GNBF reconstruction of a portion of its basal facet, are shown in Fig. </w:t>
      </w:r>
      <w:r w:rsidR="00381179">
        <w:t>5</w:t>
      </w:r>
      <w:r>
        <w:t xml:space="preserve">. </w:t>
      </w:r>
      <w:r w:rsidR="00F0549C">
        <w:t xml:space="preserve">The </w:t>
      </w:r>
      <w:r>
        <w:t xml:space="preserve">GNBF reconstruction reveals a distinct concavity, on the order of 1000s of layers </w:t>
      </w:r>
      <w:r w:rsidR="00F0549C">
        <w:t>over the horizontal span analyzed (</w:t>
      </w:r>
      <m:oMath>
        <m:r>
          <w:rPr>
            <w:rFonts w:ascii="Cambria Math" w:hAnsi="Cambria Math"/>
          </w:rPr>
          <m:t>~80 μm</m:t>
        </m:r>
      </m:oMath>
      <w:r w:rsidR="00F0549C">
        <w:rPr>
          <w:rFonts w:eastAsiaTheme="minorEastAsia"/>
        </w:rPr>
        <w:t>)</w:t>
      </w:r>
      <w:r w:rsidR="00381179">
        <w:t xml:space="preserve">. The </w:t>
      </w:r>
      <w:r>
        <w:t xml:space="preserve">crystal is </w:t>
      </w:r>
      <w:r w:rsidR="00381179">
        <w:t xml:space="preserve">known to be </w:t>
      </w:r>
      <w:r>
        <w:t>growing</w:t>
      </w:r>
      <w:r w:rsidR="00D82099">
        <w:t>, since</w:t>
      </w:r>
      <w:r w:rsidR="00A753AD">
        <w:t xml:space="preserve"> subsequent images taken of this crystal revealed expanding boundaries against the metal substrate to which the crystal is attached. </w:t>
      </w:r>
      <w:r w:rsidR="00F0549C">
        <w:t xml:space="preserve">Thus, the pattern is borne out: growing ice facets do indeed exhibit facet concavity, whereas ablating ice facets will exhibit facet convexity, in agreement with the model prediction. </w:t>
      </w:r>
    </w:p>
    <w:p w:rsidR="00D82099" w:rsidRDefault="00D82099" w:rsidP="00A753AD"/>
    <w:p w:rsidR="00381179" w:rsidRDefault="00381179" w:rsidP="007E0E9E">
      <w:pPr>
        <w:keepNext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6"/>
        <w:gridCol w:w="4396"/>
      </w:tblGrid>
      <w:tr w:rsidR="007E0E9E" w:rsidTr="00CA3FC5">
        <w:tc>
          <w:tcPr>
            <w:tcW w:w="0" w:type="auto"/>
          </w:tcPr>
          <w:p w:rsidR="007E0E9E" w:rsidRDefault="007E0E9E" w:rsidP="00CA3FC5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56621634" wp14:editId="0BFABAB6">
                  <wp:extent cx="2384611" cy="1524270"/>
                  <wp:effectExtent l="0" t="0" r="3175" b="0"/>
                  <wp:docPr id="1118377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t="42768"/>
                          <a:stretch/>
                        </pic:blipFill>
                        <pic:spPr bwMode="auto">
                          <a:xfrm>
                            <a:off x="0" y="0"/>
                            <a:ext cx="2408722" cy="1539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7E0E9E" w:rsidRDefault="007E0E9E" w:rsidP="00CA3FC5">
            <w:pPr>
              <w:keepNext/>
              <w:jc w:val="center"/>
            </w:pPr>
          </w:p>
          <w:p w:rsidR="007E0E9E" w:rsidRDefault="007E0E9E" w:rsidP="00CA3FC5">
            <w:pPr>
              <w:keepNext/>
              <w:jc w:val="center"/>
            </w:pPr>
          </w:p>
          <w:p w:rsidR="007E0E9E" w:rsidRDefault="007E0E9E" w:rsidP="00CA3FC5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2CD98839" wp14:editId="304BBDB6">
                  <wp:extent cx="2654244" cy="1012825"/>
                  <wp:effectExtent l="0" t="0" r="635" b="3175"/>
                  <wp:docPr id="1372784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l="7888" t="4036" b="64493"/>
                          <a:stretch/>
                        </pic:blipFill>
                        <pic:spPr bwMode="auto">
                          <a:xfrm>
                            <a:off x="0" y="0"/>
                            <a:ext cx="2716138" cy="103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E9E" w:rsidTr="00CA3FC5">
        <w:tc>
          <w:tcPr>
            <w:tcW w:w="0" w:type="auto"/>
            <w:gridSpan w:val="2"/>
          </w:tcPr>
          <w:p w:rsidR="007E0E9E" w:rsidRDefault="007E0E9E" w:rsidP="00CA3FC5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381179">
              <w:rPr>
                <w:b/>
                <w:bCs/>
              </w:rPr>
              <w:t>5</w:t>
            </w:r>
            <w:r>
              <w:t>. SEM image of a growing crystal (left) with its basal surface retrieved (right)</w:t>
            </w:r>
          </w:p>
        </w:tc>
      </w:tr>
    </w:tbl>
    <w:p w:rsidR="00935A6B" w:rsidRDefault="00935A6B" w:rsidP="002234B4"/>
    <w:p w:rsidR="006E097D" w:rsidRPr="000F1961" w:rsidRDefault="006E097D" w:rsidP="006E097D">
      <w:pPr>
        <w:rPr>
          <w:i/>
          <w:iCs/>
        </w:rPr>
      </w:pPr>
      <w:r w:rsidRPr="000F1961">
        <w:rPr>
          <w:i/>
          <w:iCs/>
        </w:rPr>
        <w:t>I</w:t>
      </w:r>
      <w:r w:rsidR="00381179">
        <w:rPr>
          <w:i/>
          <w:iCs/>
        </w:rPr>
        <w:t>I</w:t>
      </w:r>
      <w:r w:rsidRPr="000F1961">
        <w:rPr>
          <w:i/>
          <w:iCs/>
        </w:rPr>
        <w:t xml:space="preserve">I. </w:t>
      </w:r>
      <w:r w:rsidR="00696B41">
        <w:rPr>
          <w:i/>
          <w:iCs/>
        </w:rPr>
        <w:t>Generalizations</w:t>
      </w:r>
      <w:r w:rsidR="00696B41" w:rsidRPr="00757BBD">
        <w:rPr>
          <w:i/>
          <w:iCs/>
        </w:rPr>
        <w:t xml:space="preserve"> of surface morphology </w:t>
      </w:r>
      <w:r w:rsidR="00696B41">
        <w:rPr>
          <w:i/>
          <w:iCs/>
        </w:rPr>
        <w:t xml:space="preserve">dependence </w:t>
      </w:r>
      <w:r w:rsidR="00696B41" w:rsidRPr="00757BBD">
        <w:rPr>
          <w:i/>
          <w:iCs/>
        </w:rPr>
        <w:t xml:space="preserve">on </w:t>
      </w:r>
      <w:r w:rsidR="00696B41">
        <w:rPr>
          <w:i/>
          <w:iCs/>
        </w:rPr>
        <w:t>environmental conditions</w:t>
      </w:r>
      <w:r w:rsidRPr="000F1961">
        <w:rPr>
          <w:i/>
          <w:iCs/>
        </w:rPr>
        <w:t xml:space="preserve">. </w:t>
      </w:r>
    </w:p>
    <w:p w:rsidR="006E097D" w:rsidRDefault="006E097D" w:rsidP="006E097D"/>
    <w:p w:rsidR="006E097D" w:rsidRPr="00303819" w:rsidRDefault="006E097D" w:rsidP="006E097D">
      <w:pPr>
        <w:rPr>
          <w:rFonts w:eastAsiaTheme="minorEastAsia"/>
        </w:rPr>
      </w:pPr>
      <w:r>
        <w:t>Values of</w:t>
      </w:r>
      <w:r w:rsidR="00F0549C">
        <w:t xml:space="preserve"> the surface layer separation metric,</w:t>
      </w:r>
      <w:r>
        <w:t xml:space="preserve"> </w:t>
      </w:r>
      <m:oMath>
        <m:r>
          <w:rPr>
            <w:rFonts w:ascii="Cambria Math" w:hAnsi="Cambria Math"/>
          </w:rPr>
          <m:t>λ</m:t>
        </m:r>
      </m:oMath>
      <w:r w:rsidR="00F0549C">
        <w:rPr>
          <w:rFonts w:eastAsiaTheme="minorEastAsia"/>
        </w:rPr>
        <w:t xml:space="preserve"> (introduced in Eq. 6),</w:t>
      </w:r>
      <w:r>
        <w:t xml:space="preserve"> are shown in Fig. </w:t>
      </w:r>
      <w:r w:rsidR="00381179">
        <w:t>6</w:t>
      </w:r>
      <w:r w:rsidR="00F0549C">
        <w:t>. These values</w:t>
      </w:r>
      <w:r>
        <w:t xml:space="preserve"> based on a series of simulations in which the supersaturation at the corner of the crystal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t xml:space="preserve">) </w:t>
      </w:r>
      <w:r w:rsidR="00F0549C">
        <w:t>wa</w:t>
      </w:r>
      <w:r>
        <w:t xml:space="preserve">s varied, and all other parameters fixed. Focusing first on the right-hand side, we see that when conditions are </w:t>
      </w:r>
      <w:r w:rsidR="00303819">
        <w:t xml:space="preserve">just barely </w:t>
      </w:r>
      <w:r>
        <w:t xml:space="preserve">supersaturated </w:t>
      </w:r>
      <w:r w:rsidR="00303819">
        <w:t>(</w:t>
      </w:r>
      <w:r>
        <w:t xml:space="preserve">relative to </w:t>
      </w:r>
      <m:oMath>
        <m:r>
          <w:rPr>
            <w:rFonts w:ascii="Cambria Math" w:hAnsi="Cambria Math"/>
          </w:rPr>
          <m:t>μ</m:t>
        </m:r>
      </m:oMath>
      <w:r>
        <w:t>surface</w:t>
      </w:r>
      <w:r w:rsidR="00F0549C">
        <w:t xml:space="preserve"> II</w:t>
      </w:r>
      <w:r w:rsidR="00303819">
        <w:t xml:space="preserve">, </w:t>
      </w:r>
      <w:r w:rsidR="00F0549C">
        <w:t xml:space="preserve">the most volatile </w:t>
      </w:r>
      <w:r w:rsidR="00F0549C">
        <w:lastRenderedPageBreak/>
        <w:t>microsurface the quasi-liquid is capable of),</w:t>
      </w:r>
      <w:r w:rsidR="00303819">
        <w:t xml:space="preserve"> this distance first appears with</w:t>
      </w:r>
      <w:r w:rsidR="00F0549C">
        <w:t xml:space="preserve"> </w:t>
      </w:r>
      <m:oMath>
        <m:r>
          <w:rPr>
            <w:rFonts w:ascii="Cambria Math" w:hAnsi="Cambria Math"/>
          </w:rPr>
          <m:t>λ≈10 μm</m:t>
        </m:r>
      </m:oMath>
      <w:r w:rsidR="00303819">
        <w:rPr>
          <w:rFonts w:eastAsiaTheme="minorEastAsia"/>
        </w:rPr>
        <w:t>. As supersaturation increases to the right,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 w:rsidR="00303819">
        <w:rPr>
          <w:rFonts w:eastAsiaTheme="minorEastAsia"/>
        </w:rPr>
        <w:t xml:space="preserve"> becomes declines monoto</w:t>
      </w:r>
      <w:r w:rsidR="004E1F9F">
        <w:rPr>
          <w:rFonts w:eastAsiaTheme="minorEastAsia"/>
        </w:rPr>
        <w:t>n</w:t>
      </w:r>
      <w:r w:rsidR="00303819">
        <w:rPr>
          <w:rFonts w:eastAsiaTheme="minorEastAsia"/>
        </w:rPr>
        <w:t xml:space="preserve">ically. </w:t>
      </w:r>
      <w:r w:rsidR="004E1F9F">
        <w:t xml:space="preserve">We surmise that eventually, </w:t>
      </w:r>
      <w:r>
        <w:t xml:space="preserve">at high enough supersaturation, growth </w:t>
      </w:r>
      <w:r w:rsidR="00C27E57">
        <w:t xml:space="preserve">must </w:t>
      </w:r>
      <w:r w:rsidR="004E1F9F">
        <w:t>cease to be faceted,</w:t>
      </w:r>
      <w:r w:rsidR="00303819">
        <w:t xml:space="preserve"> and </w:t>
      </w:r>
      <w:r w:rsidR="00FA16E8">
        <w:t>transition to</w:t>
      </w:r>
      <w:r>
        <w:t xml:space="preserve"> dendritic.</w:t>
      </w:r>
    </w:p>
    <w:p w:rsidR="006E097D" w:rsidRDefault="006E097D" w:rsidP="006E097D"/>
    <w:p w:rsidR="00C27E57" w:rsidRDefault="006E097D" w:rsidP="006E097D">
      <w:r>
        <w:t xml:space="preserve">On the left-hand side of Fig. </w:t>
      </w:r>
      <w:r w:rsidR="004E1F9F">
        <w:t>6</w:t>
      </w:r>
      <w:r>
        <w:t xml:space="preserve"> are displayed results when conditions are subsaturated relative to the least volatile microsurface of the model (</w:t>
      </w:r>
      <m:oMath>
        <m:r>
          <w:rPr>
            <w:rFonts w:ascii="Cambria Math" w:hAnsi="Cambria Math"/>
          </w:rPr>
          <m:t>μ</m:t>
        </m:r>
      </m:oMath>
      <w:r>
        <w:t xml:space="preserve">surface I). We see that under these conditions, steady-state spatial wavelengths </w:t>
      </w:r>
      <w:r w:rsidR="004E1F9F">
        <w:t xml:space="preserve">first </w:t>
      </w:r>
      <w:r w:rsidR="00C27E57">
        <w:t xml:space="preserve">appear </w:t>
      </w:r>
      <w:r>
        <w:t xml:space="preserve">much higher – over </w:t>
      </w:r>
      <m:oMath>
        <m:r>
          <w:rPr>
            <w:rFonts w:ascii="Cambria Math" w:hAnsi="Cambria Math"/>
          </w:rPr>
          <m:t>40 μm</m:t>
        </m:r>
      </m:oMath>
      <w:r>
        <w:rPr>
          <w:rFonts w:eastAsiaTheme="minorEastAsia"/>
        </w:rPr>
        <w:t xml:space="preserve"> – </w:t>
      </w:r>
      <w:r>
        <w:t xml:space="preserve">and decrease for more extreme subsaturations farther to the left. </w:t>
      </w:r>
      <w:r w:rsidR="004E1F9F">
        <w:t xml:space="preserve">We surmise that eventually, at extreme enough subsaturation, ablation must cease to be faceted, and </w:t>
      </w:r>
      <w:r w:rsidR="00FA16E8">
        <w:t xml:space="preserve">transition to </w:t>
      </w:r>
      <w:r w:rsidR="004E1F9F">
        <w:t>rounded.</w:t>
      </w:r>
    </w:p>
    <w:p w:rsidR="006E097D" w:rsidRDefault="006E097D" w:rsidP="006E097D"/>
    <w:p w:rsidR="006E097D" w:rsidRDefault="001E63C5" w:rsidP="006E097D">
      <w:pPr>
        <w:keepNext/>
        <w:jc w:val="center"/>
      </w:pPr>
      <w:r w:rsidRPr="001E63C5">
        <w:drawing>
          <wp:inline distT="0" distB="0" distL="0" distR="0" wp14:anchorId="6B77543C" wp14:editId="3AFB55A8">
            <wp:extent cx="4834171" cy="2406756"/>
            <wp:effectExtent l="0" t="0" r="5080" b="0"/>
            <wp:docPr id="55064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48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1417" cy="241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C5" w:rsidRPr="00055616" w:rsidRDefault="001E63C5" w:rsidP="006E097D">
      <w:pPr>
        <w:keepNext/>
        <w:jc w:val="center"/>
      </w:pPr>
    </w:p>
    <w:p w:rsidR="006E097D" w:rsidRDefault="006E097D" w:rsidP="006E097D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C27E57">
        <w:rPr>
          <w:b/>
          <w:bCs/>
        </w:rPr>
        <w:t>6</w:t>
      </w:r>
      <w:r>
        <w:t>. Spatial wavelength (</w:t>
      </w:r>
      <m:oMath>
        <m:r>
          <w:rPr>
            <w:rFonts w:ascii="Cambria Math" w:hAnsi="Cambria Math"/>
          </w:rPr>
          <m:t>λ</m:t>
        </m:r>
      </m:oMath>
      <w:r>
        <w:t>) as a function of</w:t>
      </w:r>
      <w:r>
        <w:rPr>
          <w:rFonts w:eastAsiaTheme="minorEastAsia"/>
        </w:rPr>
        <w:t xml:space="preserve"> </w:t>
      </w:r>
      <w:r>
        <w:t xml:space="preserve">corner supersaturation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rPr>
          <w:rFonts w:eastAsiaTheme="minorEastAsia"/>
        </w:rPr>
        <w:t>.</w:t>
      </w:r>
    </w:p>
    <w:p w:rsidR="006E097D" w:rsidRDefault="006E097D" w:rsidP="002234B4"/>
    <w:p w:rsidR="002F050A" w:rsidRDefault="002F050A" w:rsidP="002F050A">
      <w:pPr>
        <w:keepNext/>
      </w:pPr>
      <w:r>
        <w:t xml:space="preserve">Figure </w:t>
      </w:r>
      <w:r w:rsidR="00C27E57">
        <w:t>7</w:t>
      </w:r>
      <w:r>
        <w:t xml:space="preserve"> shows the dependence of </w:t>
      </w:r>
      <m:oMath>
        <m:r>
          <w:rPr>
            <w:rFonts w:ascii="Cambria Math" w:hAnsi="Cambria Math"/>
          </w:rPr>
          <m:t>λ</m:t>
        </m:r>
      </m:oMath>
      <w:r>
        <w:t xml:space="preserve"> on a parameter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, defined by</w:t>
      </w:r>
      <w:r>
        <w:t xml:space="preserve"> </w:t>
      </w:r>
    </w:p>
    <w:p w:rsidR="002F050A" w:rsidRDefault="002F050A" w:rsidP="002F050A">
      <w:pPr>
        <w:keepNext/>
      </w:pPr>
    </w:p>
    <w:p w:rsidR="002F050A" w:rsidRDefault="00000000" w:rsidP="002F050A">
      <w:pPr>
        <w:keepNext/>
        <w:jc w:val="right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×10</m:t>
        </m:r>
      </m:oMath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</w:r>
      <w:r w:rsidR="002F050A">
        <w:rPr>
          <w:rFonts w:eastAsiaTheme="minorEastAsia"/>
        </w:rPr>
        <w:tab/>
        <w:t>(</w:t>
      </w:r>
      <w:r w:rsidR="00C27E57">
        <w:rPr>
          <w:rFonts w:eastAsiaTheme="minorEastAsia"/>
        </w:rPr>
        <w:t>7</w:t>
      </w:r>
      <w:r w:rsidR="002F050A">
        <w:rPr>
          <w:rFonts w:eastAsiaTheme="minorEastAsia"/>
        </w:rPr>
        <w:t>)</w:t>
      </w:r>
    </w:p>
    <w:p w:rsidR="002F050A" w:rsidRDefault="002F050A" w:rsidP="002F050A"/>
    <w:p w:rsidR="002F050A" w:rsidRPr="005A60E9" w:rsidRDefault="00510CA3" w:rsidP="002F050A">
      <w:pPr>
        <w:rPr>
          <w:rFonts w:eastAsiaTheme="minorEastAsia"/>
        </w:rPr>
      </w:pPr>
      <w:r>
        <w:t>W</w:t>
      </w:r>
      <w:r w:rsidR="002F050A">
        <w:t>here</w:t>
      </w:r>
      <w:r>
        <w:t xml:space="preserve"> (as described above)</w:t>
      </w:r>
      <w:r w:rsidR="002F050A">
        <w:t xml:space="preserve"> </w:t>
      </w:r>
      <m:oMath>
        <m:r>
          <w:rPr>
            <w:rFonts w:ascii="Cambria Math" w:hAnsi="Cambria Math"/>
          </w:rPr>
          <m:t>D</m:t>
        </m:r>
      </m:oMath>
      <w:r w:rsidR="002F050A">
        <w:t xml:space="preserve"> is the surface diffusion coefficient,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2F050A">
        <w:rPr>
          <w:rFonts w:eastAsiaTheme="minorEastAsia"/>
        </w:rPr>
        <w:t xml:space="preserve"> is </w:t>
      </w:r>
      <w:r w:rsidR="002F050A">
        <w:t>the reduction in supersaturation</w:t>
      </w:r>
      <w:r>
        <w:t xml:space="preserve"> at facet center</w:t>
      </w:r>
      <w:r w:rsidR="002F050A">
        <w:t xml:space="preserve"> </w:t>
      </w:r>
      <w:r>
        <w:t>relative</w:t>
      </w:r>
      <w:r w:rsidR="002F050A">
        <w:t xml:space="preserve"> to facet corners,</w:t>
      </w:r>
      <w:r w:rsidR="002F050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 w:rsidR="002F050A">
        <w:rPr>
          <w:rFonts w:eastAsiaTheme="minorEastAsia"/>
        </w:rPr>
        <w:t xml:space="preserve"> is the </w:t>
      </w:r>
      <w:r w:rsidR="002F050A">
        <w:t xml:space="preserve">kinetic deposition velocity. </w:t>
      </w:r>
      <w:r w:rsidR="002F050A">
        <w:rPr>
          <w:rFonts w:eastAsiaTheme="minorEastAsia"/>
        </w:rPr>
        <w:t xml:space="preserve">We see that … </w:t>
      </w:r>
      <w:r w:rsidR="002F050A">
        <w:t xml:space="preserve">The observation that </w:t>
      </w:r>
      <m:oMath>
        <m:r>
          <w:rPr>
            <w:rFonts w:ascii="Cambria Math" w:hAnsi="Cambria Math"/>
          </w:rPr>
          <m:t>λ</m:t>
        </m:r>
      </m:oMath>
      <w:r w:rsidR="002F050A">
        <w:t xml:space="preserve"> is proportional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 xml:space="preserve">1/2 </m:t>
            </m:r>
          </m:sup>
        </m:sSup>
      </m:oMath>
      <w:r w:rsidR="002F050A">
        <w:rPr>
          <w:rFonts w:eastAsiaTheme="minorEastAsia"/>
        </w:rPr>
        <w:t xml:space="preserve"> is noteworthy because of the connection to Turing patterns ….</w:t>
      </w:r>
    </w:p>
    <w:p w:rsidR="002F050A" w:rsidRDefault="002F050A" w:rsidP="002F050A"/>
    <w:p w:rsidR="002F050A" w:rsidRDefault="001E63C5" w:rsidP="002F050A">
      <w:pPr>
        <w:keepNext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3683178" cy="2767893"/>
            <wp:effectExtent l="0" t="0" r="0" b="1270"/>
            <wp:docPr id="106018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376" cy="2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0A" w:rsidRPr="00C27E57" w:rsidRDefault="002F050A" w:rsidP="00C27E57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C27E57">
        <w:rPr>
          <w:b/>
          <w:bCs/>
        </w:rPr>
        <w:t>7</w:t>
      </w:r>
      <w:r>
        <w:t>. Surface layer wavelength (</w:t>
      </w:r>
      <m:oMath>
        <m:r>
          <w:rPr>
            <w:rFonts w:ascii="Cambria Math" w:hAnsi="Cambria Math"/>
          </w:rPr>
          <m:t>λ</m:t>
        </m:r>
      </m:oMath>
      <w:r>
        <w:t xml:space="preserve">) as a function of parameter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×10</m:t>
        </m:r>
      </m:oMath>
      <w:r>
        <w:rPr>
          <w:rFonts w:eastAsiaTheme="minorEastAsia"/>
        </w:rPr>
        <w:t xml:space="preserve"> for a range of values of </w:t>
      </w: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>
        <w:rPr>
          <w:rFonts w:eastAsiaTheme="minorEastAsia"/>
        </w:rPr>
        <w:t>.</w:t>
      </w:r>
      <w:r w:rsidR="00806D0C">
        <w:rPr>
          <w:rFonts w:eastAsiaTheme="minorEastAsia"/>
        </w:rPr>
        <w:t xml:space="preserve"> The corner supersaturation is fixed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I,corner</m:t>
            </m:r>
          </m:sub>
        </m:sSub>
        <m:r>
          <w:rPr>
            <w:rFonts w:ascii="Cambria Math" w:hAnsi="Cambria Math"/>
          </w:rPr>
          <m:t>=0.22</m:t>
        </m:r>
      </m:oMath>
      <w:r w:rsidR="00806D0C">
        <w:rPr>
          <w:rFonts w:eastAsiaTheme="minorEastAsia"/>
        </w:rPr>
        <w:t xml:space="preserve"> for all points.</w:t>
      </w:r>
    </w:p>
    <w:p w:rsidR="00712E4A" w:rsidRDefault="00712E4A" w:rsidP="00403F3A"/>
    <w:p w:rsidR="006263F7" w:rsidRPr="000F1961" w:rsidRDefault="006263F7" w:rsidP="006263F7">
      <w:pPr>
        <w:rPr>
          <w:i/>
          <w:iCs/>
        </w:rPr>
      </w:pPr>
      <w:r w:rsidRPr="000F1961">
        <w:rPr>
          <w:i/>
          <w:iCs/>
        </w:rPr>
        <w:t>I</w:t>
      </w:r>
      <w:r>
        <w:rPr>
          <w:i/>
          <w:iCs/>
        </w:rPr>
        <w:t>V</w:t>
      </w:r>
      <w:r w:rsidRPr="000F1961">
        <w:rPr>
          <w:i/>
          <w:iCs/>
        </w:rPr>
        <w:t xml:space="preserve">. </w:t>
      </w:r>
      <w:r>
        <w:rPr>
          <w:i/>
          <w:iCs/>
        </w:rPr>
        <w:t xml:space="preserve">Effect of variation in the time scales of ice-quasiliquid equilibration vis a vis </w:t>
      </w:r>
      <w:proofErr w:type="gramStart"/>
      <w:r>
        <w:rPr>
          <w:i/>
          <w:iCs/>
        </w:rPr>
        <w:t>other processes</w:t>
      </w:r>
      <w:proofErr w:type="gramEnd"/>
    </w:p>
    <w:p w:rsidR="006263F7" w:rsidRDefault="006263F7" w:rsidP="00403F3A">
      <w:r>
        <w:t xml:space="preserve">… [still working on this, preliminary work says that bigger </w:t>
      </w:r>
      <m:oMath>
        <m:r>
          <w:rPr>
            <w:rFonts w:ascii="Cambria Math" w:hAnsi="Cambria Math"/>
          </w:rPr>
          <m:t>τ</m:t>
        </m:r>
      </m:oMath>
      <w:r>
        <w:rPr>
          <w:rFonts w:eastAsiaTheme="minorEastAsia"/>
        </w:rPr>
        <w:t xml:space="preserve"> stabilizes the formation of steady states, but does not affect the characteristic wavelength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.]</w:t>
      </w:r>
    </w:p>
    <w:p w:rsidR="006263F7" w:rsidRDefault="006263F7" w:rsidP="00403F3A"/>
    <w:p w:rsidR="000F1961" w:rsidRDefault="003914A6" w:rsidP="00403F3A">
      <w:r>
        <w:rPr>
          <w:i/>
          <w:iCs/>
        </w:rPr>
        <w:t>V</w:t>
      </w:r>
      <w:r w:rsidR="008A24F2">
        <w:rPr>
          <w:i/>
          <w:iCs/>
        </w:rPr>
        <w:t xml:space="preserve">. </w:t>
      </w:r>
      <w:r w:rsidR="00CD6C65">
        <w:rPr>
          <w:i/>
          <w:iCs/>
        </w:rPr>
        <w:t>Facet r</w:t>
      </w:r>
      <w:r w:rsidR="008A24F2" w:rsidRPr="008A24F2">
        <w:rPr>
          <w:i/>
          <w:iCs/>
        </w:rPr>
        <w:t>esilience</w:t>
      </w:r>
    </w:p>
    <w:p w:rsidR="00CD6C65" w:rsidRDefault="00CD6C65" w:rsidP="00403F3A">
      <w:r>
        <w:t xml:space="preserve">Facet resilience is </w:t>
      </w:r>
      <w:r w:rsidR="00AC7E93">
        <w:t xml:space="preserve">defined </w:t>
      </w:r>
      <w:r>
        <w:t xml:space="preserve">here </w:t>
      </w:r>
      <w:r w:rsidR="00AC7E93">
        <w:t xml:space="preserve">as the ability of a facet to recover from a perturbation. </w:t>
      </w:r>
      <w:r w:rsidR="00033C24">
        <w:t>I</w:t>
      </w:r>
      <w:r>
        <w:t xml:space="preserve">n SEM experiments, facets </w:t>
      </w:r>
      <w:r w:rsidR="00033C24">
        <w:t xml:space="preserve">exhibit resilience in </w:t>
      </w:r>
      <w:r>
        <w:t xml:space="preserve">that </w:t>
      </w:r>
      <w:r w:rsidR="00033C24">
        <w:t>after</w:t>
      </w:r>
      <w:r>
        <w:t xml:space="preserve"> </w:t>
      </w:r>
      <w:r w:rsidR="00033C24">
        <w:t>being</w:t>
      </w:r>
      <w:r>
        <w:t xml:space="preserve"> roughened by some perturbation (e.g., by higher temperature) </w:t>
      </w:r>
      <w:r w:rsidR="00033C24">
        <w:t xml:space="preserve">they </w:t>
      </w:r>
      <w:r>
        <w:t xml:space="preserve">are commonly observed to be restored to smoothness within less than a minute </w:t>
      </w:r>
      <w:r w:rsidR="00033C24">
        <w:t xml:space="preserve">after </w:t>
      </w:r>
      <w:r>
        <w:t>the perturbation</w:t>
      </w:r>
      <w:r w:rsidR="00033C24">
        <w:t xml:space="preserve"> is removed</w:t>
      </w:r>
      <w:r>
        <w:t>. An example is shown in Fig. 8</w:t>
      </w:r>
    </w:p>
    <w:p w:rsidR="003E1569" w:rsidRDefault="003E1569" w:rsidP="00403F3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36"/>
      </w:tblGrid>
      <w:tr w:rsidR="00245452" w:rsidTr="00245452">
        <w:tc>
          <w:tcPr>
            <w:tcW w:w="0" w:type="auto"/>
          </w:tcPr>
          <w:p w:rsidR="00245452" w:rsidRDefault="00245452" w:rsidP="003E1569">
            <w:pPr>
              <w:keepNext/>
            </w:pPr>
            <w:r w:rsidRPr="00CD6C65">
              <w:rPr>
                <w:noProof/>
              </w:rPr>
              <w:drawing>
                <wp:inline distT="0" distB="0" distL="0" distR="0" wp14:anchorId="3E522BDD" wp14:editId="7169A1FC">
                  <wp:extent cx="3885322" cy="1577789"/>
                  <wp:effectExtent l="0" t="0" r="1270" b="0"/>
                  <wp:docPr id="797958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95870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788" cy="162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245452">
        <w:tc>
          <w:tcPr>
            <w:tcW w:w="0" w:type="auto"/>
          </w:tcPr>
          <w:p w:rsidR="00CD6C65" w:rsidRDefault="00CD6C65" w:rsidP="00D52174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8</w:t>
            </w:r>
            <w:r>
              <w:t>. SEM image of a rough facet restored to smoothness.</w:t>
            </w:r>
          </w:p>
        </w:tc>
      </w:tr>
    </w:tbl>
    <w:p w:rsidR="00CD6C65" w:rsidRDefault="00CD6C65" w:rsidP="00403F3A"/>
    <w:p w:rsidR="00033C24" w:rsidRDefault="00257A19" w:rsidP="00A64D3E">
      <w:r>
        <w:t>What resilience</w:t>
      </w:r>
      <w:r w:rsidR="007C057C">
        <w:t>, if any,</w:t>
      </w:r>
      <w:r>
        <w:t xml:space="preserve"> </w:t>
      </w:r>
      <w:r w:rsidR="00191DD3">
        <w:t xml:space="preserve">is exhibited by </w:t>
      </w:r>
      <w:r>
        <w:t>modeled facet</w:t>
      </w:r>
      <w:r w:rsidR="00033C24">
        <w:t>s</w:t>
      </w:r>
      <w:r>
        <w:t xml:space="preserve">? </w:t>
      </w:r>
      <w:r w:rsidR="00245452">
        <w:t xml:space="preserve">Figure 9 is an examination of </w:t>
      </w:r>
      <w:r>
        <w:t>this question</w:t>
      </w:r>
      <w:r w:rsidR="00033C24">
        <w:t xml:space="preserve">, beginning with an initially-flat profile, then subjected to the following sequence: </w:t>
      </w:r>
    </w:p>
    <w:p w:rsidR="00033C24" w:rsidRDefault="00033C24" w:rsidP="00A64D3E"/>
    <w:p w:rsidR="00033C24" w:rsidRDefault="00033C24" w:rsidP="00033C24">
      <w:pPr>
        <w:pStyle w:val="ListParagraph"/>
        <w:numPr>
          <w:ilvl w:val="0"/>
          <w:numId w:val="11"/>
        </w:numPr>
      </w:pPr>
      <w:r>
        <w:lastRenderedPageBreak/>
        <w:t xml:space="preserve">The blue curve is a timeline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</m:oMath>
      <w:r>
        <w:t xml:space="preserve"> that form on the surface when subjected to </w:t>
      </w:r>
      <w:r w:rsidR="003E1569">
        <w:t xml:space="preserve">the inverse parabolic supersaturation curve indicated by the </w:t>
      </w:r>
      <w:r w:rsidR="00CC6AC6">
        <w:t>solid blue</w:t>
      </w:r>
      <w:r w:rsidR="003E1569">
        <w:t xml:space="preserve"> line in Fig. 2. </w:t>
      </w:r>
      <w:r w:rsidR="00257A19">
        <w:t xml:space="preserve">After </w:t>
      </w:r>
      <m:oMath>
        <m:r>
          <w:rPr>
            <w:rFonts w:ascii="Cambria Math" w:hAnsi="Cambria Math"/>
          </w:rPr>
          <m:t>400 ms</m:t>
        </m:r>
      </m:oMath>
      <w:r w:rsidR="00257A19" w:rsidRPr="00033C24">
        <w:rPr>
          <w:rFonts w:eastAsiaTheme="minorEastAsia"/>
        </w:rPr>
        <w:t xml:space="preserve">, it </w:t>
      </w:r>
      <w:r w:rsidR="00191DD3" w:rsidRPr="00033C24">
        <w:rPr>
          <w:rFonts w:eastAsiaTheme="minorEastAsia"/>
        </w:rPr>
        <w:t>has</w:t>
      </w:r>
      <w:r w:rsidR="003E1569">
        <w:t xml:space="preserve"> evolve</w:t>
      </w:r>
      <w:r w:rsidR="00191DD3">
        <w:t>d</w:t>
      </w:r>
      <w:r w:rsidR="003E1569">
        <w:t xml:space="preserve"> to </w:t>
      </w:r>
      <w:r w:rsidR="00CC6AC6">
        <w:t xml:space="preserve">the </w:t>
      </w:r>
      <w:r w:rsidR="003E1569">
        <w:t>steady-state profile</w:t>
      </w:r>
      <w:r w:rsidR="00CC6AC6">
        <w:t xml:space="preserve"> shown</w:t>
      </w:r>
      <w:r w:rsidR="003E1569">
        <w:t xml:space="preserve">, characterized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  <m:r>
          <w:rPr>
            <w:rFonts w:ascii="Cambria Math" w:eastAsiaTheme="minorEastAsia" w:hAnsi="Cambria Math"/>
          </w:rPr>
          <m:t>≈7</m:t>
        </m:r>
      </m:oMath>
      <w:r w:rsidR="003E1569">
        <w:t xml:space="preserve">. </w:t>
      </w:r>
    </w:p>
    <w:p w:rsidR="00033C24" w:rsidRDefault="00033C24" w:rsidP="00033C24">
      <w:pPr>
        <w:pStyle w:val="ListParagraph"/>
        <w:numPr>
          <w:ilvl w:val="0"/>
          <w:numId w:val="11"/>
        </w:numPr>
      </w:pPr>
      <w:r>
        <w:t xml:space="preserve">At </w:t>
      </w:r>
      <m:oMath>
        <m:r>
          <w:rPr>
            <w:rFonts w:ascii="Cambria Math" w:hAnsi="Cambria Math"/>
          </w:rPr>
          <m:t>400 ms</m:t>
        </m:r>
      </m:oMath>
      <w:r w:rsidR="00CC6AC6">
        <w:t xml:space="preserve">, </w:t>
      </w:r>
      <w:r w:rsidR="007C057C">
        <w:t xml:space="preserve">a perturbation is introduced in the form of </w:t>
      </w:r>
      <w:r w:rsidR="00CC6AC6">
        <w:t xml:space="preserve">a new ambient water vapor regime, given by </w:t>
      </w:r>
      <w:r w:rsidR="007C057C">
        <w:t xml:space="preserve">the solid, </w:t>
      </w:r>
      <w:r w:rsidR="00CC6AC6">
        <w:t xml:space="preserve">gray-colored </w:t>
      </w:r>
      <w:r w:rsidR="003E1569">
        <w:t>sinusoidal s</w:t>
      </w:r>
      <w:r w:rsidR="00CC6AC6">
        <w:t>ub</w:t>
      </w:r>
      <w:r w:rsidR="003E1569">
        <w:t xml:space="preserve">saturation curve in Fig. 2. </w:t>
      </w:r>
      <w:r>
        <w:t xml:space="preserve">At </w:t>
      </w:r>
      <m:oMath>
        <m:r>
          <w:rPr>
            <w:rFonts w:ascii="Cambria Math" w:hAnsi="Cambria Math"/>
          </w:rPr>
          <m:t>520 ms</m:t>
        </m:r>
      </m:oMath>
      <w:r>
        <w:t xml:space="preserve">, the </w:t>
      </w:r>
      <w:r w:rsidR="00CC6AC6">
        <w:t xml:space="preserve">surface </w:t>
      </w:r>
      <w:r>
        <w:t>has evolved into</w:t>
      </w:r>
      <w:r w:rsidR="00CC6AC6">
        <w:t xml:space="preserve"> </w:t>
      </w:r>
      <w:r w:rsidR="00FF52E7">
        <w:t xml:space="preserve">a </w:t>
      </w:r>
      <w:r w:rsidR="00CC6AC6">
        <w:t>nearly</w:t>
      </w:r>
      <w:r>
        <w:t>-</w:t>
      </w:r>
      <w:r w:rsidR="00CC6AC6">
        <w:t>flat</w:t>
      </w:r>
      <w:r>
        <w:t xml:space="preserve"> profile. B</w:t>
      </w:r>
      <w:r w:rsidR="007B5647">
        <w:t xml:space="preserve">y </w:t>
      </w:r>
      <m:oMath>
        <m:r>
          <w:rPr>
            <w:rFonts w:ascii="Cambria Math" w:hAnsi="Cambria Math"/>
          </w:rPr>
          <m:t>800 ms</m:t>
        </m:r>
      </m:oMath>
      <w:r w:rsidR="007B5647">
        <w:t xml:space="preserve">, </w:t>
      </w:r>
      <w:r>
        <w:t xml:space="preserve">it has evolved </w:t>
      </w:r>
      <w:r w:rsidR="007B5647">
        <w:t>in</w:t>
      </w:r>
      <w:r w:rsidR="00CC6AC6">
        <w:t xml:space="preserve">to a </w:t>
      </w:r>
      <w:r w:rsidR="007B5647">
        <w:t xml:space="preserve">highly rounded </w:t>
      </w:r>
      <w:r w:rsidR="00CC6AC6">
        <w:t>profile</w:t>
      </w:r>
      <w:r w:rsidR="007B5647">
        <w:t xml:space="preserve"> with a depression at facet center</w:t>
      </w:r>
      <w:r w:rsidR="007B5647" w:rsidRPr="00033C24">
        <w:rPr>
          <w:rFonts w:eastAsiaTheme="minorEastAsia"/>
        </w:rPr>
        <w:t>.</w:t>
      </w:r>
      <w:r w:rsidR="007B5647">
        <w:t xml:space="preserve"> </w:t>
      </w:r>
    </w:p>
    <w:p w:rsidR="000856B7" w:rsidRPr="00A64D3E" w:rsidRDefault="00CC6AC6" w:rsidP="00033C24">
      <w:pPr>
        <w:pStyle w:val="ListParagraph"/>
        <w:numPr>
          <w:ilvl w:val="0"/>
          <w:numId w:val="11"/>
        </w:numPr>
      </w:pPr>
      <w:r>
        <w:t>At</w:t>
      </w:r>
      <w:r w:rsidR="00BE2E43">
        <w:t xml:space="preserve"> </w:t>
      </w:r>
      <m:oMath>
        <m:r>
          <w:rPr>
            <w:rFonts w:ascii="Cambria Math" w:hAnsi="Cambria Math"/>
          </w:rPr>
          <m:t>800 ms</m:t>
        </m:r>
      </m:oMath>
      <w:r w:rsidR="00033C24">
        <w:t xml:space="preserve">, </w:t>
      </w:r>
      <w:r>
        <w:t>the original ambient water vapor regime</w:t>
      </w:r>
      <w:r w:rsidR="00033C24">
        <w:t xml:space="preserve"> (solid blue line in Fig. 2)</w:t>
      </w:r>
      <w:r>
        <w:t xml:space="preserve"> is </w:t>
      </w:r>
      <w:r w:rsidR="007C057C">
        <w:t>again imposed</w:t>
      </w:r>
      <w:r>
        <w:t>.</w:t>
      </w:r>
      <w:r w:rsidR="003E1569">
        <w:t xml:space="preserve"> </w:t>
      </w:r>
      <w:r>
        <w:t xml:space="preserve">By </w:t>
      </w:r>
      <m:oMath>
        <m:r>
          <w:rPr>
            <w:rFonts w:ascii="Cambria Math" w:hAnsi="Cambria Math"/>
          </w:rPr>
          <m:t>1200 ms</m:t>
        </m:r>
      </m:oMath>
      <w:r>
        <w:t xml:space="preserve">, the surface </w:t>
      </w:r>
      <w:r w:rsidR="00547579">
        <w:t xml:space="preserve">has recovered </w:t>
      </w:r>
      <w:r w:rsidR="00BE2E43">
        <w:t>its</w:t>
      </w:r>
      <w:r w:rsidR="00547579">
        <w:t xml:space="preserve"> pre-perturbation,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steps</m:t>
            </m:r>
          </m:sub>
        </m:sSub>
        <m:r>
          <w:rPr>
            <w:rFonts w:ascii="Cambria Math" w:eastAsiaTheme="minorEastAsia" w:hAnsi="Cambria Math"/>
          </w:rPr>
          <m:t>≈7</m:t>
        </m:r>
      </m:oMath>
      <w:r w:rsidR="00547579" w:rsidRPr="00033C24">
        <w:rPr>
          <w:rFonts w:eastAsiaTheme="minorEastAsia"/>
        </w:rPr>
        <w:t xml:space="preserve"> </w:t>
      </w:r>
      <w:r w:rsidR="00547579">
        <w:t>steady state.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245452" w:rsidTr="00D52174">
        <w:tc>
          <w:tcPr>
            <w:tcW w:w="0" w:type="auto"/>
          </w:tcPr>
          <w:p w:rsidR="00245452" w:rsidRDefault="00245452" w:rsidP="003B1635">
            <w:pPr>
              <w:keepLines/>
              <w:rPr>
                <w:rFonts w:eastAsiaTheme="minorEastAsia"/>
              </w:rPr>
            </w:pPr>
          </w:p>
          <w:p w:rsidR="00245452" w:rsidRDefault="00257A19" w:rsidP="002208E8">
            <w:pPr>
              <w:keepNext/>
              <w:keepLines/>
              <w:rPr>
                <w:rFonts w:eastAsiaTheme="minorEastAsia"/>
              </w:rPr>
            </w:pPr>
            <w:r w:rsidRPr="00257A19">
              <w:rPr>
                <w:rFonts w:eastAsiaTheme="minorEastAsia"/>
                <w:noProof/>
              </w:rPr>
              <w:drawing>
                <wp:inline distT="0" distB="0" distL="0" distR="0" wp14:anchorId="62C050C3" wp14:editId="2D25AD21">
                  <wp:extent cx="5943600" cy="4131310"/>
                  <wp:effectExtent l="0" t="0" r="0" b="0"/>
                  <wp:docPr id="980092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9246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3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452" w:rsidTr="00D52174">
        <w:tc>
          <w:tcPr>
            <w:tcW w:w="0" w:type="auto"/>
          </w:tcPr>
          <w:p w:rsidR="00245452" w:rsidRPr="00401F00" w:rsidRDefault="00245452" w:rsidP="003B1635">
            <w:pPr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9</w:t>
            </w:r>
            <w:r>
              <w:t xml:space="preserve">. </w:t>
            </w:r>
            <w:r w:rsidR="003E1569">
              <w:t>Examination of model facet resilience.</w:t>
            </w:r>
          </w:p>
        </w:tc>
      </w:tr>
    </w:tbl>
    <w:p w:rsidR="003B1635" w:rsidRDefault="003B1635" w:rsidP="003B1635">
      <w:pPr>
        <w:rPr>
          <w:i/>
          <w:iCs/>
        </w:rPr>
      </w:pPr>
    </w:p>
    <w:p w:rsidR="00FD52F2" w:rsidRDefault="00FD52F2" w:rsidP="003B1635">
      <w:r>
        <w:t>Conclusion … qualitatively, the model exhibits resilience analogous to that of a real crystal facet, shown in Fig. 8. We should hasten to add, however, these perturbation</w:t>
      </w:r>
      <w:r w:rsidR="009111A4">
        <w:t>s</w:t>
      </w:r>
      <w:r>
        <w:t xml:space="preserve"> </w:t>
      </w:r>
      <w:r w:rsidR="009111A4">
        <w:t>occur</w:t>
      </w:r>
      <w:r>
        <w:t xml:space="preserve"> on a vastly different vertical scale</w:t>
      </w:r>
      <w:r w:rsidR="009111A4">
        <w:t>, compared to experiment</w:t>
      </w:r>
      <w:r>
        <w:t xml:space="preserve">. That is, the dip at the center of the facet in </w:t>
      </w:r>
      <m:oMath>
        <m:r>
          <w:rPr>
            <w:rFonts w:ascii="Cambria Math" w:hAnsi="Cambria Math"/>
          </w:rPr>
          <m:t>800 ms</m:t>
        </m:r>
      </m:oMath>
      <w:r>
        <w:t xml:space="preserve"> seen in Fig. 9 is only a few monolayers of ice, whereas </w:t>
      </w:r>
      <w:r w:rsidR="009111A4">
        <w:t>ridge-to-valley distances</w:t>
      </w:r>
      <w:r>
        <w:t xml:space="preserve"> seen in the real crystal in Fig. 8 amounts to thousands of monolayers of ice.</w:t>
      </w:r>
    </w:p>
    <w:p w:rsidR="00FD52F2" w:rsidRPr="00FD52F2" w:rsidRDefault="00FD52F2" w:rsidP="003B1635"/>
    <w:p w:rsidR="001A4D5A" w:rsidRDefault="001A4D5A" w:rsidP="003B1635">
      <w:r>
        <w:rPr>
          <w:i/>
          <w:iCs/>
        </w:rPr>
        <w:t>V</w:t>
      </w:r>
      <w:r w:rsidR="006263F7">
        <w:rPr>
          <w:i/>
          <w:iCs/>
        </w:rPr>
        <w:t>I</w:t>
      </w:r>
      <w:r>
        <w:rPr>
          <w:i/>
          <w:iCs/>
        </w:rPr>
        <w:t xml:space="preserve">. </w:t>
      </w:r>
      <w:r w:rsidR="00E441F7">
        <w:rPr>
          <w:i/>
          <w:iCs/>
        </w:rPr>
        <w:t>Does facet roughness have an intrinsic characteristic</w:t>
      </w:r>
      <w:r w:rsidRPr="008F1C88">
        <w:rPr>
          <w:i/>
          <w:iCs/>
        </w:rPr>
        <w:t xml:space="preserve"> </w:t>
      </w:r>
      <w:r w:rsidR="00E441F7">
        <w:rPr>
          <w:i/>
          <w:iCs/>
        </w:rPr>
        <w:t>length scale</w:t>
      </w:r>
      <w:r>
        <w:t>?</w:t>
      </w:r>
    </w:p>
    <w:p w:rsidR="00FF52E7" w:rsidRDefault="00FF52E7" w:rsidP="00FF52E7">
      <w:r>
        <w:lastRenderedPageBreak/>
        <w:t xml:space="preserve">We have mentioned previously that a distinct </w:t>
      </w:r>
      <w:r>
        <w:rPr>
          <w:rFonts w:eastAsiaTheme="minorEastAsia"/>
        </w:rPr>
        <w:t xml:space="preserve">growth/ablation asymmetry in 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</w:rPr>
        <w:t xml:space="preserve"> is visible in SEM experiments, an example of which is shown in Fig. 4</w:t>
      </w:r>
      <w:r>
        <w:rPr>
          <w:rFonts w:eastAsiaTheme="minorEastAsia"/>
        </w:rPr>
        <w:t>.</w:t>
      </w:r>
      <w:r>
        <w:rPr>
          <w:rFonts w:eastAsiaTheme="minorEastAsia"/>
        </w:rPr>
        <w:t xml:space="preserve"> Does the model have anything to contribute to this observation?</w:t>
      </w:r>
    </w:p>
    <w:p w:rsidR="00FF52E7" w:rsidRDefault="00FF52E7" w:rsidP="003B1635"/>
    <w:p w:rsidR="00FF52E7" w:rsidRDefault="00FF52E7" w:rsidP="003B1635"/>
    <w:p w:rsidR="00FF52E7" w:rsidRDefault="00FF52E7" w:rsidP="003B1635"/>
    <w:p w:rsidR="004E4CDA" w:rsidRDefault="004E4CDA" w:rsidP="00FF52E7">
      <w:r>
        <w:t xml:space="preserve">The model presented here is, unfortunately, </w:t>
      </w:r>
      <w:r w:rsidR="00FF52E7">
        <w:t xml:space="preserve">not </w:t>
      </w:r>
      <w:r>
        <w:t>capable of the extreme depth variations that mesoscopic roughening represents</w:t>
      </w:r>
      <w:r w:rsidR="00FF52E7">
        <w:t>:</w:t>
      </w:r>
      <w:r w:rsidR="00343C14">
        <w:t xml:space="preserve"> </w:t>
      </w:r>
      <w:r>
        <w:t xml:space="preserve">the </w:t>
      </w:r>
      <w:r w:rsidR="00343C14">
        <w:t xml:space="preserve">vertical </w:t>
      </w:r>
      <w:r>
        <w:t xml:space="preserve">relief </w:t>
      </w:r>
      <w:r w:rsidR="00343C14">
        <w:t>is too great</w:t>
      </w:r>
      <w:r>
        <w:t xml:space="preserve"> to resolve in our model. There is, however, a </w:t>
      </w:r>
      <w:r w:rsidR="00343C14">
        <w:t>hint</w:t>
      </w:r>
      <w:r w:rsidR="00FF52E7">
        <w:t xml:space="preserve"> at a growth/ablation asymmetry in experiments is an intrinsic property</w:t>
      </w:r>
      <w:r>
        <w:t xml:space="preserve"> </w:t>
      </w:r>
      <w:r w:rsidR="00FF52E7">
        <w:t>of the crystal</w:t>
      </w:r>
      <w:r>
        <w:t xml:space="preserve">, rather than the result of some imposed </w:t>
      </w:r>
      <w:r w:rsidR="00343C14">
        <w:t xml:space="preserve">variability (e.g., </w:t>
      </w:r>
      <w:r w:rsidR="003B1635">
        <w:t xml:space="preserve">a repeating variability </w:t>
      </w:r>
      <w:r w:rsidR="00343C14">
        <w:t xml:space="preserve">in the overlying vapor field). That hint </w:t>
      </w:r>
      <w:r w:rsidR="00FF52E7">
        <w:t>lies</w:t>
      </w:r>
      <w:r w:rsidR="00343C14">
        <w:t xml:space="preserve"> the fact that the</w:t>
      </w:r>
      <w:r>
        <w:t xml:space="preserve"> model predicts a substantial </w:t>
      </w:r>
      <w:r w:rsidR="00FF52E7">
        <w:t>asymmetry</w:t>
      </w:r>
      <w:r>
        <w:t xml:space="preserve"> in growth vs ablation</w:t>
      </w:r>
      <w:r w:rsidR="003B1635">
        <w:t xml:space="preserve"> </w:t>
      </w:r>
      <m:oMath>
        <m:r>
          <w:rPr>
            <w:rFonts w:ascii="Cambria Math" w:hAnsi="Cambria Math"/>
          </w:rPr>
          <m:t>λ</m:t>
        </m:r>
      </m:oMath>
      <w:r>
        <w:t xml:space="preserve"> </w:t>
      </w:r>
      <w:r w:rsidR="003B1635">
        <w:t xml:space="preserve">values </w:t>
      </w:r>
      <w:r>
        <w:t>(</w:t>
      </w:r>
      <w:r w:rsidR="003B1635">
        <w:t xml:space="preserve">as shown in </w:t>
      </w:r>
      <w:r>
        <w:t>Fig. 5)</w:t>
      </w:r>
      <w:r w:rsidR="00FF52E7">
        <w:t xml:space="preserve"> … [Anything else to say about this, Jake?]</w:t>
      </w:r>
    </w:p>
    <w:p w:rsidR="006A11FF" w:rsidRDefault="006A11FF" w:rsidP="003B1635"/>
    <w:p w:rsidR="006A11FF" w:rsidRPr="004E4E6F" w:rsidRDefault="006A11FF" w:rsidP="003B1635">
      <w:pPr>
        <w:rPr>
          <w:rFonts w:eastAsiaTheme="minorEastAsia"/>
        </w:rPr>
      </w:pPr>
      <w:r w:rsidRPr="006A11FF">
        <w:rPr>
          <w:i/>
          <w:iCs/>
        </w:rPr>
        <w:t>V</w:t>
      </w:r>
      <w:r w:rsidR="006263F7">
        <w:rPr>
          <w:i/>
          <w:iCs/>
        </w:rPr>
        <w:t>I</w:t>
      </w:r>
      <w:r w:rsidRPr="006A11FF">
        <w:rPr>
          <w:i/>
          <w:iCs/>
        </w:rPr>
        <w:t>I. What about differences between facets?</w:t>
      </w:r>
      <w:r w:rsidR="004E4E6F">
        <w:t xml:space="preserve"> </w:t>
      </w:r>
      <w:r w:rsidR="002D6FB3">
        <w:t xml:space="preserve">Because facets have distinct underlying crystal cell structures, we can expect that their quasi-liquid properties will also be distinctive. </w:t>
      </w:r>
      <w:r w:rsidR="00147BD3">
        <w:t xml:space="preserve">Exploratory </w:t>
      </w:r>
      <w:r w:rsidR="002D6FB3">
        <w:t xml:space="preserve">numerical studies </w:t>
      </w:r>
      <w:r w:rsidR="00147BD3">
        <w:t xml:space="preserve">varying the </w:t>
      </w:r>
      <w:r w:rsidR="002D6FB3">
        <w:t>the thickness of a single “layer” of ice</w:t>
      </w:r>
      <w:r w:rsidR="00147BD3">
        <w:t xml:space="preserve"> has shown that</w:t>
      </w:r>
      <w:r w:rsidR="002D6FB3">
        <w:t xml:space="preserve"> </w:t>
      </w:r>
      <w:r w:rsidR="00147BD3">
        <w:t xml:space="preserve">a </w:t>
      </w:r>
      <w:r w:rsidR="002D6FB3">
        <w:t xml:space="preserve">proportional increase in </w:t>
      </w:r>
      <m:oMath>
        <m:r>
          <w:rPr>
            <w:rFonts w:ascii="Cambria Math" w:hAnsi="Cambria Math"/>
          </w:rPr>
          <m:t>λ</m:t>
        </m:r>
      </m:oMath>
      <w:r w:rsidR="00147BD3">
        <w:rPr>
          <w:rFonts w:eastAsiaTheme="minorEastAsia"/>
        </w:rPr>
        <w:t xml:space="preserve"> results. </w:t>
      </w:r>
      <w:r w:rsidR="00B70ACD">
        <w:rPr>
          <w:rFonts w:eastAsiaTheme="minorEastAsia"/>
        </w:rPr>
        <w:t>Numerical e</w:t>
      </w:r>
      <w:r w:rsidR="00147BD3">
        <w:rPr>
          <w:rFonts w:eastAsiaTheme="minorEastAsia"/>
        </w:rPr>
        <w:t xml:space="preserve">xperiments </w:t>
      </w:r>
      <w:r w:rsidR="00B70ACD">
        <w:rPr>
          <w:rFonts w:eastAsiaTheme="minorEastAsia"/>
        </w:rPr>
        <w:t>varying</w:t>
      </w:r>
      <w:r w:rsidR="00147BD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147BD3">
        <w:rPr>
          <w:rFonts w:eastAsiaTheme="minorEastAsia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 w:rsidR="00147BD3">
        <w:t xml:space="preserve"> have shown that … </w:t>
      </w:r>
    </w:p>
    <w:sectPr w:rsidR="006A11FF" w:rsidRPr="004E4E6F" w:rsidSect="001647A8"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D7352" w:rsidRDefault="00BD7352" w:rsidP="001647A8">
      <w:r>
        <w:separator/>
      </w:r>
    </w:p>
  </w:endnote>
  <w:endnote w:type="continuationSeparator" w:id="0">
    <w:p w:rsidR="00BD7352" w:rsidRDefault="00BD7352" w:rsidP="00164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6885083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1724496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D7352" w:rsidRDefault="00BD7352" w:rsidP="001647A8">
      <w:r>
        <w:separator/>
      </w:r>
    </w:p>
  </w:footnote>
  <w:footnote w:type="continuationSeparator" w:id="0">
    <w:p w:rsidR="00BD7352" w:rsidRDefault="00BD7352" w:rsidP="00164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8527A5"/>
    <w:multiLevelType w:val="hybridMultilevel"/>
    <w:tmpl w:val="A97A43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7F125AF8">
      <w:start w:val="1"/>
      <w:numFmt w:val="lowerRoman"/>
      <w:lvlText w:val="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03F6F"/>
    <w:multiLevelType w:val="hybridMultilevel"/>
    <w:tmpl w:val="B5642C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565D18"/>
    <w:multiLevelType w:val="hybridMultilevel"/>
    <w:tmpl w:val="59824D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4F559DF"/>
    <w:multiLevelType w:val="hybridMultilevel"/>
    <w:tmpl w:val="013EFC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0F2867"/>
    <w:multiLevelType w:val="hybridMultilevel"/>
    <w:tmpl w:val="5B08C7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8344088"/>
    <w:multiLevelType w:val="hybridMultilevel"/>
    <w:tmpl w:val="99BA02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D29D2"/>
    <w:multiLevelType w:val="hybridMultilevel"/>
    <w:tmpl w:val="5B08C7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78E2F86"/>
    <w:multiLevelType w:val="hybridMultilevel"/>
    <w:tmpl w:val="E3723A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7264A6A"/>
    <w:multiLevelType w:val="hybridMultilevel"/>
    <w:tmpl w:val="F68AD54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D142D41"/>
    <w:multiLevelType w:val="hybridMultilevel"/>
    <w:tmpl w:val="B2EA4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0"/>
  </w:num>
  <w:num w:numId="2" w16cid:durableId="1918588286">
    <w:abstractNumId w:val="10"/>
  </w:num>
  <w:num w:numId="3" w16cid:durableId="858588217">
    <w:abstractNumId w:val="9"/>
  </w:num>
  <w:num w:numId="4" w16cid:durableId="1013603938">
    <w:abstractNumId w:val="3"/>
  </w:num>
  <w:num w:numId="5" w16cid:durableId="700133087">
    <w:abstractNumId w:val="7"/>
  </w:num>
  <w:num w:numId="6" w16cid:durableId="1433667749">
    <w:abstractNumId w:val="8"/>
  </w:num>
  <w:num w:numId="7" w16cid:durableId="205335628">
    <w:abstractNumId w:val="1"/>
  </w:num>
  <w:num w:numId="8" w16cid:durableId="783424871">
    <w:abstractNumId w:val="2"/>
  </w:num>
  <w:num w:numId="9" w16cid:durableId="1161121561">
    <w:abstractNumId w:val="4"/>
  </w:num>
  <w:num w:numId="10" w16cid:durableId="1833570303">
    <w:abstractNumId w:val="6"/>
  </w:num>
  <w:num w:numId="11" w16cid:durableId="10600566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8C"/>
    <w:rsid w:val="000048FB"/>
    <w:rsid w:val="0000735C"/>
    <w:rsid w:val="000138A9"/>
    <w:rsid w:val="000175C0"/>
    <w:rsid w:val="000203BA"/>
    <w:rsid w:val="00031FC4"/>
    <w:rsid w:val="00033C24"/>
    <w:rsid w:val="00046D78"/>
    <w:rsid w:val="000550FA"/>
    <w:rsid w:val="00055616"/>
    <w:rsid w:val="000666E3"/>
    <w:rsid w:val="00066D78"/>
    <w:rsid w:val="00073C87"/>
    <w:rsid w:val="000755FB"/>
    <w:rsid w:val="0008525E"/>
    <w:rsid w:val="000856B7"/>
    <w:rsid w:val="000A0239"/>
    <w:rsid w:val="000B16ED"/>
    <w:rsid w:val="000B63AE"/>
    <w:rsid w:val="000C2A33"/>
    <w:rsid w:val="000E2E82"/>
    <w:rsid w:val="000F1961"/>
    <w:rsid w:val="0010155F"/>
    <w:rsid w:val="00104DAA"/>
    <w:rsid w:val="00116B00"/>
    <w:rsid w:val="00120065"/>
    <w:rsid w:val="00142F9A"/>
    <w:rsid w:val="00147BD3"/>
    <w:rsid w:val="001508B6"/>
    <w:rsid w:val="00162420"/>
    <w:rsid w:val="001647A8"/>
    <w:rsid w:val="00173AC8"/>
    <w:rsid w:val="00184A36"/>
    <w:rsid w:val="00191DD3"/>
    <w:rsid w:val="001975ED"/>
    <w:rsid w:val="001A4D5A"/>
    <w:rsid w:val="001B2697"/>
    <w:rsid w:val="001C7B11"/>
    <w:rsid w:val="001D11D6"/>
    <w:rsid w:val="001E033F"/>
    <w:rsid w:val="001E63C5"/>
    <w:rsid w:val="00200523"/>
    <w:rsid w:val="002070C6"/>
    <w:rsid w:val="00212494"/>
    <w:rsid w:val="00216A8A"/>
    <w:rsid w:val="002179AF"/>
    <w:rsid w:val="002208E8"/>
    <w:rsid w:val="002234B4"/>
    <w:rsid w:val="00245452"/>
    <w:rsid w:val="00257A19"/>
    <w:rsid w:val="00264E12"/>
    <w:rsid w:val="00275FDE"/>
    <w:rsid w:val="00276410"/>
    <w:rsid w:val="00276A05"/>
    <w:rsid w:val="00293A08"/>
    <w:rsid w:val="002B169C"/>
    <w:rsid w:val="002B3FD7"/>
    <w:rsid w:val="002B6906"/>
    <w:rsid w:val="002C7420"/>
    <w:rsid w:val="002D6FB3"/>
    <w:rsid w:val="002F050A"/>
    <w:rsid w:val="002F1B7C"/>
    <w:rsid w:val="002F7B11"/>
    <w:rsid w:val="00303819"/>
    <w:rsid w:val="00304816"/>
    <w:rsid w:val="00306079"/>
    <w:rsid w:val="00306656"/>
    <w:rsid w:val="00322FE2"/>
    <w:rsid w:val="0033688A"/>
    <w:rsid w:val="00343C14"/>
    <w:rsid w:val="003511FF"/>
    <w:rsid w:val="00361A4D"/>
    <w:rsid w:val="00364627"/>
    <w:rsid w:val="00381179"/>
    <w:rsid w:val="00382778"/>
    <w:rsid w:val="003914A6"/>
    <w:rsid w:val="00393B23"/>
    <w:rsid w:val="003A0CCA"/>
    <w:rsid w:val="003B1635"/>
    <w:rsid w:val="003D5396"/>
    <w:rsid w:val="003E1569"/>
    <w:rsid w:val="003F1882"/>
    <w:rsid w:val="003F54A7"/>
    <w:rsid w:val="00401F00"/>
    <w:rsid w:val="00403CD3"/>
    <w:rsid w:val="00403CF1"/>
    <w:rsid w:val="00403F3A"/>
    <w:rsid w:val="00426D85"/>
    <w:rsid w:val="004504B2"/>
    <w:rsid w:val="004528ED"/>
    <w:rsid w:val="00485704"/>
    <w:rsid w:val="00486AE4"/>
    <w:rsid w:val="00492E13"/>
    <w:rsid w:val="004A3525"/>
    <w:rsid w:val="004B79D2"/>
    <w:rsid w:val="004C093A"/>
    <w:rsid w:val="004D1C32"/>
    <w:rsid w:val="004D2D1F"/>
    <w:rsid w:val="004D44EE"/>
    <w:rsid w:val="004D4B3A"/>
    <w:rsid w:val="004E1F9F"/>
    <w:rsid w:val="004E43D4"/>
    <w:rsid w:val="004E4CDA"/>
    <w:rsid w:val="004E4E6F"/>
    <w:rsid w:val="004F479D"/>
    <w:rsid w:val="00502A61"/>
    <w:rsid w:val="00510CA3"/>
    <w:rsid w:val="00535E37"/>
    <w:rsid w:val="005402AA"/>
    <w:rsid w:val="00547579"/>
    <w:rsid w:val="00552D6D"/>
    <w:rsid w:val="00564F8B"/>
    <w:rsid w:val="00565742"/>
    <w:rsid w:val="005819C8"/>
    <w:rsid w:val="00583CD2"/>
    <w:rsid w:val="005850D4"/>
    <w:rsid w:val="00593793"/>
    <w:rsid w:val="005A25CA"/>
    <w:rsid w:val="005A26F6"/>
    <w:rsid w:val="005A60E9"/>
    <w:rsid w:val="005B5C4F"/>
    <w:rsid w:val="005C7A6A"/>
    <w:rsid w:val="005D20DD"/>
    <w:rsid w:val="005D6A3B"/>
    <w:rsid w:val="005E796C"/>
    <w:rsid w:val="005F7112"/>
    <w:rsid w:val="006023F8"/>
    <w:rsid w:val="00623510"/>
    <w:rsid w:val="006263F7"/>
    <w:rsid w:val="00633CC9"/>
    <w:rsid w:val="00637550"/>
    <w:rsid w:val="006405A6"/>
    <w:rsid w:val="00641486"/>
    <w:rsid w:val="00642282"/>
    <w:rsid w:val="006445B9"/>
    <w:rsid w:val="00653137"/>
    <w:rsid w:val="00656FA2"/>
    <w:rsid w:val="00696B41"/>
    <w:rsid w:val="006976F9"/>
    <w:rsid w:val="006A0828"/>
    <w:rsid w:val="006A11FF"/>
    <w:rsid w:val="006A2CE0"/>
    <w:rsid w:val="006B337B"/>
    <w:rsid w:val="006B39E1"/>
    <w:rsid w:val="006E097D"/>
    <w:rsid w:val="006E2F8E"/>
    <w:rsid w:val="006E5186"/>
    <w:rsid w:val="00712E4A"/>
    <w:rsid w:val="0071780E"/>
    <w:rsid w:val="00730BCC"/>
    <w:rsid w:val="0074162E"/>
    <w:rsid w:val="00757BBD"/>
    <w:rsid w:val="00760860"/>
    <w:rsid w:val="00773F62"/>
    <w:rsid w:val="0077579E"/>
    <w:rsid w:val="00782A9D"/>
    <w:rsid w:val="007A5D24"/>
    <w:rsid w:val="007B5647"/>
    <w:rsid w:val="007C057C"/>
    <w:rsid w:val="007C3E49"/>
    <w:rsid w:val="007D0631"/>
    <w:rsid w:val="007E0E9E"/>
    <w:rsid w:val="00806D0C"/>
    <w:rsid w:val="00810A67"/>
    <w:rsid w:val="00811D65"/>
    <w:rsid w:val="008125FA"/>
    <w:rsid w:val="00821408"/>
    <w:rsid w:val="00827F8C"/>
    <w:rsid w:val="00843222"/>
    <w:rsid w:val="00863D4A"/>
    <w:rsid w:val="00863DA8"/>
    <w:rsid w:val="008711C6"/>
    <w:rsid w:val="00876171"/>
    <w:rsid w:val="008A24F2"/>
    <w:rsid w:val="008E5B48"/>
    <w:rsid w:val="008F1C88"/>
    <w:rsid w:val="008F2A7D"/>
    <w:rsid w:val="009006D9"/>
    <w:rsid w:val="00904850"/>
    <w:rsid w:val="009111A4"/>
    <w:rsid w:val="009121C3"/>
    <w:rsid w:val="00924684"/>
    <w:rsid w:val="0092774D"/>
    <w:rsid w:val="00930A78"/>
    <w:rsid w:val="00935A6B"/>
    <w:rsid w:val="00937A84"/>
    <w:rsid w:val="00944345"/>
    <w:rsid w:val="00955868"/>
    <w:rsid w:val="0096545B"/>
    <w:rsid w:val="00985134"/>
    <w:rsid w:val="009A016B"/>
    <w:rsid w:val="009A33D2"/>
    <w:rsid w:val="009D09E0"/>
    <w:rsid w:val="009E230A"/>
    <w:rsid w:val="009E380A"/>
    <w:rsid w:val="00A14DA2"/>
    <w:rsid w:val="00A17C17"/>
    <w:rsid w:val="00A3322C"/>
    <w:rsid w:val="00A362F7"/>
    <w:rsid w:val="00A56331"/>
    <w:rsid w:val="00A64D3E"/>
    <w:rsid w:val="00A66C1A"/>
    <w:rsid w:val="00A737AA"/>
    <w:rsid w:val="00A753AD"/>
    <w:rsid w:val="00A8112B"/>
    <w:rsid w:val="00A9261D"/>
    <w:rsid w:val="00A97378"/>
    <w:rsid w:val="00AB240D"/>
    <w:rsid w:val="00AC2E67"/>
    <w:rsid w:val="00AC7714"/>
    <w:rsid w:val="00AC7E93"/>
    <w:rsid w:val="00AD5D5A"/>
    <w:rsid w:val="00B00B03"/>
    <w:rsid w:val="00B02E32"/>
    <w:rsid w:val="00B11218"/>
    <w:rsid w:val="00B24595"/>
    <w:rsid w:val="00B2614B"/>
    <w:rsid w:val="00B31E9E"/>
    <w:rsid w:val="00B45096"/>
    <w:rsid w:val="00B47A47"/>
    <w:rsid w:val="00B518D6"/>
    <w:rsid w:val="00B63BA0"/>
    <w:rsid w:val="00B70ACD"/>
    <w:rsid w:val="00B72845"/>
    <w:rsid w:val="00B77A49"/>
    <w:rsid w:val="00B907A2"/>
    <w:rsid w:val="00B961CE"/>
    <w:rsid w:val="00B96C79"/>
    <w:rsid w:val="00BB16A8"/>
    <w:rsid w:val="00BC2C86"/>
    <w:rsid w:val="00BD65D4"/>
    <w:rsid w:val="00BD7352"/>
    <w:rsid w:val="00BE2E43"/>
    <w:rsid w:val="00BE41D8"/>
    <w:rsid w:val="00BE659A"/>
    <w:rsid w:val="00BF00C8"/>
    <w:rsid w:val="00BF2D57"/>
    <w:rsid w:val="00BF2DE2"/>
    <w:rsid w:val="00BF4CB5"/>
    <w:rsid w:val="00C13503"/>
    <w:rsid w:val="00C27A6A"/>
    <w:rsid w:val="00C27E57"/>
    <w:rsid w:val="00C36D30"/>
    <w:rsid w:val="00C42454"/>
    <w:rsid w:val="00C5497B"/>
    <w:rsid w:val="00C60FC2"/>
    <w:rsid w:val="00C66905"/>
    <w:rsid w:val="00C677B2"/>
    <w:rsid w:val="00C724B0"/>
    <w:rsid w:val="00C82F0C"/>
    <w:rsid w:val="00C8742D"/>
    <w:rsid w:val="00C9224E"/>
    <w:rsid w:val="00CA7D93"/>
    <w:rsid w:val="00CC4957"/>
    <w:rsid w:val="00CC6AC6"/>
    <w:rsid w:val="00CD38B2"/>
    <w:rsid w:val="00CD6C65"/>
    <w:rsid w:val="00CE32BC"/>
    <w:rsid w:val="00CF6281"/>
    <w:rsid w:val="00D015CC"/>
    <w:rsid w:val="00D0212A"/>
    <w:rsid w:val="00D032B5"/>
    <w:rsid w:val="00D17E72"/>
    <w:rsid w:val="00D2016B"/>
    <w:rsid w:val="00D405AF"/>
    <w:rsid w:val="00D42064"/>
    <w:rsid w:val="00D42CBF"/>
    <w:rsid w:val="00D45E44"/>
    <w:rsid w:val="00D50443"/>
    <w:rsid w:val="00D62D01"/>
    <w:rsid w:val="00D7372D"/>
    <w:rsid w:val="00D82099"/>
    <w:rsid w:val="00DA7EB5"/>
    <w:rsid w:val="00DC2BA8"/>
    <w:rsid w:val="00E05C56"/>
    <w:rsid w:val="00E24A3B"/>
    <w:rsid w:val="00E30D9B"/>
    <w:rsid w:val="00E351CB"/>
    <w:rsid w:val="00E35219"/>
    <w:rsid w:val="00E37105"/>
    <w:rsid w:val="00E42A2E"/>
    <w:rsid w:val="00E441F7"/>
    <w:rsid w:val="00E4741B"/>
    <w:rsid w:val="00E535E9"/>
    <w:rsid w:val="00E80AB6"/>
    <w:rsid w:val="00E9776E"/>
    <w:rsid w:val="00EA1AC4"/>
    <w:rsid w:val="00EA697D"/>
    <w:rsid w:val="00EC00D0"/>
    <w:rsid w:val="00EC55DA"/>
    <w:rsid w:val="00ED085D"/>
    <w:rsid w:val="00ED7C57"/>
    <w:rsid w:val="00EF2BF9"/>
    <w:rsid w:val="00F02D15"/>
    <w:rsid w:val="00F040EE"/>
    <w:rsid w:val="00F0549C"/>
    <w:rsid w:val="00F10C84"/>
    <w:rsid w:val="00F13765"/>
    <w:rsid w:val="00F145BE"/>
    <w:rsid w:val="00F16EA3"/>
    <w:rsid w:val="00F46BFB"/>
    <w:rsid w:val="00F55611"/>
    <w:rsid w:val="00F6264D"/>
    <w:rsid w:val="00F6291B"/>
    <w:rsid w:val="00F654D2"/>
    <w:rsid w:val="00F70AB6"/>
    <w:rsid w:val="00F72199"/>
    <w:rsid w:val="00F807C2"/>
    <w:rsid w:val="00F8256C"/>
    <w:rsid w:val="00FA16E8"/>
    <w:rsid w:val="00FB39EC"/>
    <w:rsid w:val="00FD52F2"/>
    <w:rsid w:val="00FF0A27"/>
    <w:rsid w:val="00FF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59DA9"/>
  <w15:chartTrackingRefBased/>
  <w15:docId w15:val="{DEC16D3E-9AA8-C849-959F-5E13FB28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1E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16B00"/>
    <w:rPr>
      <w:color w:val="666666"/>
    </w:rPr>
  </w:style>
  <w:style w:type="table" w:styleId="TableGrid">
    <w:name w:val="Table Grid"/>
    <w:basedOn w:val="TableNormal"/>
    <w:uiPriority w:val="39"/>
    <w:rsid w:val="00741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64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47A8"/>
  </w:style>
  <w:style w:type="character" w:styleId="PageNumber">
    <w:name w:val="page number"/>
    <w:basedOn w:val="DefaultParagraphFont"/>
    <w:uiPriority w:val="99"/>
    <w:semiHidden/>
    <w:unhideWhenUsed/>
    <w:rsid w:val="001647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12</Pages>
  <Words>3149</Words>
  <Characters>17951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174</cp:revision>
  <cp:lastPrinted>2024-01-10T00:24:00Z</cp:lastPrinted>
  <dcterms:created xsi:type="dcterms:W3CDTF">2024-01-10T19:41:00Z</dcterms:created>
  <dcterms:modified xsi:type="dcterms:W3CDTF">2024-01-16T06:07:00Z</dcterms:modified>
</cp:coreProperties>
</file>