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A26F6">
        <w:t xml:space="preserve">a much broader range of </w:t>
      </w:r>
      <w:r w:rsidR="00583CD2">
        <w:t>environmental conditions</w:t>
      </w:r>
      <w:r w:rsidR="005A26F6">
        <w:t xml:space="preserve"> (such as water vapor concentration above the ice surface) than previously possible. We also take advantage of recent advances techniques to reconstruct </w:t>
      </w:r>
      <w:r w:rsidR="001E033F">
        <w:t>surface morphologies from scanning electron microscop</w:t>
      </w:r>
      <w:r w:rsidR="00F70AB6">
        <w:t xml:space="preserve">e </w:t>
      </w:r>
      <w:r w:rsidR="000C2A33">
        <w:t>experiment</w:t>
      </w:r>
      <w:r w:rsidR="005A26F6">
        <w:t>s, with micrometer-scale resolution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possible.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240 K, </w:t>
      </w:r>
      <w:r w:rsidR="009E380A">
        <w:t>t</w:t>
      </w:r>
      <w:r>
        <w:t>here are no unoccupied gaps in the crystalline lattice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>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of the aforementioned inhomogeneities in the vapor field)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3A43E8" w:rsidRPr="00757BBD" w:rsidRDefault="003A43E8" w:rsidP="003A43E8">
      <w:pPr>
        <w:pStyle w:val="ListParagraph"/>
        <w:numPr>
          <w:ilvl w:val="0"/>
          <w:numId w:val="7"/>
        </w:numPr>
      </w:pPr>
      <w:r>
        <w:rPr>
          <w:i/>
          <w:iCs/>
        </w:rPr>
        <w:t>What is the effect of variation in time scales of ice-quasiliquid equilibration vis a vis other processes</w:t>
      </w:r>
      <w:r>
        <w:rPr>
          <w:i/>
          <w:iCs/>
        </w:rPr>
        <w:t>, as introduced in the present model (but absent in N2016)?</w:t>
      </w:r>
    </w:p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3A43E8" w:rsidRPr="003A43E8" w:rsidRDefault="003A43E8" w:rsidP="003A43E8">
      <w:pPr>
        <w:rPr>
          <w:i/>
          <w:iCs/>
        </w:rPr>
      </w:pPr>
      <w:r>
        <w:rPr>
          <w:i/>
          <w:iCs/>
        </w:rPr>
        <w:lastRenderedPageBreak/>
        <w:t>I.</w:t>
      </w:r>
      <w:r w:rsidRPr="003A43E8">
        <w:rPr>
          <w:i/>
          <w:iCs/>
        </w:rPr>
        <w:t xml:space="preserve"> Effect of variation in the time scales of ice-quasiliquid equilibration vis a vis other processes</w:t>
      </w:r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</w:p>
    <w:p w:rsidR="003A43E8" w:rsidRDefault="003A43E8" w:rsidP="003A43E8">
      <w:pPr>
        <w:pStyle w:val="ListParagraph"/>
        <w:ind w:left="360"/>
      </w:pP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>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>For example,</w:t>
      </w:r>
      <w:r w:rsidR="0022435D">
        <w:t xml:space="preserve"> </w:t>
      </w:r>
      <w:r w:rsidR="0022435D">
        <w:rPr>
          <w:rFonts w:eastAsiaTheme="minorEastAsia"/>
        </w:rPr>
        <w:t>the ablating facet profile on the left of Fig. 3</w:t>
      </w:r>
      <w:r w:rsidR="0022435D">
        <w:rPr>
          <w:rFonts w:eastAsiaTheme="minorEastAsia"/>
        </w:rPr>
        <w:t xml:space="preserve"> is characterized by</w:t>
      </w:r>
      <w:r>
        <w:t xml:space="preserve">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>, whereas</w:t>
      </w:r>
      <w:r w:rsidR="0022435D">
        <w:rPr>
          <w:rFonts w:eastAsiaTheme="minorEastAsia"/>
        </w:rPr>
        <w:t xml:space="preserve"> </w:t>
      </w:r>
      <w:r w:rsidR="0022435D">
        <w:rPr>
          <w:rFonts w:eastAsiaTheme="minorEastAsia"/>
        </w:rPr>
        <w:t>the growing facet profile on the right</w:t>
      </w:r>
      <w:r w:rsidR="0022435D">
        <w:rPr>
          <w:rFonts w:eastAsiaTheme="minorEastAsia"/>
        </w:rPr>
        <w:t xml:space="preserve"> is characterized by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>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>I</w:t>
      </w:r>
      <w:r w:rsidR="003A43E8">
        <w:rPr>
          <w:i/>
          <w:iCs/>
        </w:rPr>
        <w:t>I</w:t>
      </w:r>
      <w:r w:rsidRPr="00935A6B">
        <w:rPr>
          <w:i/>
          <w:iCs/>
        </w:rPr>
        <w:t xml:space="preserve">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A43E8">
        <w:rPr>
          <w:i/>
          <w:iCs/>
        </w:rPr>
        <w:t>V</w:t>
      </w:r>
      <w:r w:rsidRPr="000F1961">
        <w:rPr>
          <w:i/>
          <w:iCs/>
        </w:rPr>
        <w:t xml:space="preserve">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rPr>
          <w:noProof/>
        </w:rPr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5763F2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0A7534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1021" cy="2116971"/>
            <wp:effectExtent l="0" t="0" r="0" b="4445"/>
            <wp:docPr id="1846356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74" cy="2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L</m:t>
        </m:r>
      </m:oMath>
      <w:r w:rsidR="005763F2">
        <w:rPr>
          <w:rFonts w:eastAsiaTheme="minorEastAsia"/>
        </w:rPr>
        <w:t>,</w:t>
      </w:r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lastRenderedPageBreak/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01860"/>
                  <wp:effectExtent l="0" t="0" r="0" b="635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 rotWithShape="1">
                          <a:blip r:embed="rId19"/>
                          <a:srcRect b="713"/>
                          <a:stretch/>
                        </pic:blipFill>
                        <pic:spPr bwMode="auto">
                          <a:xfrm>
                            <a:off x="0" y="0"/>
                            <a:ext cx="5943600" cy="410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the model exhibits resilience analogous to that of a real crystal facet, </w:t>
      </w:r>
      <w:r w:rsidR="00DE0D1B">
        <w:t xml:space="preserve">such as the one </w:t>
      </w:r>
      <w:r>
        <w:t>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4. Does the model have anything to contribute to this observation?</w:t>
      </w:r>
    </w:p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 xml:space="preserve">capable of </w:t>
      </w:r>
      <w:r w:rsidR="003838BB">
        <w:t xml:space="preserve">representing </w:t>
      </w:r>
      <w:r>
        <w:t>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>of the 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</w:t>
      </w:r>
      <w:r>
        <w:lastRenderedPageBreak/>
        <w:t xml:space="preserve">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Default="006A11FF" w:rsidP="003B1635"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p w:rsidR="00B672B3" w:rsidRDefault="00B672B3" w:rsidP="003B1635">
      <w:pPr>
        <w:rPr>
          <w:rFonts w:eastAsiaTheme="minorEastAsia"/>
        </w:rPr>
      </w:pPr>
    </w:p>
    <w:p w:rsidR="00B672B3" w:rsidRDefault="00B672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672B3" w:rsidRPr="006967EB" w:rsidRDefault="00B672B3" w:rsidP="003B1635">
      <w:pPr>
        <w:rPr>
          <w:rFonts w:eastAsiaTheme="minorEastAsia"/>
          <w:u w:val="single"/>
        </w:rPr>
      </w:pPr>
      <w:r w:rsidRPr="00EA6A21">
        <w:rPr>
          <w:rFonts w:eastAsiaTheme="minorEastAsia"/>
          <w:u w:val="single"/>
        </w:rPr>
        <w:lastRenderedPageBreak/>
        <w:t>Appendix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665AA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>
        <w:rPr>
          <w:rFonts w:eastAsiaTheme="minorEastAsia"/>
        </w:rPr>
        <w:t>2</w:t>
      </w:r>
      <w:r>
        <w:rPr>
          <w:rFonts w:eastAsiaTheme="minorEastAsia"/>
        </w:rPr>
        <w:t>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>1</w:t>
      </w:r>
      <w:r>
        <w:rPr>
          <w:rFonts w:eastAsiaTheme="minorEastAsia"/>
        </w:rPr>
        <w:t xml:space="preserve">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>represent depletion of water vapor in the layer adjacent to the crystal surface</w:t>
      </w:r>
      <w:r w:rsidR="00DE0D1B">
        <w:rPr>
          <w:rFonts w:eastAsiaTheme="minorEastAsia"/>
        </w:rPr>
        <w:t>,</w:t>
      </w:r>
      <w:r w:rsidR="003D23D3" w:rsidRPr="003D23D3">
        <w:rPr>
          <w:rFonts w:eastAsiaTheme="minorEastAsia"/>
        </w:rPr>
        <w:t xml:space="preserve">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>. Variables figuring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;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the mass density of ice; 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); and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Pr="00D5545F">
        <w:rPr>
          <w:rFonts w:eastAsiaTheme="minorEastAsia"/>
        </w:rPr>
        <w:t xml:space="preserve"> is the specified growth rate of the ice surface</w:t>
      </w:r>
      <w:r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  <m:r>
              <w:rPr>
                <w:rFonts w:ascii="Cambria Math" w:eastAsiaTheme="minorEastAsia" w:hAnsi="Cambria Math"/>
              </w:rPr>
              <m:t>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/>
        </w:rPr>
        <w:t>arameter</w:t>
      </w:r>
      <w:r>
        <w:rPr>
          <w:rFonts w:eastAsiaTheme="minorEastAsia"/>
        </w:rPr>
        <w:t>s for the integration are given</w:t>
      </w:r>
      <w:r>
        <w:rPr>
          <w:rFonts w:eastAsiaTheme="minorEastAsia"/>
        </w:rPr>
        <w:t xml:space="preserve"> in Table A1.</w:t>
      </w:r>
      <w:r>
        <w:rPr>
          <w:rFonts w:eastAsiaTheme="minorEastAsia"/>
        </w:rPr>
        <w:t xml:space="preserve">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</w:t>
      </w:r>
      <w:r>
        <w:rPr>
          <w:rFonts w:eastAsiaTheme="minorEastAsia"/>
        </w:rPr>
        <w:t xml:space="preserve"> in Fig. A1(a) </w:t>
      </w:r>
      <w:r>
        <w:rPr>
          <w:rFonts w:eastAsiaTheme="minorEastAsia"/>
        </w:rPr>
        <w:t xml:space="preserve">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0.14</m:t>
                </m:r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</m:t>
                </m:r>
                <m:r>
                  <w:rPr>
                    <w:rFonts w:ascii="Cambria Math" w:eastAsiaTheme="minorEastAsia" w:hAnsi="Cambria Math"/>
                  </w:rPr>
                  <m:t xml:space="preserve">=2.8 </m:t>
                </m:r>
                <m:r>
                  <w:rPr>
                    <w:rFonts w:ascii="Cambria Math" w:eastAsiaTheme="minorEastAsia" w:hAnsi="Cambria Math"/>
                  </w:rPr>
                  <m:t>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coefficient</w:t>
            </w:r>
            <w:r>
              <w:rPr>
                <w:rFonts w:eastAsiaTheme="minorEastAsia"/>
              </w:rPr>
              <w:t xml:space="preserve">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 xml:space="preserve">21.9 </m:t>
                </m:r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</w:t>
            </w:r>
            <w:r>
              <w:rPr>
                <w:rFonts w:eastAsiaTheme="minorEastAsia"/>
              </w:rPr>
              <w:t>emperature</w:t>
            </w:r>
            <w:r>
              <w:rPr>
                <w:rFonts w:eastAsiaTheme="minorEastAsia"/>
              </w:rPr>
              <w:t>-correction exponent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0.23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Mass </w:t>
            </w:r>
            <w:r>
              <w:rPr>
                <w:rFonts w:eastAsiaTheme="minorEastAsia"/>
              </w:rPr>
              <w:t xml:space="preserve">density of </w:t>
            </w:r>
            <w:r>
              <w:rPr>
                <w:rFonts w:eastAsiaTheme="minorEastAsia"/>
              </w:rPr>
              <w:t>water vapor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665AA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</w:t>
      </w:r>
      <w:r w:rsidR="00133FB4">
        <w:rPr>
          <w:rFonts w:eastAsiaTheme="minorEastAsia"/>
        </w:rPr>
        <w:t xml:space="preserve">he expected </w:t>
      </w:r>
      <w:r w:rsidR="00133FB4">
        <w:rPr>
          <w:rFonts w:eastAsiaTheme="minorEastAsia"/>
        </w:rPr>
        <w:t>property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that </w:t>
      </w:r>
      <w:r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8D77EE" w:rsidRDefault="005500FA" w:rsidP="00D64A87">
      <w:pPr>
        <w:rPr>
          <w:rFonts w:eastAsiaTheme="minorEastAsia"/>
        </w:rPr>
      </w:pPr>
      <w:r>
        <w:rPr>
          <w:rFonts w:eastAsiaTheme="minorEastAsia"/>
        </w:rPr>
        <w:t xml:space="preserve">According to Eq. A2,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are both associated with smaller </w:t>
      </w:r>
      <w:r w:rsidR="00D64A87"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>.</w:t>
      </w:r>
      <w:r w:rsidR="00D64A87" w:rsidRP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>Smaller</w:t>
      </w:r>
      <w:r w:rsidR="008D77EE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 xml:space="preserve">, in turn, </w:t>
      </w:r>
      <w:r w:rsidR="00D64A87" w:rsidRPr="00D64A87">
        <w:rPr>
          <w:rFonts w:eastAsiaTheme="minorEastAsia"/>
        </w:rPr>
        <w:t>manifest</w:t>
      </w:r>
      <w:r w:rsidR="006345F3">
        <w:rPr>
          <w:rFonts w:eastAsiaTheme="minorEastAsia"/>
        </w:rPr>
        <w:t>s</w:t>
      </w:r>
      <w:r w:rsidR="00D64A87" w:rsidRPr="00D64A87">
        <w:rPr>
          <w:rFonts w:eastAsiaTheme="minorEastAsia"/>
        </w:rPr>
        <w:t xml:space="preserve"> as </w:t>
      </w:r>
      <w:r w:rsidR="006345F3">
        <w:rPr>
          <w:rFonts w:eastAsiaTheme="minorEastAsia"/>
        </w:rPr>
        <w:t xml:space="preserve">a </w:t>
      </w:r>
      <w:r w:rsidR="008D77EE">
        <w:rPr>
          <w:rFonts w:eastAsiaTheme="minorEastAsia"/>
        </w:rPr>
        <w:t>more steeply curved</w:t>
      </w:r>
      <w:r w:rsidR="00D64A87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D64A87" w:rsidRPr="00D64A87">
        <w:rPr>
          <w:rFonts w:eastAsiaTheme="minorEastAsia"/>
        </w:rPr>
        <w:t xml:space="preserve"> profile across the crystal surface</w:t>
      </w:r>
      <w:r w:rsidR="006345F3">
        <w:rPr>
          <w:rFonts w:eastAsiaTheme="minorEastAsia"/>
        </w:rPr>
        <w:t>,</w:t>
      </w:r>
      <w:r w:rsidR="008D77EE">
        <w:rPr>
          <w:rFonts w:eastAsiaTheme="minorEastAsia"/>
        </w:rPr>
        <w:t xml:space="preserve"> compared to the example shown in Fig. A1(b)</w:t>
      </w:r>
      <w:r w:rsidR="00133FB4">
        <w:rPr>
          <w:rFonts w:eastAsiaTheme="minorEastAsia"/>
        </w:rPr>
        <w:t>:</w:t>
      </w:r>
      <w:r w:rsidR="00DF04BF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it is </w:t>
      </w:r>
      <w:r w:rsidR="008D77EE">
        <w:rPr>
          <w:rFonts w:eastAsiaTheme="minorEastAsia"/>
        </w:rPr>
        <w:t>harder</w:t>
      </w:r>
      <w:r w:rsidR="00D64A87">
        <w:rPr>
          <w:rFonts w:eastAsiaTheme="minorEastAsia"/>
        </w:rPr>
        <w:t xml:space="preserve"> for water vapor</w:t>
      </w:r>
      <w:r w:rsidR="008D77EE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to diffuse </w:t>
      </w:r>
      <w:r w:rsidR="008D77EE">
        <w:rPr>
          <w:rFonts w:eastAsiaTheme="minorEastAsia"/>
        </w:rPr>
        <w:t>across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</w:t>
      </w:r>
      <w:r w:rsidR="00D64A87">
        <w:rPr>
          <w:rFonts w:eastAsiaTheme="minorEastAsia"/>
        </w:rPr>
        <w:t xml:space="preserve">facet </w:t>
      </w:r>
      <w:r w:rsidR="008D77EE">
        <w:rPr>
          <w:rFonts w:eastAsiaTheme="minorEastAsia"/>
        </w:rPr>
        <w:t>surface</w:t>
      </w:r>
      <w:r w:rsidR="00DF04BF"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 is small</w:t>
      </w:r>
      <w:r w:rsidR="008D77EE">
        <w:rPr>
          <w:rFonts w:eastAsiaTheme="minorEastAsia"/>
        </w:rPr>
        <w:t>.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expected consequence is that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will </w:t>
      </w:r>
      <w:r w:rsidR="005E0CC3">
        <w:rPr>
          <w:rFonts w:eastAsiaTheme="minorEastAsia"/>
        </w:rPr>
        <w:t>increase the tendency for</w:t>
      </w:r>
      <w:r w:rsidR="008D77EE">
        <w:rPr>
          <w:rFonts w:eastAsiaTheme="minorEastAsia"/>
        </w:rPr>
        <w:t xml:space="preserve"> excess growth at facet corners</w:t>
      </w:r>
      <w:r w:rsidR="005E0CC3">
        <w:rPr>
          <w:rFonts w:eastAsiaTheme="minorEastAsia"/>
        </w:rPr>
        <w:t xml:space="preserve">, ultimately leading to highly indented, hollowed crystal morphologies, </w:t>
      </w:r>
      <w:r w:rsidR="00DF04BF">
        <w:rPr>
          <w:rFonts w:eastAsiaTheme="minorEastAsia"/>
        </w:rPr>
        <w:t>and even</w:t>
      </w:r>
      <w:r w:rsidR="005E0CC3">
        <w:rPr>
          <w:rFonts w:eastAsiaTheme="minorEastAsia"/>
        </w:rPr>
        <w:t xml:space="preserve"> </w:t>
      </w:r>
      <w:r w:rsidR="00955865">
        <w:rPr>
          <w:rFonts w:eastAsiaTheme="minorEastAsia"/>
        </w:rPr>
        <w:t xml:space="preserve">(in extreme conditions) </w:t>
      </w:r>
      <w:r w:rsidR="008D77EE">
        <w:rPr>
          <w:rFonts w:eastAsiaTheme="minorEastAsia"/>
        </w:rPr>
        <w:t xml:space="preserve">dendritic </w:t>
      </w:r>
      <w:r w:rsidR="005E0CC3">
        <w:rPr>
          <w:rFonts w:eastAsiaTheme="minorEastAsia"/>
        </w:rPr>
        <w:t>forms</w:t>
      </w:r>
      <w:r w:rsidR="00DF04BF">
        <w:rPr>
          <w:rFonts w:eastAsiaTheme="minorEastAsia"/>
        </w:rPr>
        <w:t>, such as</w:t>
      </w:r>
      <w:r w:rsidR="005E0CC3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snowflakes. </w:t>
      </w:r>
    </w:p>
    <w:p w:rsidR="008D77EE" w:rsidRDefault="008D77EE" w:rsidP="00D64A87">
      <w:pPr>
        <w:rPr>
          <w:rFonts w:eastAsiaTheme="minorEastAsia"/>
        </w:rPr>
      </w:pPr>
    </w:p>
    <w:p w:rsidR="00D64A87" w:rsidRPr="00D64A87" w:rsidRDefault="005E0CC3" w:rsidP="00D64A87">
      <w:pPr>
        <w:rPr>
          <w:rFonts w:eastAsiaTheme="minorEastAsia"/>
        </w:rPr>
      </w:pPr>
      <w:r>
        <w:rPr>
          <w:rFonts w:eastAsiaTheme="minorEastAsia"/>
        </w:rPr>
        <w:t xml:space="preserve">The foregoing </w:t>
      </w:r>
      <w:r w:rsidR="00DF04BF">
        <w:rPr>
          <w:rFonts w:eastAsiaTheme="minorEastAsia"/>
        </w:rPr>
        <w:t xml:space="preserve">observation </w:t>
      </w:r>
      <w:r w:rsidR="003B1160">
        <w:rPr>
          <w:rFonts w:eastAsiaTheme="minorEastAsia"/>
        </w:rPr>
        <w:t>lead</w:t>
      </w:r>
      <w:r>
        <w:rPr>
          <w:rFonts w:eastAsiaTheme="minorEastAsia"/>
        </w:rPr>
        <w:t>s us to anticipate</w:t>
      </w:r>
      <w:r w:rsidR="003B1160">
        <w:rPr>
          <w:rFonts w:eastAsiaTheme="minorEastAsia"/>
        </w:rPr>
        <w:t xml:space="preserve"> competing effects</w:t>
      </w:r>
      <w:r>
        <w:rPr>
          <w:rFonts w:eastAsiaTheme="minorEastAsia"/>
        </w:rPr>
        <w:t xml:space="preserve"> as</w:t>
      </w:r>
      <w:r w:rsidR="008D77EE">
        <w:rPr>
          <w:rFonts w:eastAsiaTheme="minorEastAsia"/>
        </w:rPr>
        <w:t xml:space="preserve"> </w:t>
      </w:r>
      <w:r w:rsidR="003B1160">
        <w:rPr>
          <w:rFonts w:eastAsiaTheme="minorEastAsia"/>
        </w:rPr>
        <w:t>cirrus ice particles fall</w:t>
      </w:r>
      <w:r w:rsidR="008D77EE">
        <w:rPr>
          <w:rFonts w:eastAsiaTheme="minorEastAsia"/>
        </w:rPr>
        <w:t xml:space="preserve"> through </w:t>
      </w:r>
      <w:r>
        <w:rPr>
          <w:rFonts w:eastAsiaTheme="minorEastAsia"/>
        </w:rPr>
        <w:t>Earth’s</w:t>
      </w:r>
      <w:r w:rsidR="008D77EE">
        <w:rPr>
          <w:rFonts w:eastAsiaTheme="minorEastAsia"/>
        </w:rPr>
        <w:t xml:space="preserve"> atmosphere</w:t>
      </w:r>
      <w:r>
        <w:rPr>
          <w:rFonts w:eastAsiaTheme="minorEastAsia"/>
        </w:rPr>
        <w:t>.</w:t>
      </w:r>
      <w:r w:rsidR="003B1160">
        <w:rPr>
          <w:rFonts w:eastAsiaTheme="minorEastAsia"/>
        </w:rPr>
        <w:t xml:space="preserve"> </w:t>
      </w:r>
      <w:r w:rsidR="004B439A">
        <w:rPr>
          <w:rFonts w:eastAsiaTheme="minorEastAsia"/>
        </w:rPr>
        <w:t>Such c</w:t>
      </w:r>
      <w:r>
        <w:rPr>
          <w:rFonts w:eastAsiaTheme="minorEastAsia"/>
        </w:rPr>
        <w:t>rystals</w:t>
      </w:r>
      <w:r w:rsidR="003B1160">
        <w:rPr>
          <w:rFonts w:eastAsiaTheme="minorEastAsia"/>
        </w:rPr>
        <w:t xml:space="preserve"> will encounter </w:t>
      </w:r>
      <w:r w:rsidR="00970EF4">
        <w:rPr>
          <w:rFonts w:eastAsiaTheme="minorEastAsia"/>
        </w:rPr>
        <w:t>increased</w:t>
      </w:r>
      <w:r w:rsidR="008D77EE" w:rsidRPr="00D64A87">
        <w:rPr>
          <w:rFonts w:eastAsiaTheme="minorEastAsia"/>
        </w:rPr>
        <w:t xml:space="preserve"> pressure</w:t>
      </w:r>
      <w:r w:rsidR="003B1160">
        <w:rPr>
          <w:rFonts w:eastAsiaTheme="minorEastAsia"/>
        </w:rPr>
        <w:t xml:space="preserve">, </w:t>
      </w:r>
      <w:r w:rsidR="003B1160">
        <w:rPr>
          <w:rFonts w:eastAsiaTheme="minorEastAsia"/>
        </w:rPr>
        <w:t xml:space="preserve">hence </w:t>
      </w:r>
      <w:r w:rsidR="003B1160">
        <w:rPr>
          <w:rFonts w:eastAsiaTheme="minorEastAsia"/>
        </w:rPr>
        <w:t>smaller</w:t>
      </w:r>
      <w:r w:rsidR="003B116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, </w:t>
      </w:r>
      <w:r w:rsidR="004B439A">
        <w:rPr>
          <w:rFonts w:eastAsiaTheme="minorEastAsia"/>
        </w:rPr>
        <w:t>but also</w:t>
      </w:r>
      <w:r w:rsidR="003B1160"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increased</w:t>
      </w:r>
      <w:r w:rsidR="003B1160" w:rsidRPr="00D64A87">
        <w:rPr>
          <w:rFonts w:eastAsiaTheme="minorEastAsia"/>
        </w:rPr>
        <w:t xml:space="preserve"> temperatures</w:t>
      </w:r>
      <w:r w:rsidR="00133FB4">
        <w:rPr>
          <w:rFonts w:eastAsiaTheme="minorEastAsia"/>
        </w:rPr>
        <w:t xml:space="preserve"> </w:t>
      </w:r>
      <w:r w:rsidR="00133FB4">
        <w:rPr>
          <w:rFonts w:eastAsiaTheme="minorEastAsia"/>
        </w:rPr>
        <w:t>(unless there is an atmospheric inversion)</w:t>
      </w:r>
      <w:r w:rsidR="003B1160">
        <w:rPr>
          <w:rFonts w:eastAsiaTheme="minorEastAsia"/>
        </w:rPr>
        <w:t xml:space="preserve">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7C6626">
        <w:rPr>
          <w:rFonts w:eastAsiaTheme="minorEastAsia"/>
        </w:rPr>
        <w:t xml:space="preserve">. </w:t>
      </w:r>
      <w:r w:rsidR="00273ED3">
        <w:rPr>
          <w:rFonts w:eastAsiaTheme="minorEastAsia"/>
        </w:rPr>
        <w:t>Eventually,</w:t>
      </w:r>
      <w:r w:rsidR="003B1160">
        <w:rPr>
          <w:rFonts w:eastAsiaTheme="minorEastAsia"/>
        </w:rPr>
        <w:t xml:space="preserve"> falling ice particles pass through layer</w:t>
      </w:r>
      <w:r w:rsidR="00273ED3">
        <w:rPr>
          <w:rFonts w:eastAsiaTheme="minorEastAsia"/>
        </w:rPr>
        <w:t>s</w:t>
      </w:r>
      <w:r w:rsidR="003B1160">
        <w:rPr>
          <w:rFonts w:eastAsiaTheme="minorEastAsia"/>
        </w:rPr>
        <w:t xml:space="preserve"> of the atmosphere</w:t>
      </w:r>
      <w:r w:rsidR="00273ED3">
        <w:rPr>
          <w:rFonts w:eastAsiaTheme="minorEastAsia"/>
        </w:rPr>
        <w:t xml:space="preserve"> that are dry enough to </w:t>
      </w:r>
      <w:r w:rsidR="00133FB4">
        <w:rPr>
          <w:rFonts w:eastAsiaTheme="minorEastAsia"/>
        </w:rPr>
        <w:t>sublimate</w:t>
      </w:r>
      <w:r w:rsidR="00273ED3">
        <w:rPr>
          <w:rFonts w:eastAsiaTheme="minorEastAsia"/>
        </w:rPr>
        <w:t xml:space="preserve"> the crystals altogether</w:t>
      </w:r>
      <w:r w:rsidR="00970EF4">
        <w:rPr>
          <w:rFonts w:eastAsiaTheme="minorEastAsia"/>
        </w:rPr>
        <w:t>.</w:t>
      </w:r>
      <w:r>
        <w:rPr>
          <w:rFonts w:eastAsiaTheme="minorEastAsia"/>
        </w:rPr>
        <w:t xml:space="preserve"> However, in </w:t>
      </w:r>
      <w:r>
        <w:rPr>
          <w:rFonts w:eastAsiaTheme="minorEastAsia"/>
        </w:rPr>
        <w:t>exceptionally cold regions with high elevation</w:t>
      </w:r>
      <w:r>
        <w:rPr>
          <w:rFonts w:eastAsiaTheme="minorEastAsia"/>
        </w:rPr>
        <w:t xml:space="preserve"> (</w:t>
      </w:r>
      <w:r>
        <w:rPr>
          <w:rFonts w:eastAsiaTheme="minorEastAsia"/>
        </w:rPr>
        <w:t>such as the Antarctic Plateau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t xml:space="preserve">or even in mid-latitudes where </w:t>
      </w:r>
      <w:r w:rsidR="005C7806">
        <w:rPr>
          <w:rFonts w:eastAsiaTheme="minorEastAsia"/>
        </w:rPr>
        <w:t>cryo-</w:t>
      </w:r>
      <w:r w:rsidR="00707D47">
        <w:rPr>
          <w:rFonts w:eastAsiaTheme="minorEastAsia"/>
        </w:rPr>
        <w:t>capture</w:t>
      </w:r>
      <w:r w:rsidR="005C7806">
        <w:rPr>
          <w:rFonts w:eastAsiaTheme="minorEastAsia"/>
        </w:rPr>
        <w:t xml:space="preserve"> of ice crystals on</w:t>
      </w:r>
      <w:r>
        <w:rPr>
          <w:rFonts w:eastAsiaTheme="minorEastAsia"/>
        </w:rPr>
        <w:t xml:space="preserve"> ground-launched balloons is possible, observations </w:t>
      </w:r>
      <w:r w:rsidR="00970EF4">
        <w:rPr>
          <w:rFonts w:eastAsiaTheme="minorEastAsia"/>
        </w:rPr>
        <w:t xml:space="preserve">have </w:t>
      </w:r>
      <w:r>
        <w:rPr>
          <w:rFonts w:eastAsiaTheme="minorEastAsia"/>
        </w:rPr>
        <w:t>show</w:t>
      </w:r>
      <w:r w:rsidR="00970EF4">
        <w:rPr>
          <w:rFonts w:eastAsiaTheme="minorEastAsia"/>
        </w:rPr>
        <w:t>n</w:t>
      </w:r>
      <w:r>
        <w:rPr>
          <w:rFonts w:eastAsiaTheme="minorEastAsia"/>
        </w:rPr>
        <w:t xml:space="preserve"> that cirrus clouds are frequently hollowed</w:t>
      </w:r>
      <w:r w:rsidR="005C780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Thus, </w:t>
      </w:r>
      <w:r w:rsidR="00C01392">
        <w:rPr>
          <w:rFonts w:eastAsiaTheme="minorEastAsia"/>
        </w:rPr>
        <w:t xml:space="preserve">as </w:t>
      </w:r>
      <w:r w:rsidR="00C01392">
        <w:rPr>
          <w:rFonts w:eastAsiaTheme="minorEastAsia"/>
        </w:rPr>
        <w:t>a cirrus ice crystal</w:t>
      </w:r>
      <w:r w:rsidR="00C01392">
        <w:rPr>
          <w:rFonts w:eastAsiaTheme="minorEastAsia"/>
        </w:rPr>
        <w:t xml:space="preserve"> falls through the atmosphere</w:t>
      </w:r>
      <w:r w:rsidR="00C01392">
        <w:rPr>
          <w:rFonts w:eastAsiaTheme="minorEastAsia"/>
        </w:rPr>
        <w:t>, the effect of</w:t>
      </w:r>
      <w:r w:rsidR="00C01392">
        <w:rPr>
          <w:rFonts w:eastAsiaTheme="minorEastAsia"/>
        </w:rPr>
        <w:t xml:space="preserve"> </w:t>
      </w:r>
      <w:r>
        <w:rPr>
          <w:rFonts w:eastAsiaTheme="minorEastAsia"/>
        </w:rPr>
        <w:t>increas</w:t>
      </w:r>
      <w:r w:rsidR="00970EF4">
        <w:rPr>
          <w:rFonts w:eastAsiaTheme="minorEastAsia"/>
        </w:rPr>
        <w:t>ing</w:t>
      </w:r>
      <w:r>
        <w:rPr>
          <w:rFonts w:eastAsiaTheme="minorEastAsia"/>
        </w:rPr>
        <w:t xml:space="preserve"> pressure</w:t>
      </w:r>
      <w:r w:rsidR="00C01392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appears to </w:t>
      </w:r>
      <w:r>
        <w:rPr>
          <w:rFonts w:eastAsiaTheme="minorEastAsia"/>
        </w:rPr>
        <w:t>win out over</w:t>
      </w:r>
      <w:r w:rsidR="00C01392">
        <w:rPr>
          <w:rFonts w:eastAsiaTheme="minorEastAsia"/>
        </w:rPr>
        <w:t xml:space="preserve"> that of</w:t>
      </w:r>
      <w:r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increasing temperature</w:t>
      </w:r>
      <w:r w:rsidR="00133FB4">
        <w:rPr>
          <w:rFonts w:eastAsiaTheme="minorEastAsia"/>
        </w:rPr>
        <w:t>,</w:t>
      </w:r>
      <w:r w:rsidR="00DF04BF">
        <w:rPr>
          <w:rFonts w:eastAsiaTheme="minorEastAsia"/>
        </w:rPr>
        <w:t xml:space="preserve"> enough to promote hollowing,</w:t>
      </w:r>
      <w:r w:rsidR="007C6626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although not so much that </w:t>
      </w:r>
      <w:r w:rsidR="005C7806">
        <w:rPr>
          <w:rFonts w:eastAsiaTheme="minorEastAsia"/>
        </w:rPr>
        <w:t>dendritic</w:t>
      </w:r>
      <w:r w:rsidR="005C7806">
        <w:rPr>
          <w:rFonts w:eastAsiaTheme="minorEastAsia"/>
        </w:rPr>
        <w:t xml:space="preserve"> forms develop.</w:t>
      </w:r>
    </w:p>
    <w:p w:rsidR="00987C86" w:rsidRDefault="00987C86" w:rsidP="00C477E5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 xml:space="preserve">Figure A2 shows </w:t>
      </w:r>
      <w:r>
        <w:rPr>
          <w:rFonts w:eastAsiaTheme="minorEastAsia"/>
        </w:rPr>
        <w:t>simulation results as a function of the crystal edge length.</w:t>
      </w:r>
      <w:r w:rsidR="005500FA"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</w:t>
            </w:r>
            <w:r w:rsidR="0026073F">
              <w:rPr>
                <w:rFonts w:eastAsiaTheme="minorEastAsia"/>
              </w:rPr>
              <w:t>(Eq. A4)</w:t>
            </w:r>
            <w:r w:rsidR="0026073F">
              <w:rPr>
                <w:rFonts w:eastAsiaTheme="minorEastAsia"/>
              </w:rPr>
              <w:t>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</w:t>
      </w:r>
      <w:proofErr w:type="spellStart"/>
      <w:r w:rsidR="00156807">
        <w:rPr>
          <w:rFonts w:eastAsiaTheme="minorEastAsia"/>
        </w:rPr>
        <w:t>a</w:t>
      </w:r>
      <w:proofErr w:type="spellEnd"/>
      <w:r w:rsidR="00156807">
        <w:rPr>
          <w:rFonts w:eastAsiaTheme="minorEastAsia"/>
        </w:rPr>
        <w:t xml:space="preserve">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1C5BBB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F04BF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4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514E" w:rsidRDefault="0051514E" w:rsidP="001647A8">
      <w:r>
        <w:separator/>
      </w:r>
    </w:p>
  </w:endnote>
  <w:endnote w:type="continuationSeparator" w:id="0">
    <w:p w:rsidR="0051514E" w:rsidRDefault="0051514E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514E" w:rsidRDefault="0051514E" w:rsidP="001647A8">
      <w:r>
        <w:separator/>
      </w:r>
    </w:p>
  </w:footnote>
  <w:footnote w:type="continuationSeparator" w:id="0">
    <w:p w:rsidR="0051514E" w:rsidRDefault="0051514E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0"/>
  </w:num>
  <w:num w:numId="3" w16cid:durableId="858588217">
    <w:abstractNumId w:val="18"/>
  </w:num>
  <w:num w:numId="4" w16cid:durableId="1013603938">
    <w:abstractNumId w:val="6"/>
  </w:num>
  <w:num w:numId="5" w16cid:durableId="700133087">
    <w:abstractNumId w:val="14"/>
  </w:num>
  <w:num w:numId="6" w16cid:durableId="1433667749">
    <w:abstractNumId w:val="15"/>
  </w:num>
  <w:num w:numId="7" w16cid:durableId="205335628">
    <w:abstractNumId w:val="2"/>
  </w:num>
  <w:num w:numId="8" w16cid:durableId="783424871">
    <w:abstractNumId w:val="5"/>
  </w:num>
  <w:num w:numId="9" w16cid:durableId="1161121561">
    <w:abstractNumId w:val="7"/>
  </w:num>
  <w:num w:numId="10" w16cid:durableId="1833570303">
    <w:abstractNumId w:val="11"/>
  </w:num>
  <w:num w:numId="11" w16cid:durableId="1060056665">
    <w:abstractNumId w:val="8"/>
  </w:num>
  <w:num w:numId="12" w16cid:durableId="1353724262">
    <w:abstractNumId w:val="13"/>
  </w:num>
  <w:num w:numId="13" w16cid:durableId="1950578582">
    <w:abstractNumId w:val="0"/>
  </w:num>
  <w:num w:numId="14" w16cid:durableId="1203245152">
    <w:abstractNumId w:val="17"/>
  </w:num>
  <w:num w:numId="15" w16cid:durableId="25909152">
    <w:abstractNumId w:val="3"/>
  </w:num>
  <w:num w:numId="16" w16cid:durableId="1272543928">
    <w:abstractNumId w:val="9"/>
  </w:num>
  <w:num w:numId="17" w16cid:durableId="969356483">
    <w:abstractNumId w:val="12"/>
  </w:num>
  <w:num w:numId="18" w16cid:durableId="1581794431">
    <w:abstractNumId w:val="16"/>
  </w:num>
  <w:num w:numId="19" w16cid:durableId="1795520364">
    <w:abstractNumId w:val="10"/>
  </w:num>
  <w:num w:numId="20" w16cid:durableId="309402172">
    <w:abstractNumId w:val="4"/>
  </w:num>
  <w:num w:numId="21" w16cid:durableId="2466969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219B"/>
    <w:rsid w:val="0008525E"/>
    <w:rsid w:val="000856B7"/>
    <w:rsid w:val="000954B8"/>
    <w:rsid w:val="000A0239"/>
    <w:rsid w:val="000A6F52"/>
    <w:rsid w:val="000A7534"/>
    <w:rsid w:val="000B16ED"/>
    <w:rsid w:val="000B63AE"/>
    <w:rsid w:val="000C2A33"/>
    <w:rsid w:val="000D07A7"/>
    <w:rsid w:val="000E266E"/>
    <w:rsid w:val="000E2E82"/>
    <w:rsid w:val="000E63E0"/>
    <w:rsid w:val="000F1961"/>
    <w:rsid w:val="000F74EE"/>
    <w:rsid w:val="0010155F"/>
    <w:rsid w:val="00104DAA"/>
    <w:rsid w:val="00116B00"/>
    <w:rsid w:val="00120065"/>
    <w:rsid w:val="00133FB4"/>
    <w:rsid w:val="00142F9A"/>
    <w:rsid w:val="00147BD3"/>
    <w:rsid w:val="001508B6"/>
    <w:rsid w:val="00156807"/>
    <w:rsid w:val="00162420"/>
    <w:rsid w:val="001647A8"/>
    <w:rsid w:val="00170729"/>
    <w:rsid w:val="00173AC8"/>
    <w:rsid w:val="00174A7C"/>
    <w:rsid w:val="00184A36"/>
    <w:rsid w:val="00191DD3"/>
    <w:rsid w:val="001975ED"/>
    <w:rsid w:val="001A244E"/>
    <w:rsid w:val="001A4D5A"/>
    <w:rsid w:val="001B2697"/>
    <w:rsid w:val="001C5BBB"/>
    <w:rsid w:val="001C7B11"/>
    <w:rsid w:val="001D11D6"/>
    <w:rsid w:val="001D7EDA"/>
    <w:rsid w:val="001E033F"/>
    <w:rsid w:val="001E1FDB"/>
    <w:rsid w:val="001E63C5"/>
    <w:rsid w:val="00200523"/>
    <w:rsid w:val="002070C6"/>
    <w:rsid w:val="00212494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4E12"/>
    <w:rsid w:val="00266BC2"/>
    <w:rsid w:val="00273ED3"/>
    <w:rsid w:val="00275FDE"/>
    <w:rsid w:val="00276410"/>
    <w:rsid w:val="00276A05"/>
    <w:rsid w:val="00276C0C"/>
    <w:rsid w:val="002825E0"/>
    <w:rsid w:val="00283EC9"/>
    <w:rsid w:val="0028791A"/>
    <w:rsid w:val="00293A08"/>
    <w:rsid w:val="002B169C"/>
    <w:rsid w:val="002B3FD7"/>
    <w:rsid w:val="002B6906"/>
    <w:rsid w:val="002C7420"/>
    <w:rsid w:val="002D6FB3"/>
    <w:rsid w:val="002E7814"/>
    <w:rsid w:val="002F050A"/>
    <w:rsid w:val="002F1B7C"/>
    <w:rsid w:val="002F272A"/>
    <w:rsid w:val="002F7B11"/>
    <w:rsid w:val="00303819"/>
    <w:rsid w:val="00304816"/>
    <w:rsid w:val="00306079"/>
    <w:rsid w:val="00306656"/>
    <w:rsid w:val="00322FE2"/>
    <w:rsid w:val="003243DF"/>
    <w:rsid w:val="0033688A"/>
    <w:rsid w:val="00340E1B"/>
    <w:rsid w:val="00343C14"/>
    <w:rsid w:val="003467FA"/>
    <w:rsid w:val="003511FF"/>
    <w:rsid w:val="00361A4D"/>
    <w:rsid w:val="00364627"/>
    <w:rsid w:val="00381179"/>
    <w:rsid w:val="00382778"/>
    <w:rsid w:val="003838BB"/>
    <w:rsid w:val="003914A6"/>
    <w:rsid w:val="00393B23"/>
    <w:rsid w:val="003A0CCA"/>
    <w:rsid w:val="003A43E8"/>
    <w:rsid w:val="003B1160"/>
    <w:rsid w:val="003B1635"/>
    <w:rsid w:val="003D23D3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3227D"/>
    <w:rsid w:val="00444F1A"/>
    <w:rsid w:val="004504B2"/>
    <w:rsid w:val="004528ED"/>
    <w:rsid w:val="00485704"/>
    <w:rsid w:val="00486AE4"/>
    <w:rsid w:val="00492E13"/>
    <w:rsid w:val="004A1B30"/>
    <w:rsid w:val="004A3525"/>
    <w:rsid w:val="004B439A"/>
    <w:rsid w:val="004B79D2"/>
    <w:rsid w:val="004C093A"/>
    <w:rsid w:val="004D1C32"/>
    <w:rsid w:val="004D2062"/>
    <w:rsid w:val="004D2D1F"/>
    <w:rsid w:val="004D44EE"/>
    <w:rsid w:val="004D48AE"/>
    <w:rsid w:val="004D4B3A"/>
    <w:rsid w:val="004E1F9F"/>
    <w:rsid w:val="004E43D4"/>
    <w:rsid w:val="004E4CDA"/>
    <w:rsid w:val="004E4E6F"/>
    <w:rsid w:val="004F479D"/>
    <w:rsid w:val="00502A61"/>
    <w:rsid w:val="00510CA3"/>
    <w:rsid w:val="0051514E"/>
    <w:rsid w:val="00532C18"/>
    <w:rsid w:val="00535E37"/>
    <w:rsid w:val="005402AA"/>
    <w:rsid w:val="00547579"/>
    <w:rsid w:val="005500FA"/>
    <w:rsid w:val="00552D6D"/>
    <w:rsid w:val="00564F8B"/>
    <w:rsid w:val="00565742"/>
    <w:rsid w:val="005763F2"/>
    <w:rsid w:val="005819C8"/>
    <w:rsid w:val="00583CD2"/>
    <w:rsid w:val="0058486D"/>
    <w:rsid w:val="005850D4"/>
    <w:rsid w:val="00593793"/>
    <w:rsid w:val="005A25CA"/>
    <w:rsid w:val="005A26F6"/>
    <w:rsid w:val="005A60E9"/>
    <w:rsid w:val="005B5C4F"/>
    <w:rsid w:val="005C7806"/>
    <w:rsid w:val="005C7A6A"/>
    <w:rsid w:val="005D20DD"/>
    <w:rsid w:val="005D6A3B"/>
    <w:rsid w:val="005E0CC3"/>
    <w:rsid w:val="005E796C"/>
    <w:rsid w:val="005F7112"/>
    <w:rsid w:val="006023F8"/>
    <w:rsid w:val="00623510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AA0"/>
    <w:rsid w:val="00681423"/>
    <w:rsid w:val="00691822"/>
    <w:rsid w:val="006967EB"/>
    <w:rsid w:val="00696B41"/>
    <w:rsid w:val="006976F9"/>
    <w:rsid w:val="006A0828"/>
    <w:rsid w:val="006A11FF"/>
    <w:rsid w:val="006A2CE0"/>
    <w:rsid w:val="006B337B"/>
    <w:rsid w:val="006B39CF"/>
    <w:rsid w:val="006B39E1"/>
    <w:rsid w:val="006E097D"/>
    <w:rsid w:val="006E2F8E"/>
    <w:rsid w:val="006E5186"/>
    <w:rsid w:val="00707D47"/>
    <w:rsid w:val="00712E4A"/>
    <w:rsid w:val="0071780E"/>
    <w:rsid w:val="00730BCC"/>
    <w:rsid w:val="0074162E"/>
    <w:rsid w:val="007505AB"/>
    <w:rsid w:val="00757BBD"/>
    <w:rsid w:val="00760860"/>
    <w:rsid w:val="00773F62"/>
    <w:rsid w:val="00774A55"/>
    <w:rsid w:val="0077579E"/>
    <w:rsid w:val="00782A9D"/>
    <w:rsid w:val="00785E9E"/>
    <w:rsid w:val="007A5D24"/>
    <w:rsid w:val="007B55C3"/>
    <w:rsid w:val="007B5647"/>
    <w:rsid w:val="007C057C"/>
    <w:rsid w:val="007C3E49"/>
    <w:rsid w:val="007C6626"/>
    <w:rsid w:val="007D0631"/>
    <w:rsid w:val="007E0E9E"/>
    <w:rsid w:val="00806D0C"/>
    <w:rsid w:val="00810A67"/>
    <w:rsid w:val="00811D65"/>
    <w:rsid w:val="008125FA"/>
    <w:rsid w:val="00821408"/>
    <w:rsid w:val="00827F8C"/>
    <w:rsid w:val="00831420"/>
    <w:rsid w:val="00834C83"/>
    <w:rsid w:val="00843222"/>
    <w:rsid w:val="00863D4A"/>
    <w:rsid w:val="00863DA8"/>
    <w:rsid w:val="008711C6"/>
    <w:rsid w:val="00876171"/>
    <w:rsid w:val="00880316"/>
    <w:rsid w:val="008A24F2"/>
    <w:rsid w:val="008D77EE"/>
    <w:rsid w:val="008E5B48"/>
    <w:rsid w:val="008F1C88"/>
    <w:rsid w:val="008F2A7D"/>
    <w:rsid w:val="009006D9"/>
    <w:rsid w:val="00904850"/>
    <w:rsid w:val="009111A4"/>
    <w:rsid w:val="009121C3"/>
    <w:rsid w:val="00913142"/>
    <w:rsid w:val="00924684"/>
    <w:rsid w:val="00925AC8"/>
    <w:rsid w:val="0092774D"/>
    <w:rsid w:val="00930A78"/>
    <w:rsid w:val="00935A6B"/>
    <w:rsid w:val="00937A84"/>
    <w:rsid w:val="00944345"/>
    <w:rsid w:val="00955865"/>
    <w:rsid w:val="00955868"/>
    <w:rsid w:val="009650CB"/>
    <w:rsid w:val="0096545B"/>
    <w:rsid w:val="00970EF4"/>
    <w:rsid w:val="00985134"/>
    <w:rsid w:val="00987C86"/>
    <w:rsid w:val="009A016B"/>
    <w:rsid w:val="009A33D2"/>
    <w:rsid w:val="009C3ABF"/>
    <w:rsid w:val="009D09E0"/>
    <w:rsid w:val="009D2E89"/>
    <w:rsid w:val="009E230A"/>
    <w:rsid w:val="009E380A"/>
    <w:rsid w:val="00A07CD1"/>
    <w:rsid w:val="00A14DA2"/>
    <w:rsid w:val="00A17C17"/>
    <w:rsid w:val="00A20AD6"/>
    <w:rsid w:val="00A3322C"/>
    <w:rsid w:val="00A362F7"/>
    <w:rsid w:val="00A52208"/>
    <w:rsid w:val="00A56331"/>
    <w:rsid w:val="00A64D3E"/>
    <w:rsid w:val="00A66C1A"/>
    <w:rsid w:val="00A737AA"/>
    <w:rsid w:val="00A753AD"/>
    <w:rsid w:val="00A8112B"/>
    <w:rsid w:val="00A9261D"/>
    <w:rsid w:val="00A9447F"/>
    <w:rsid w:val="00A97378"/>
    <w:rsid w:val="00AB240D"/>
    <w:rsid w:val="00AB6528"/>
    <w:rsid w:val="00AC2E67"/>
    <w:rsid w:val="00AC7714"/>
    <w:rsid w:val="00AC7E93"/>
    <w:rsid w:val="00AD5D5A"/>
    <w:rsid w:val="00B00B03"/>
    <w:rsid w:val="00B02E32"/>
    <w:rsid w:val="00B11218"/>
    <w:rsid w:val="00B137C4"/>
    <w:rsid w:val="00B24595"/>
    <w:rsid w:val="00B2614B"/>
    <w:rsid w:val="00B31E9E"/>
    <w:rsid w:val="00B426E5"/>
    <w:rsid w:val="00B45096"/>
    <w:rsid w:val="00B47A47"/>
    <w:rsid w:val="00B518D6"/>
    <w:rsid w:val="00B63BA0"/>
    <w:rsid w:val="00B672B3"/>
    <w:rsid w:val="00B70ACD"/>
    <w:rsid w:val="00B72845"/>
    <w:rsid w:val="00B77A49"/>
    <w:rsid w:val="00B907A2"/>
    <w:rsid w:val="00B961CE"/>
    <w:rsid w:val="00B96C79"/>
    <w:rsid w:val="00BB16A8"/>
    <w:rsid w:val="00BC2C86"/>
    <w:rsid w:val="00BD4BFF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01392"/>
    <w:rsid w:val="00C13503"/>
    <w:rsid w:val="00C27A6A"/>
    <w:rsid w:val="00C27E57"/>
    <w:rsid w:val="00C36D30"/>
    <w:rsid w:val="00C42454"/>
    <w:rsid w:val="00C477E5"/>
    <w:rsid w:val="00C5497B"/>
    <w:rsid w:val="00C604B5"/>
    <w:rsid w:val="00C60FC2"/>
    <w:rsid w:val="00C639D6"/>
    <w:rsid w:val="00C66905"/>
    <w:rsid w:val="00C677B2"/>
    <w:rsid w:val="00C724B0"/>
    <w:rsid w:val="00C82F0C"/>
    <w:rsid w:val="00C8742D"/>
    <w:rsid w:val="00C90EAF"/>
    <w:rsid w:val="00C9224E"/>
    <w:rsid w:val="00CA7D93"/>
    <w:rsid w:val="00CC4957"/>
    <w:rsid w:val="00CC6AC6"/>
    <w:rsid w:val="00CD38B2"/>
    <w:rsid w:val="00CD6C65"/>
    <w:rsid w:val="00CE2369"/>
    <w:rsid w:val="00CE32BC"/>
    <w:rsid w:val="00CF6281"/>
    <w:rsid w:val="00D015CC"/>
    <w:rsid w:val="00D0212A"/>
    <w:rsid w:val="00D032B5"/>
    <w:rsid w:val="00D17E72"/>
    <w:rsid w:val="00D2016B"/>
    <w:rsid w:val="00D2051E"/>
    <w:rsid w:val="00D405AF"/>
    <w:rsid w:val="00D42064"/>
    <w:rsid w:val="00D42CBF"/>
    <w:rsid w:val="00D45E44"/>
    <w:rsid w:val="00D47544"/>
    <w:rsid w:val="00D50443"/>
    <w:rsid w:val="00D5545F"/>
    <w:rsid w:val="00D62D01"/>
    <w:rsid w:val="00D64A87"/>
    <w:rsid w:val="00D7372D"/>
    <w:rsid w:val="00D82099"/>
    <w:rsid w:val="00DA7EB5"/>
    <w:rsid w:val="00DC2BA8"/>
    <w:rsid w:val="00DE0D1B"/>
    <w:rsid w:val="00DF04BF"/>
    <w:rsid w:val="00E05C56"/>
    <w:rsid w:val="00E24A3B"/>
    <w:rsid w:val="00E30D9B"/>
    <w:rsid w:val="00E33CD5"/>
    <w:rsid w:val="00E351CB"/>
    <w:rsid w:val="00E35219"/>
    <w:rsid w:val="00E37105"/>
    <w:rsid w:val="00E42A2E"/>
    <w:rsid w:val="00E441F7"/>
    <w:rsid w:val="00E4741B"/>
    <w:rsid w:val="00E532AC"/>
    <w:rsid w:val="00E535E9"/>
    <w:rsid w:val="00E666B9"/>
    <w:rsid w:val="00E80AB6"/>
    <w:rsid w:val="00E9776E"/>
    <w:rsid w:val="00EA1AC4"/>
    <w:rsid w:val="00EA49BD"/>
    <w:rsid w:val="00EA651E"/>
    <w:rsid w:val="00EA697D"/>
    <w:rsid w:val="00EA6A21"/>
    <w:rsid w:val="00EB6A81"/>
    <w:rsid w:val="00EC00D0"/>
    <w:rsid w:val="00EC55DA"/>
    <w:rsid w:val="00ED085D"/>
    <w:rsid w:val="00ED7C57"/>
    <w:rsid w:val="00EF2BF9"/>
    <w:rsid w:val="00F02D15"/>
    <w:rsid w:val="00F02FDF"/>
    <w:rsid w:val="00F040EE"/>
    <w:rsid w:val="00F0549C"/>
    <w:rsid w:val="00F10C84"/>
    <w:rsid w:val="00F13765"/>
    <w:rsid w:val="00F145BE"/>
    <w:rsid w:val="00F16A1E"/>
    <w:rsid w:val="00F16EA3"/>
    <w:rsid w:val="00F337C5"/>
    <w:rsid w:val="00F40640"/>
    <w:rsid w:val="00F46BFB"/>
    <w:rsid w:val="00F55611"/>
    <w:rsid w:val="00F6264D"/>
    <w:rsid w:val="00F6291B"/>
    <w:rsid w:val="00F654D2"/>
    <w:rsid w:val="00F67EF6"/>
    <w:rsid w:val="00F70AB6"/>
    <w:rsid w:val="00F72199"/>
    <w:rsid w:val="00F774E5"/>
    <w:rsid w:val="00F807C2"/>
    <w:rsid w:val="00F80E6B"/>
    <w:rsid w:val="00F8256C"/>
    <w:rsid w:val="00F834FC"/>
    <w:rsid w:val="00F944CD"/>
    <w:rsid w:val="00FA16E8"/>
    <w:rsid w:val="00FB39EC"/>
    <w:rsid w:val="00FD52F2"/>
    <w:rsid w:val="00FD692B"/>
    <w:rsid w:val="00FE3648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0D83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ngineeringtoolbox.com/air-diffusion-coefficient-gas-mixture-temperature-d_2010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4258</Words>
  <Characters>24271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12</cp:revision>
  <cp:lastPrinted>2024-01-10T00:24:00Z</cp:lastPrinted>
  <dcterms:created xsi:type="dcterms:W3CDTF">2024-01-19T22:42:00Z</dcterms:created>
  <dcterms:modified xsi:type="dcterms:W3CDTF">2024-01-20T06:21:00Z</dcterms:modified>
</cp:coreProperties>
</file>