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6A2CE0" w:rsidRPr="00565742" w:rsidRDefault="007523F3" w:rsidP="00565742">
      <w:pPr>
        <w:pStyle w:val="ListParagraph"/>
        <w:numPr>
          <w:ilvl w:val="0"/>
          <w:numId w:val="5"/>
        </w:numPr>
        <w:rPr>
          <w:b/>
          <w:bCs/>
        </w:rPr>
      </w:pPr>
      <w:r>
        <w:rPr>
          <w:b/>
          <w:bCs/>
        </w:rPr>
        <w:t>Introduction</w:t>
      </w:r>
    </w:p>
    <w:p w:rsidR="00D6125F" w:rsidRDefault="0004256F" w:rsidP="006A2CE0">
      <w:r>
        <w:t xml:space="preserve">Numerous frameworks for thinking about ice surface morphology and dynamics during vapor depositional growth have been presented (Harrington and </w:t>
      </w:r>
      <w:proofErr w:type="spellStart"/>
      <w:r>
        <w:t>Pokrifka</w:t>
      </w:r>
      <w:proofErr w:type="spellEnd"/>
      <w:r>
        <w:t xml:space="preserve"> [2021] provide an excellent review of these). These frameworks range from empirical to atomistic</w:t>
      </w:r>
      <w:r w:rsidR="00D11F9D">
        <w:t xml:space="preserve">, and are often focused on specific conditions and crystal surface types. The </w:t>
      </w:r>
      <w:r w:rsidR="0034754C">
        <w:t xml:space="preserve">so-called </w:t>
      </w:r>
      <w:r w:rsidR="00D11F9D">
        <w:t>capacitance model, for example, makes the assumption that the efficiency with which an ice surface captures water vapor that strike it is 100%, render</w:t>
      </w:r>
      <w:r w:rsidR="00DD4C79">
        <w:t>ing</w:t>
      </w:r>
      <w:r w:rsidR="00D11F9D">
        <w:t xml:space="preserve"> it applicable to </w:t>
      </w:r>
      <w:r w:rsidR="00DD4C79">
        <w:t xml:space="preserve">rough ice surfaces, but not </w:t>
      </w:r>
      <w:r w:rsidR="00D11F9D">
        <w:t xml:space="preserve">faceted </w:t>
      </w:r>
      <w:r w:rsidR="00DD4C79">
        <w:t>ones</w:t>
      </w:r>
      <w:r w:rsidR="00D11F9D">
        <w:t xml:space="preserve">. </w:t>
      </w:r>
    </w:p>
    <w:p w:rsidR="00D6125F" w:rsidRDefault="00D6125F" w:rsidP="006A2CE0"/>
    <w:p w:rsidR="006976F9" w:rsidRDefault="00D6125F" w:rsidP="006A2CE0">
      <w:r>
        <w:t>Of these, models rooted in a</w:t>
      </w:r>
      <w:r w:rsidR="00D11F9D">
        <w:t>tomistic</w:t>
      </w:r>
      <w:r>
        <w:t xml:space="preserve"> structure and processes</w:t>
      </w:r>
      <w:r w:rsidR="00D11F9D">
        <w:t xml:space="preserve"> are appealing because of the </w:t>
      </w:r>
      <w:r w:rsidR="00A65914">
        <w:t>evident</w:t>
      </w:r>
      <w:r w:rsidR="00D11F9D">
        <w:t xml:space="preserve"> connection between </w:t>
      </w:r>
      <w:r>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t>to</w:t>
      </w:r>
      <w:r w:rsidR="00D11F9D">
        <w:t xml:space="preserve"> </w:t>
      </w:r>
      <w:r w:rsidR="00A65914">
        <w:t>the hexagonal</w:t>
      </w:r>
      <w:r w:rsidR="00D11F9D">
        <w:t xml:space="preserve"> structure of the unit cell. </w:t>
      </w:r>
      <w:r>
        <w:t>Another</w:t>
      </w:r>
      <w:r w:rsidR="00A65914">
        <w:t xml:space="preserve"> is the Burton-Cabrera-Frank model of crystal growth</w:t>
      </w:r>
      <w:r>
        <w:t xml:space="preserve"> (</w:t>
      </w:r>
      <w:r w:rsidR="00A65914">
        <w:t>also called classical nucleation</w:t>
      </w:r>
      <w:r w:rsidR="00454D26">
        <w:t xml:space="preserve"> </w:t>
      </w:r>
      <w:r w:rsidR="00A65914">
        <w:t>theor</w:t>
      </w:r>
      <w:r w:rsidR="00454D26">
        <w:t>y</w:t>
      </w:r>
      <w:r>
        <w:t>),</w:t>
      </w:r>
      <w:r w:rsidR="00A65914">
        <w:t xml:space="preserve"> which takes into account </w:t>
      </w:r>
      <w:r w:rsidR="00A65914" w:rsidRPr="00A65914">
        <w:t>gas-phase diffusion and surface kinetic effects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D6125F" w:rsidRDefault="007D0631" w:rsidP="006A2CE0">
      <w:r>
        <w:t xml:space="preserve">As appealing as </w:t>
      </w:r>
      <w:r w:rsidR="00454D26">
        <w:t>classical nucleation theory</w:t>
      </w:r>
      <w:r>
        <w:t xml:space="preserve"> </w:t>
      </w:r>
      <w:r w:rsidR="001C58EE">
        <w:t>is</w:t>
      </w:r>
      <w:r>
        <w:t>,</w:t>
      </w:r>
      <w:r w:rsidR="00C82F0C">
        <w:t xml:space="preserve"> </w:t>
      </w:r>
      <w:r w:rsidR="00C35025">
        <w:t xml:space="preserve">there are </w:t>
      </w:r>
      <w:r w:rsidR="00D6125F">
        <w:t>numerous challenges</w:t>
      </w:r>
      <w:r w:rsidR="00C82F0C">
        <w:t xml:space="preserve">. </w:t>
      </w:r>
      <w:r w:rsidR="00D6125F">
        <w:t xml:space="preserve">One is an effect we may call the “scale problem,” namely, that atomistic time and distance scales are vastly smaller than mesoscopic ones. </w:t>
      </w:r>
      <w:r w:rsidR="002661B3">
        <w:t xml:space="preserve">Bridging that gap requires that one make judgements as to what </w:t>
      </w:r>
      <w:r w:rsidR="002661B3">
        <w:lastRenderedPageBreak/>
        <w:t>is important, and what may be ignored.</w:t>
      </w:r>
      <w:r w:rsidR="00D6125F">
        <w:t xml:space="preserve"> </w:t>
      </w:r>
      <w:r w:rsidR="002661B3">
        <w:t>A great deal of progress has been made of late addressing this type of problem, although not specifically as applied to ice crystal dynamics.</w:t>
      </w:r>
    </w:p>
    <w:p w:rsidR="002661B3" w:rsidRDefault="002661B3" w:rsidP="006A2CE0"/>
    <w:p w:rsidR="000D1FCD" w:rsidRDefault="002661B3" w:rsidP="006A2CE0">
      <w:r>
        <w:t>A second challenge</w:t>
      </w:r>
      <w:r w:rsidR="00356BBD">
        <w:t xml:space="preserve"> concerns </w:t>
      </w:r>
      <w:r w:rsidR="009C114D">
        <w:t xml:space="preserve">an </w:t>
      </w:r>
      <w:r w:rsidR="00C35025">
        <w:t xml:space="preserve">effect </w:t>
      </w:r>
      <w:r w:rsidR="009C114D">
        <w:t xml:space="preserve">we shall term the “corner dispersal problem,” which </w:t>
      </w:r>
      <w:r>
        <w:t xml:space="preserve">is specific to ice crystal dynamics. It </w:t>
      </w:r>
      <w:r w:rsidR="009C114D">
        <w:t xml:space="preserve">arises when </w:t>
      </w:r>
      <w:r w:rsidR="000D1FCD">
        <w:t xml:space="preserve">a </w:t>
      </w:r>
      <w:r w:rsidR="00C82F0C">
        <w:t xml:space="preserve">faceted </w:t>
      </w:r>
      <w:r w:rsidR="00DE3C4C">
        <w:t xml:space="preserve">ice </w:t>
      </w:r>
      <w:r w:rsidR="00C82F0C">
        <w:t>crystal</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 experience</w:t>
      </w:r>
      <w:r w:rsidR="009C114D">
        <w:t>s</w:t>
      </w:r>
      <w:r w:rsidR="00A52DC2">
        <w:t xml:space="preserve"> persistently higher</w:t>
      </w:r>
      <w:r w:rsidR="00356BBD">
        <w:t xml:space="preserve"> vapor pressure</w:t>
      </w:r>
      <w:r w:rsidR="00A52DC2">
        <w:t>s</w:t>
      </w:r>
      <w:r w:rsidR="00C35025">
        <w:t xml:space="preserve"> at</w:t>
      </w:r>
      <w:r w:rsidR="00356BBD">
        <w:t xml:space="preserve"> </w:t>
      </w:r>
      <w:r w:rsidR="00C35025">
        <w:t xml:space="preserve">protruding </w:t>
      </w:r>
      <w:r w:rsidR="00454D26">
        <w:t xml:space="preserve">facet </w:t>
      </w:r>
      <w:r w:rsidR="003511FF">
        <w:t>corners</w:t>
      </w:r>
      <w:r w:rsidR="00DE3C4C">
        <w:t xml:space="preserve">. </w:t>
      </w:r>
      <w:r>
        <w:t>In</w:t>
      </w:r>
      <w:r w:rsidR="009345EB">
        <w:t xml:space="preserve"> some </w:t>
      </w:r>
      <w:r>
        <w:t>cases</w:t>
      </w:r>
      <w:r w:rsidR="00F2619E">
        <w:t>,</w:t>
      </w:r>
      <w:r w:rsidR="006D4271">
        <w:t xml:space="preserve"> </w:t>
      </w:r>
      <w:r w:rsidR="00454D26">
        <w:t xml:space="preserve">it is believed, </w:t>
      </w:r>
      <w:r w:rsidR="006D4271">
        <w:t>th</w:t>
      </w:r>
      <w:r w:rsidR="00A52DC2">
        <w:t xml:space="preserve">is </w:t>
      </w:r>
      <w:r>
        <w:t>results in</w:t>
      </w:r>
      <w:r w:rsidR="00A52DC2">
        <w:t xml:space="preserve"> faster growth at</w:t>
      </w:r>
      <w:r w:rsidR="00920BA2">
        <w:t xml:space="preserve"> </w:t>
      </w:r>
      <w:r w:rsidR="00C35025">
        <w:t>those</w:t>
      </w:r>
      <w:r w:rsidR="00F2619E">
        <w:t xml:space="preserve"> </w:t>
      </w:r>
      <w:r w:rsidR="006D4271">
        <w:t>corners</w:t>
      </w:r>
      <w:r w:rsidR="00A52DC2">
        <w:t xml:space="preserve">, </w:t>
      </w:r>
      <w:r w:rsidR="009345EB">
        <w:t xml:space="preserve">eventually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t>In other cases</w:t>
      </w:r>
      <w:r w:rsidR="009345EB">
        <w:t>, however,</w:t>
      </w:r>
      <w:r w:rsidR="00314674">
        <w:t xml:space="preserve"> </w:t>
      </w:r>
      <w:r w:rsidR="00920BA2">
        <w:t xml:space="preserve">faceted </w:t>
      </w:r>
      <w:r w:rsidR="00A52DC2">
        <w:t xml:space="preserve">morphology </w:t>
      </w:r>
      <w:r w:rsidR="008B03B6">
        <w:t>is maintained</w:t>
      </w:r>
      <w:r w:rsidR="00F2619E">
        <w:t xml:space="preserve"> </w:t>
      </w:r>
      <w:r w:rsidR="00454D26">
        <w:t>in the presence of</w:t>
      </w:r>
      <w:r w:rsidR="00F2619E">
        <w:t xml:space="preserve"> </w:t>
      </w:r>
      <w:r w:rsidR="00454D26">
        <w:t>such</w:t>
      </w:r>
      <w:r w:rsidR="00F2619E">
        <w:t xml:space="preserve"> inhomogeneity</w:t>
      </w:r>
      <w:r w:rsidR="00E04F82">
        <w:t xml:space="preserve"> </w:t>
      </w:r>
      <w:r w:rsidR="00A52DC2">
        <w:t>–</w:t>
      </w:r>
      <w:r w:rsidR="009C114D">
        <w:t xml:space="preserve"> </w:t>
      </w:r>
      <w:r w:rsidR="00A52DC2">
        <w:t>example</w:t>
      </w:r>
      <w:r w:rsidR="009C114D">
        <w:t>s</w:t>
      </w:r>
      <w:r w:rsidR="00A52DC2">
        <w:t xml:space="preserve"> being t</w:t>
      </w:r>
      <w:r w:rsidR="00F2619E">
        <w:t xml:space="preserve">he faceted ice crystals </w:t>
      </w:r>
      <w:r w:rsidR="00A52DC2">
        <w:t xml:space="preserve">found </w:t>
      </w:r>
      <w:r w:rsidR="00F2619E">
        <w:t xml:space="preserve">in </w:t>
      </w:r>
      <w:r w:rsidR="00C35025">
        <w:t>high</w:t>
      </w:r>
      <w:r w:rsidR="000D1FCD">
        <w:t>-altitude</w:t>
      </w:r>
      <w:r w:rsidR="00C35025">
        <w:t xml:space="preserve"> </w:t>
      </w:r>
      <w:r w:rsidR="00F2619E">
        <w:t>cirrus clouds</w:t>
      </w:r>
      <w:r w:rsidR="00C35025">
        <w:t xml:space="preserve">, and in </w:t>
      </w:r>
      <w:r w:rsidR="00454D26">
        <w:t xml:space="preserve">low-pressure </w:t>
      </w:r>
      <w:r w:rsidR="00C35025">
        <w:t>SEM experiments</w:t>
      </w:r>
      <w:r w:rsidR="009C114D">
        <w:t xml:space="preserve"> –</w:t>
      </w:r>
      <w:r w:rsidR="00454D26">
        <w:t xml:space="preserve"> even when </w:t>
      </w:r>
      <w:r w:rsidR="00C35025">
        <w:t>facets</w:t>
      </w:r>
      <w:r w:rsidR="006D4271">
        <w:t xml:space="preserve"> </w:t>
      </w:r>
      <w:r w:rsidR="00C35025">
        <w:t>are large enough that</w:t>
      </w:r>
      <w:r w:rsidR="006D4271">
        <w:t xml:space="preserve"> </w:t>
      </w:r>
      <w:r w:rsidR="009345EB">
        <w:t xml:space="preserve">admolecule surface diffusion </w:t>
      </w:r>
      <w:r w:rsidR="00C35025">
        <w:t>alone cannot</w:t>
      </w:r>
      <w:r w:rsidR="003D0C5C">
        <w:t xml:space="preserve"> </w:t>
      </w:r>
      <w:r w:rsidR="00C35025">
        <w:t>disperse</w:t>
      </w:r>
      <w:r w:rsidR="003D0C5C">
        <w:t xml:space="preserve"> </w:t>
      </w:r>
      <w:r w:rsidR="000D1FCD">
        <w:t>excess admolecules</w:t>
      </w:r>
      <w:r>
        <w:t xml:space="preserve"> deposited at facet corners,</w:t>
      </w:r>
      <w:r w:rsidR="000D1FCD">
        <w:t xml:space="preserve"> in </w:t>
      </w:r>
      <w:r w:rsidR="00C35025">
        <w:t>to</w:t>
      </w:r>
      <w:r w:rsidR="000D1FCD">
        <w:t>ward</w:t>
      </w:r>
      <w:r w:rsidR="00C35025">
        <w:t xml:space="preserve"> facet centers. </w:t>
      </w:r>
      <w:r w:rsidR="00454D26">
        <w:t>There is also an analogous “rounding problem,” which applies</w:t>
      </w:r>
      <w:r w:rsidR="009345EB">
        <w:t xml:space="preserve"> to subsaturated conditions</w:t>
      </w:r>
      <w:r w:rsidR="009C114D">
        <w:t xml:space="preserve">, in which </w:t>
      </w:r>
      <w:r w:rsidR="009345EB">
        <w:t>a</w:t>
      </w:r>
      <w:r w:rsidR="00FD06D6">
        <w:t xml:space="preserve">n initially-faceted </w:t>
      </w:r>
      <w:r w:rsidR="009345EB">
        <w:t xml:space="preserve">crystal </w:t>
      </w:r>
      <w:r w:rsidR="009C114D">
        <w:t xml:space="preserve">in a subsaturated environment experiences persistently lower vapor pressure at protruding facet corners. </w:t>
      </w:r>
      <w:r>
        <w:t>In</w:t>
      </w:r>
      <w:r w:rsidR="009C114D">
        <w:t xml:space="preserve"> some </w:t>
      </w:r>
      <w:r>
        <w:t>cases</w:t>
      </w:r>
      <w:r w:rsidR="009C114D">
        <w:t>, the crystal re</w:t>
      </w:r>
      <w:r w:rsidR="00FD06D6">
        <w:t xml:space="preserve">sponds </w:t>
      </w:r>
      <w:r w:rsidR="009C114D">
        <w:t xml:space="preserve">by </w:t>
      </w:r>
      <w:r w:rsidR="009345EB">
        <w:t>adopt</w:t>
      </w:r>
      <w:r w:rsidR="00FD06D6">
        <w:t>ing</w:t>
      </w:r>
      <w:r w:rsidR="009345EB">
        <w:t xml:space="preserve"> a rounded geometry</w:t>
      </w:r>
      <w:r w:rsidR="00FD06D6">
        <w:t xml:space="preserve">, </w:t>
      </w:r>
      <w:r w:rsidR="009C114D">
        <w:t>but</w:t>
      </w:r>
      <w:r w:rsidR="00FD06D6">
        <w:t xml:space="preserve"> </w:t>
      </w:r>
      <w:r>
        <w:t>in other cases</w:t>
      </w:r>
      <w:r w:rsidR="009C114D">
        <w:t xml:space="preserve"> faceted morphology is, again, stubbornly maintained</w:t>
      </w:r>
      <w:r w:rsidR="00FD06D6">
        <w:t xml:space="preserve">. </w:t>
      </w:r>
    </w:p>
    <w:p w:rsidR="000D1FCD" w:rsidRDefault="000D1FCD" w:rsidP="006A2CE0"/>
    <w:p w:rsidR="00CE6387" w:rsidRDefault="009C114D" w:rsidP="006A2CE0">
      <w:r>
        <w:t xml:space="preserve">The corner dispersal and rounding problems are not resolved by classical nucleation theory. To add to that criticism is </w:t>
      </w:r>
      <w:r w:rsidR="000D1FCD">
        <w:t>the fealty (or lack of it) of the theory to what we believe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p>
    <w:p w:rsidR="0004256F" w:rsidRDefault="0004256F" w:rsidP="0004256F"/>
    <w:p w:rsidR="00AA443B" w:rsidRDefault="0034754C" w:rsidP="006A2CE0">
      <w:r>
        <w:t>To</w:t>
      </w:r>
      <w:r w:rsidR="0004256F">
        <w:t xml:space="preserve"> bridg</w:t>
      </w:r>
      <w:r>
        <w:t>e</w:t>
      </w:r>
      <w:r w:rsidR="0004256F">
        <w:t xml:space="preserve"> the gap between atomistic </w:t>
      </w:r>
      <w:r>
        <w:t>and</w:t>
      </w:r>
      <w:r w:rsidR="0004256F">
        <w:t xml:space="preserve"> mesosc</w:t>
      </w:r>
      <w:r>
        <w:t>ale</w:t>
      </w:r>
      <w:r w:rsidR="0004256F">
        <w:t xml:space="preserve"> level</w:t>
      </w:r>
      <w:r>
        <w:t xml:space="preserve">s, therefore, it would seem that we require an atomistic model that is faithful to the existence of a QLL (above </w:t>
      </w:r>
      <m:oMath>
        <m:r>
          <w:rPr>
            <w:rFonts w:ascii="Cambria Math" w:hAnsi="Cambria Math"/>
          </w:rPr>
          <m:t>240 K</m:t>
        </m:r>
      </m:oMath>
      <w:r>
        <w:t>), and that overcomes the multi-scaling problem.</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9A7AAB">
        <w:t xml:space="preserve"> </w:t>
      </w:r>
      <w:r w:rsidR="008C5BCD">
        <w:t xml:space="preserve">referred to here as </w:t>
      </w:r>
      <w:r w:rsidR="00C45FB5">
        <w:t>QLC</w:t>
      </w:r>
      <w:r w:rsidR="009A7AAB">
        <w:t>-1</w:t>
      </w:r>
      <w:r w:rsidR="00AF2A7D">
        <w:t xml:space="preserve">. </w:t>
      </w:r>
      <w:r w:rsidR="00AA443B">
        <w:t>Because that model forms the foundation for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2F7B11">
        <w:t xml:space="preserve">thickness </w:t>
      </w:r>
      <w:r w:rsidR="00B77A49">
        <w:t>of the ice surface</w:t>
      </w:r>
      <w:r w:rsidR="003F54A7">
        <w:t xml:space="preserve"> and the thickness of </w:t>
      </w:r>
      <w:r w:rsidR="00796D5B">
        <w:t>its</w:t>
      </w:r>
      <w:r w:rsidR="003F54A7">
        <w:t xml:space="preserve"> quasi-liquid part</w:t>
      </w:r>
      <w:r w:rsidR="002C7420">
        <w:t>.</w:t>
      </w:r>
      <w:r w:rsidR="003F54A7">
        <w:t xml:space="preserve"> </w:t>
      </w:r>
      <w:r w:rsidR="00265AC7">
        <w:t>Time evolution of these variables is governed by a pair of reaction-diffusion differential equations that represent the three processes indicated in Fig. 1, namely, (</w:t>
      </w:r>
      <w:proofErr w:type="spellStart"/>
      <w:r w:rsidR="00265AC7">
        <w:t>i</w:t>
      </w:r>
      <w:proofErr w:type="spellEnd"/>
      <w:r w:rsidR="00265AC7">
        <w:t xml:space="preserve">) </w:t>
      </w:r>
      <w:r w:rsidR="00DC42A9">
        <w:t xml:space="preserve">exchanges (deposition and ablation) with the vapor phase, </w:t>
      </w:r>
      <w:r w:rsidR="00265AC7">
        <w:t>(ii) horizontal diffusion of the QLL</w:t>
      </w:r>
      <w:r w:rsidR="00DC42A9">
        <w:t xml:space="preserve"> 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lastRenderedPageBreak/>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is that it provides a mechanism by which faceted ice crystal growth occur</w:t>
      </w:r>
      <w:r w:rsidR="005E796C">
        <w:t>s</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lastRenderedPageBreak/>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 xml:space="preserve">I-like regions,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 of the surface.</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rsidR="009F032C">
        <w:t>an initially flat facet</w:t>
      </w:r>
      <w:r w:rsidR="00D36F23">
        <w:t xml:space="preserve"> exposed </w:t>
      </w:r>
      <w:r w:rsidR="009F032C">
        <w:t>to supersatura</w:t>
      </w:r>
      <w:r w:rsidR="00D36F23">
        <w:t>ted vapor</w:t>
      </w:r>
      <w:r w:rsidR="009F032C">
        <w:t xml:space="preserve"> </w:t>
      </w:r>
      <w:r w:rsidR="00E16D1E">
        <w:t>will</w:t>
      </w:r>
      <w:r w:rsidR="00603757">
        <w:t xml:space="preserve"> </w:t>
      </w:r>
      <w:r w:rsidR="00E16D1E">
        <w:t xml:space="preserve">experience an enhancement in </w:t>
      </w:r>
      <w:r>
        <w:t>grow</w:t>
      </w:r>
      <w:r w:rsidR="00E16D1E">
        <w:t>th rate</w:t>
      </w:r>
      <w:r w:rsidR="00FE3066">
        <w:t xml:space="preserve"> its</w:t>
      </w:r>
      <w:r w:rsidR="00FE3066">
        <w:t xml:space="preserve"> corners</w:t>
      </w:r>
      <w:r w:rsidR="00FE3066">
        <w:t xml:space="preserve">, </w:t>
      </w:r>
      <w:r>
        <w:t xml:space="preserve">because of </w:t>
      </w:r>
      <w:r w:rsidR="00E16D1E">
        <w:t>increased</w:t>
      </w:r>
      <w:r w:rsidR="00CC7A08">
        <w:t xml:space="preserve"> </w:t>
      </w:r>
      <w:r>
        <w:t>vapor</w:t>
      </w:r>
      <w:r w:rsidR="00E16D1E">
        <w:t xml:space="preserve"> concentration above it</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because layers of ice are more tightly spaced.</w:t>
      </w:r>
      <w:r w:rsidR="00CC7A08">
        <w:t xml:space="preserve"> </w:t>
      </w:r>
      <w:r w:rsidR="00E16D1E">
        <w:t>When these effects are in balance</w:t>
      </w:r>
      <w:r w:rsidR="00D964A7">
        <w:t xml:space="preserve"> – which </w:t>
      </w:r>
      <w:r w:rsidR="00A5276D">
        <w:t xml:space="preserve">can (and does) </w:t>
      </w:r>
      <w:r w:rsidR="00D964A7">
        <w:t xml:space="preserve">occur as an emergent property of the </w:t>
      </w:r>
      <w:r w:rsidR="00A5276D">
        <w:t>equations of motion</w:t>
      </w:r>
      <w:r w:rsidR="00D964A7">
        <w:t xml:space="preserve"> –</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work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structure of the vapor field in contact with growing ice crystals</w:t>
      </w:r>
      <w:r w:rsidR="00F44472">
        <w:t>.</w:t>
      </w:r>
      <w:r w:rsidR="00C73424">
        <w:t xml:space="preserve"> Section </w:t>
      </w:r>
      <w:r w:rsidR="00A8191A">
        <w:t xml:space="preserve">4 presents simulations and SEM experiments </w:t>
      </w:r>
      <w:r w:rsidR="00FD241B">
        <w:t>in pursuit of</w:t>
      </w:r>
      <w:r w:rsidR="00A8191A">
        <w:t xml:space="preserve"> five lines of investigation. Section 5 summarizes and</w:t>
      </w:r>
      <w:r w:rsidR="00C73424">
        <w:t xml:space="preserve"> 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65742" w:rsidP="00565742">
      <w:pPr>
        <w:pStyle w:val="ListParagraph"/>
        <w:numPr>
          <w:ilvl w:val="0"/>
          <w:numId w:val="5"/>
        </w:numPr>
        <w:rPr>
          <w:b/>
          <w:bCs/>
        </w:rPr>
      </w:pPr>
      <w:r w:rsidRPr="00565742">
        <w:rPr>
          <w:b/>
          <w:bCs/>
        </w:rPr>
        <w:t>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3F54A7" w:rsidP="00403CF1">
      <w:r>
        <w:t xml:space="preserve">The present </w:t>
      </w:r>
      <w:r w:rsidR="00854B18">
        <w:t>model</w:t>
      </w:r>
      <w:r w:rsidR="00DD29EF">
        <w:t>, QLC</w:t>
      </w:r>
      <w:r w:rsidR="00854B18">
        <w:t>-</w:t>
      </w:r>
      <w:r w:rsidR="00DD29EF">
        <w:t>2</w:t>
      </w:r>
      <w:r w:rsidR="00854B18">
        <w:t>,</w:t>
      </w:r>
      <w:r>
        <w:t xml:space="preserve"> has much in common with </w:t>
      </w:r>
      <w:r w:rsidR="00DD29EF">
        <w:t>QLC</w:t>
      </w:r>
      <w:r w:rsidR="00854B18">
        <w:t>-</w:t>
      </w:r>
      <w:r w:rsidR="00DD29EF">
        <w:t>1</w:t>
      </w:r>
      <w:r>
        <w:t xml:space="preserve">, beginning with its representation of an ice surface defined by the two mesoscale variables </w:t>
      </w:r>
      <w:r w:rsidR="002C7420">
        <w:t xml:space="preserve">and three processes </w:t>
      </w:r>
      <w:r>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the idea that </w:t>
      </w:r>
      <w:r>
        <w:t xml:space="preserve">surface diffusion </w:t>
      </w:r>
      <w:r>
        <w:rPr>
          <w:rFonts w:eastAsiaTheme="minorEastAsia"/>
        </w:rPr>
        <w:t xml:space="preserve">depends on the thickness of the quasi-liquid only; the underlying ice is considered immobile on time scales considered here.  </w:t>
      </w:r>
    </w:p>
    <w:p w:rsidR="007523F3" w:rsidRDefault="007523F3" w:rsidP="007523F3">
      <w:pPr>
        <w:pStyle w:val="ListParagraph"/>
        <w:ind w:left="360"/>
        <w:rPr>
          <w:rFonts w:eastAsiaTheme="minorEastAsia"/>
        </w:rPr>
      </w:pPr>
    </w:p>
    <w:p w:rsidR="0021761E"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626D">
        <w:rPr>
          <w:rFonts w:eastAsiaTheme="minorEastAsia"/>
        </w:rPr>
        <w:t xml:space="preserve"> </w:t>
      </w:r>
      <w:r w:rsidR="00CE0B12">
        <w:rPr>
          <w:rFonts w:eastAsiaTheme="minorEastAsia"/>
        </w:rPr>
        <w:t>is</w:t>
      </w:r>
      <w:r w:rsidR="0034626D" w:rsidRPr="0034626D">
        <w:rPr>
          <w:rFonts w:eastAsiaTheme="minorEastAsia"/>
        </w:rPr>
        <w:t xml:space="preserve"> calculated from the Hertz- Knudsen formula</w:t>
      </w:r>
      <w:r w:rsidR="0021761E">
        <w:rPr>
          <w:rFonts w:eastAsiaTheme="minorEastAsia"/>
        </w:rPr>
        <w:t xml:space="preserve">, </w:t>
      </w:r>
    </w:p>
    <w:p w:rsidR="0021761E" w:rsidRPr="0021761E" w:rsidRDefault="0021761E" w:rsidP="0021761E">
      <w:pPr>
        <w:pStyle w:val="ListParagraph"/>
        <w:rPr>
          <w:rFonts w:eastAsiaTheme="minorEastAsia"/>
        </w:rPr>
      </w:pPr>
    </w:p>
    <w:p w:rsidR="006560E2" w:rsidRPr="006560E2" w:rsidRDefault="00000000" w:rsidP="006560E2">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r>
      <w:r w:rsidR="006560E2">
        <w:rPr>
          <w:rFonts w:eastAsiaTheme="minorEastAsia"/>
        </w:rPr>
        <w:tab/>
        <w:t>(2)</w:t>
      </w:r>
    </w:p>
    <w:p w:rsidR="007523F3" w:rsidRDefault="007523F3" w:rsidP="007523F3">
      <w:pPr>
        <w:rPr>
          <w:rFonts w:eastAsiaTheme="minorEastAsia"/>
        </w:rPr>
      </w:pPr>
    </w:p>
    <w:p w:rsidR="00760235" w:rsidRDefault="00760235" w:rsidP="00760235">
      <w:pPr>
        <w:ind w:left="360"/>
        <w:rPr>
          <w:rFonts w:eastAsiaTheme="minorEastAsia"/>
        </w:rPr>
      </w:pPr>
      <w:r>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Pr>
          <w:rFonts w:eastAsiaTheme="minorEastAsia"/>
        </w:rPr>
        <w:t xml:space="preserve"> is the equilibrium vapor pressure of water,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is </w:t>
      </w:r>
      <w:r w:rsidR="00CE0B12">
        <w:rPr>
          <w:rFonts w:eastAsiaTheme="minorEastAsia"/>
        </w:rPr>
        <w:t>water’s</w:t>
      </w:r>
      <w:r>
        <w:rPr>
          <w:rFonts w:eastAsiaTheme="minorEastAsia"/>
        </w:rPr>
        <w:t xml:space="preserve"> molar mass.</w:t>
      </w:r>
    </w:p>
    <w:p w:rsidR="00760235" w:rsidRPr="007523F3" w:rsidRDefault="00760235" w:rsidP="007523F3">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9372B8">
        <w:rPr>
          <w:rFonts w:eastAsiaTheme="minorEastAsia"/>
        </w:rPr>
        <w:t>3</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9372B8">
        <w:rPr>
          <w:rFonts w:eastAsiaTheme="minorEastAsia"/>
        </w:rPr>
        <w:t>4</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9372B8">
        <w:rPr>
          <w:rFonts w:eastAsiaTheme="minorEastAsia"/>
        </w:rPr>
        <w:t>5</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9372B8">
        <w:rPr>
          <w:rFonts w:eastAsiaTheme="minorEastAsia"/>
        </w:rPr>
        <w:t>5</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 xml:space="preserve">There is considerable flexibility in specifying the precise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395472" w:rsidRPr="00D42CBF">
        <w:rPr>
          <w:rFonts w:eastAsiaTheme="minorEastAsia"/>
        </w:rPr>
        <w:t xml:space="preserve"> </w:t>
      </w:r>
      <w:r w:rsidR="00395472">
        <w:rPr>
          <w:rFonts w:eastAsiaTheme="minorEastAsia"/>
        </w:rPr>
        <w:t>appearing in Eq. 5</w:t>
      </w:r>
      <w:r>
        <w:rPr>
          <w:rFonts w:eastAsiaTheme="minorEastAsia"/>
        </w:rPr>
        <w:t>. 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(6)</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C82EAC">
        <w:rPr>
          <w:rFonts w:eastAsiaTheme="minorEastAsia"/>
        </w:rPr>
        <w:t>7</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C82EAC">
        <w:rPr>
          <w:rFonts w:eastAsiaTheme="minorEastAsia"/>
        </w:rPr>
        <w:t>7</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D3182D" w:rsidP="00F44472">
      <w:pPr>
        <w:pStyle w:val="ListParagraph"/>
        <w:numPr>
          <w:ilvl w:val="0"/>
          <w:numId w:val="5"/>
        </w:numPr>
        <w:rPr>
          <w:b/>
          <w:bCs/>
        </w:rPr>
      </w:pPr>
      <w:r>
        <w:rPr>
          <w:b/>
          <w:bCs/>
        </w:rPr>
        <w:t>Gas-phase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is the power </w:t>
      </w:r>
      <w:r w:rsidR="00DE61AF">
        <w:rPr>
          <w:rFonts w:eastAsiaTheme="minorEastAsia"/>
        </w:rPr>
        <w:t xml:space="preserve">of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w:t>
      </w:r>
      <w:r w:rsidR="00D02799">
        <w:rPr>
          <w:rFonts w:eastAsiaTheme="minorEastAsia"/>
        </w:rPr>
        <w:t xml:space="preserve">show that </w:t>
      </w:r>
      <w:r w:rsidR="00D02799">
        <w:rPr>
          <w:rFonts w:eastAsiaTheme="minorEastAsia"/>
        </w:rPr>
        <w:t>the</w:t>
      </w:r>
      <w:r w:rsidR="00D02799">
        <w:rPr>
          <w:rFonts w:eastAsiaTheme="minorEastAsia"/>
        </w:rPr>
        <w:t xml:space="preserve"> parabolic form</w:t>
      </w:r>
      <w:r w:rsidR="00D027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6, </w:t>
      </w:r>
      <w:r w:rsidR="00D02799">
        <w:rPr>
          <w:rFonts w:eastAsiaTheme="minorEastAsia"/>
        </w:rPr>
        <w:t>is an accurate representation of the surface water vapor concentrations under constant far-field concentrations of water vapor</w:t>
      </w:r>
      <w:r w:rsidR="00D02799">
        <w:rPr>
          <w:rFonts w:eastAsiaTheme="minorEastAsia"/>
        </w:rPr>
        <w:t>; they also</w:t>
      </w:r>
      <w:r w:rsidR="00D02799">
        <w:rPr>
          <w:rFonts w:eastAsiaTheme="minorEastAsia"/>
        </w:rPr>
        <w:t xml:space="preserve">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w:t>
      </w:r>
      <w:r w:rsidR="00D02799">
        <w:rPr>
          <w:rFonts w:eastAsiaTheme="minorEastAsia"/>
        </w:rPr>
        <w:t xml:space="preserve"> ambient</w:t>
      </w:r>
      <w:r w:rsidR="00D02799">
        <w:rPr>
          <w:rFonts w:eastAsiaTheme="minorEastAsia"/>
        </w:rPr>
        <w:t xml:space="preserve"> temperature and air pressure. However, other forms may also be imposed as a way of exploring effects of perturbations to the ice surface, as described below.</w:t>
      </w:r>
      <w:r w:rsidR="00D02799">
        <w:rPr>
          <w:rFonts w:eastAsiaTheme="minorEastAsia"/>
        </w:rPr>
        <w:t xml:space="preserv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lastRenderedPageBreak/>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C82EAC">
        <w:rPr>
          <w:rFonts w:eastAsiaTheme="minorEastAsia"/>
        </w:rPr>
        <w:t>8</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lastRenderedPageBreak/>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lastRenderedPageBreak/>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C82EAC">
        <w:rPr>
          <w:rFonts w:eastAsiaTheme="minorEastAsia"/>
        </w:rPr>
        <w:t>9</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10</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C82EAC">
        <w:rPr>
          <w:rFonts w:eastAsiaTheme="minorEastAsia"/>
          <w:iCs/>
        </w:rPr>
        <w:t>1</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C82EAC">
        <w:rPr>
          <w:rFonts w:eastAsiaTheme="minorEastAsia"/>
        </w:rPr>
        <w:t>2</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C82EAC">
        <w:rPr>
          <w:rFonts w:eastAsiaTheme="minorEastAsia"/>
        </w:rPr>
        <w:t>3</w:t>
      </w:r>
      <w:r w:rsidR="00CD725A">
        <w:rPr>
          <w:rFonts w:eastAsiaTheme="minorEastAsia"/>
        </w:rPr>
        <w:t>)</w:t>
      </w:r>
    </w:p>
    <w:p w:rsidR="00CD725A" w:rsidRDefault="00CD725A" w:rsidP="00525A69">
      <w:pPr>
        <w:keepNext/>
      </w:pPr>
    </w:p>
    <w:p w:rsidR="0069310D" w:rsidRDefault="003937C6" w:rsidP="00D30F24">
      <w:pPr>
        <w:keepNext/>
        <w:rPr>
          <w:rFonts w:eastAsiaTheme="minorEastAsia"/>
        </w:rPr>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D30F24">
        <w:rPr>
          <w:rFonts w:eastAsiaTheme="minorEastAsia"/>
        </w:rPr>
        <w:t xml:space="preserve">, 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sidR="00D30F24">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sidR="00D30F24">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 xml:space="preserve">order of a few </w:t>
      </w:r>
      <w:r w:rsidR="008E28D1">
        <w:lastRenderedPageBreak/>
        <w:t>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xml:space="preserve">, and therefore a </w:t>
      </w:r>
      <w:r w:rsidR="00B3435C">
        <w:rPr>
          <w:rFonts w:eastAsiaTheme="minorEastAsia"/>
        </w:rPr>
        <w:lastRenderedPageBreak/>
        <w:t>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Although 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 phase simulations</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sectPr w:rsidR="00C5738D" w:rsidSect="001647A8">
      <w:footerReference w:type="even"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200C7" w:rsidRDefault="002200C7" w:rsidP="001647A8">
      <w:r>
        <w:separator/>
      </w:r>
    </w:p>
  </w:endnote>
  <w:endnote w:type="continuationSeparator" w:id="0">
    <w:p w:rsidR="002200C7" w:rsidRDefault="002200C7"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200C7" w:rsidRDefault="002200C7" w:rsidP="001647A8">
      <w:r>
        <w:separator/>
      </w:r>
    </w:p>
  </w:footnote>
  <w:footnote w:type="continuationSeparator" w:id="0">
    <w:p w:rsidR="002200C7" w:rsidRDefault="002200C7"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5"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0"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4"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1"/>
  </w:num>
  <w:num w:numId="3" w16cid:durableId="858588217">
    <w:abstractNumId w:val="28"/>
  </w:num>
  <w:num w:numId="4" w16cid:durableId="1013603938">
    <w:abstractNumId w:val="9"/>
  </w:num>
  <w:num w:numId="5" w16cid:durableId="700133087">
    <w:abstractNumId w:val="20"/>
  </w:num>
  <w:num w:numId="6" w16cid:durableId="1433667749">
    <w:abstractNumId w:val="21"/>
  </w:num>
  <w:num w:numId="7" w16cid:durableId="205335628">
    <w:abstractNumId w:val="3"/>
  </w:num>
  <w:num w:numId="8" w16cid:durableId="783424871">
    <w:abstractNumId w:val="8"/>
  </w:num>
  <w:num w:numId="9" w16cid:durableId="1161121561">
    <w:abstractNumId w:val="10"/>
  </w:num>
  <w:num w:numId="10" w16cid:durableId="1833570303">
    <w:abstractNumId w:val="15"/>
  </w:num>
  <w:num w:numId="11" w16cid:durableId="1060056665">
    <w:abstractNumId w:val="11"/>
  </w:num>
  <w:num w:numId="12" w16cid:durableId="1353724262">
    <w:abstractNumId w:val="18"/>
  </w:num>
  <w:num w:numId="13" w16cid:durableId="1950578582">
    <w:abstractNumId w:val="0"/>
  </w:num>
  <w:num w:numId="14" w16cid:durableId="1203245152">
    <w:abstractNumId w:val="24"/>
  </w:num>
  <w:num w:numId="15" w16cid:durableId="25909152">
    <w:abstractNumId w:val="4"/>
  </w:num>
  <w:num w:numId="16" w16cid:durableId="1272543928">
    <w:abstractNumId w:val="12"/>
  </w:num>
  <w:num w:numId="17" w16cid:durableId="969356483">
    <w:abstractNumId w:val="17"/>
  </w:num>
  <w:num w:numId="18" w16cid:durableId="1581794431">
    <w:abstractNumId w:val="22"/>
  </w:num>
  <w:num w:numId="19" w16cid:durableId="1795520364">
    <w:abstractNumId w:val="14"/>
  </w:num>
  <w:num w:numId="20" w16cid:durableId="309402172">
    <w:abstractNumId w:val="7"/>
  </w:num>
  <w:num w:numId="21" w16cid:durableId="246696933">
    <w:abstractNumId w:val="30"/>
  </w:num>
  <w:num w:numId="22" w16cid:durableId="1219435110">
    <w:abstractNumId w:val="29"/>
  </w:num>
  <w:num w:numId="23" w16cid:durableId="1090809669">
    <w:abstractNumId w:val="2"/>
  </w:num>
  <w:num w:numId="24" w16cid:durableId="95030618">
    <w:abstractNumId w:val="25"/>
  </w:num>
  <w:num w:numId="25" w16cid:durableId="413210070">
    <w:abstractNumId w:val="19"/>
  </w:num>
  <w:num w:numId="26" w16cid:durableId="1144856516">
    <w:abstractNumId w:val="6"/>
  </w:num>
  <w:num w:numId="27" w16cid:durableId="1748922356">
    <w:abstractNumId w:val="13"/>
  </w:num>
  <w:num w:numId="28" w16cid:durableId="1446969704">
    <w:abstractNumId w:val="5"/>
  </w:num>
  <w:num w:numId="29" w16cid:durableId="30693167">
    <w:abstractNumId w:val="23"/>
  </w:num>
  <w:num w:numId="30" w16cid:durableId="1963226208">
    <w:abstractNumId w:val="16"/>
  </w:num>
  <w:num w:numId="31" w16cid:durableId="1379360657">
    <w:abstractNumId w:val="27"/>
  </w:num>
  <w:num w:numId="32" w16cid:durableId="8875722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61080"/>
    <w:rsid w:val="00061635"/>
    <w:rsid w:val="000666E3"/>
    <w:rsid w:val="00066D78"/>
    <w:rsid w:val="00067568"/>
    <w:rsid w:val="00072DC4"/>
    <w:rsid w:val="00073C87"/>
    <w:rsid w:val="000755FB"/>
    <w:rsid w:val="00077FBA"/>
    <w:rsid w:val="0008219B"/>
    <w:rsid w:val="0008525E"/>
    <w:rsid w:val="000856B7"/>
    <w:rsid w:val="000954B8"/>
    <w:rsid w:val="0009784E"/>
    <w:rsid w:val="000A0239"/>
    <w:rsid w:val="000A6134"/>
    <w:rsid w:val="000A6F52"/>
    <w:rsid w:val="000A7534"/>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4EE"/>
    <w:rsid w:val="0010155F"/>
    <w:rsid w:val="00104DAA"/>
    <w:rsid w:val="0010546F"/>
    <w:rsid w:val="00116B00"/>
    <w:rsid w:val="00120065"/>
    <w:rsid w:val="00121AFC"/>
    <w:rsid w:val="001323F9"/>
    <w:rsid w:val="00133FB4"/>
    <w:rsid w:val="00134888"/>
    <w:rsid w:val="00135882"/>
    <w:rsid w:val="00137AA8"/>
    <w:rsid w:val="00142F9A"/>
    <w:rsid w:val="00147BD3"/>
    <w:rsid w:val="001508B6"/>
    <w:rsid w:val="00154B7C"/>
    <w:rsid w:val="00156807"/>
    <w:rsid w:val="0016075B"/>
    <w:rsid w:val="00161F0F"/>
    <w:rsid w:val="00162420"/>
    <w:rsid w:val="00162D82"/>
    <w:rsid w:val="001647A8"/>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63C5"/>
    <w:rsid w:val="001E77F5"/>
    <w:rsid w:val="00200523"/>
    <w:rsid w:val="002070C6"/>
    <w:rsid w:val="00212494"/>
    <w:rsid w:val="002124BD"/>
    <w:rsid w:val="00212DBC"/>
    <w:rsid w:val="00216A8A"/>
    <w:rsid w:val="0021761E"/>
    <w:rsid w:val="002179AF"/>
    <w:rsid w:val="002200C7"/>
    <w:rsid w:val="002208E8"/>
    <w:rsid w:val="002234B4"/>
    <w:rsid w:val="0022435D"/>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3983"/>
    <w:rsid w:val="00293A08"/>
    <w:rsid w:val="00297343"/>
    <w:rsid w:val="002973B2"/>
    <w:rsid w:val="002A7DE8"/>
    <w:rsid w:val="002B169C"/>
    <w:rsid w:val="002B2601"/>
    <w:rsid w:val="002B3FD7"/>
    <w:rsid w:val="002B5BF1"/>
    <w:rsid w:val="002B6906"/>
    <w:rsid w:val="002C11F4"/>
    <w:rsid w:val="002C7420"/>
    <w:rsid w:val="002D21C1"/>
    <w:rsid w:val="002D6FB3"/>
    <w:rsid w:val="002E7814"/>
    <w:rsid w:val="002E7E44"/>
    <w:rsid w:val="002F050A"/>
    <w:rsid w:val="002F1B7C"/>
    <w:rsid w:val="002F1C78"/>
    <w:rsid w:val="002F272A"/>
    <w:rsid w:val="002F7B11"/>
    <w:rsid w:val="00303819"/>
    <w:rsid w:val="00304816"/>
    <w:rsid w:val="00306079"/>
    <w:rsid w:val="00306656"/>
    <w:rsid w:val="00314674"/>
    <w:rsid w:val="00315B28"/>
    <w:rsid w:val="00322FE2"/>
    <w:rsid w:val="003243DF"/>
    <w:rsid w:val="0032613C"/>
    <w:rsid w:val="00332F4B"/>
    <w:rsid w:val="0033688A"/>
    <w:rsid w:val="00340E1B"/>
    <w:rsid w:val="00343C14"/>
    <w:rsid w:val="0034571A"/>
    <w:rsid w:val="003461BE"/>
    <w:rsid w:val="0034626D"/>
    <w:rsid w:val="003467FA"/>
    <w:rsid w:val="0034754C"/>
    <w:rsid w:val="003511FF"/>
    <w:rsid w:val="0035248C"/>
    <w:rsid w:val="00356BBD"/>
    <w:rsid w:val="00361A4D"/>
    <w:rsid w:val="00362DD2"/>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5A45"/>
    <w:rsid w:val="00426D85"/>
    <w:rsid w:val="00431322"/>
    <w:rsid w:val="0043227D"/>
    <w:rsid w:val="004326AF"/>
    <w:rsid w:val="004336AF"/>
    <w:rsid w:val="00440B67"/>
    <w:rsid w:val="00441727"/>
    <w:rsid w:val="00444F1A"/>
    <w:rsid w:val="004504B2"/>
    <w:rsid w:val="00450514"/>
    <w:rsid w:val="004528ED"/>
    <w:rsid w:val="00454D26"/>
    <w:rsid w:val="00461528"/>
    <w:rsid w:val="00463C19"/>
    <w:rsid w:val="00464ED3"/>
    <w:rsid w:val="004678FC"/>
    <w:rsid w:val="0047135E"/>
    <w:rsid w:val="004758CA"/>
    <w:rsid w:val="004767C3"/>
    <w:rsid w:val="0048065B"/>
    <w:rsid w:val="00483DE2"/>
    <w:rsid w:val="00485704"/>
    <w:rsid w:val="004865DF"/>
    <w:rsid w:val="00486AE4"/>
    <w:rsid w:val="00492E13"/>
    <w:rsid w:val="004A1B30"/>
    <w:rsid w:val="004A3525"/>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19C8"/>
    <w:rsid w:val="00583CD2"/>
    <w:rsid w:val="0058486D"/>
    <w:rsid w:val="005850D4"/>
    <w:rsid w:val="00590CE6"/>
    <w:rsid w:val="00592D6C"/>
    <w:rsid w:val="00593793"/>
    <w:rsid w:val="005A154A"/>
    <w:rsid w:val="005A25CA"/>
    <w:rsid w:val="005A26F6"/>
    <w:rsid w:val="005A60E9"/>
    <w:rsid w:val="005B5C4F"/>
    <w:rsid w:val="005C5AA9"/>
    <w:rsid w:val="005C7806"/>
    <w:rsid w:val="005C7A6A"/>
    <w:rsid w:val="005D1519"/>
    <w:rsid w:val="005D20DD"/>
    <w:rsid w:val="005D65DB"/>
    <w:rsid w:val="005D6A3B"/>
    <w:rsid w:val="005E0CC3"/>
    <w:rsid w:val="005E30A2"/>
    <w:rsid w:val="005E491F"/>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60E2"/>
    <w:rsid w:val="00656FA2"/>
    <w:rsid w:val="00665217"/>
    <w:rsid w:val="00665AA0"/>
    <w:rsid w:val="00675E2D"/>
    <w:rsid w:val="00680025"/>
    <w:rsid w:val="00681423"/>
    <w:rsid w:val="00691822"/>
    <w:rsid w:val="0069310D"/>
    <w:rsid w:val="0069585B"/>
    <w:rsid w:val="006967EB"/>
    <w:rsid w:val="00696B41"/>
    <w:rsid w:val="006976F9"/>
    <w:rsid w:val="006A0828"/>
    <w:rsid w:val="006A11FF"/>
    <w:rsid w:val="006A1754"/>
    <w:rsid w:val="006A2CE0"/>
    <w:rsid w:val="006B2C14"/>
    <w:rsid w:val="006B337B"/>
    <w:rsid w:val="006B39CF"/>
    <w:rsid w:val="006B39E1"/>
    <w:rsid w:val="006B7A49"/>
    <w:rsid w:val="006C0226"/>
    <w:rsid w:val="006C0913"/>
    <w:rsid w:val="006C3AE9"/>
    <w:rsid w:val="006D4271"/>
    <w:rsid w:val="006D604B"/>
    <w:rsid w:val="006E097D"/>
    <w:rsid w:val="006E2F8E"/>
    <w:rsid w:val="006E5186"/>
    <w:rsid w:val="006E6CAC"/>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60235"/>
    <w:rsid w:val="00760860"/>
    <w:rsid w:val="007738EF"/>
    <w:rsid w:val="00773F62"/>
    <w:rsid w:val="00774A55"/>
    <w:rsid w:val="0077579E"/>
    <w:rsid w:val="00776F4C"/>
    <w:rsid w:val="00782A9D"/>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6626"/>
    <w:rsid w:val="007C6DF0"/>
    <w:rsid w:val="007D0631"/>
    <w:rsid w:val="007D7951"/>
    <w:rsid w:val="007E0E9E"/>
    <w:rsid w:val="007E38A9"/>
    <w:rsid w:val="007F1651"/>
    <w:rsid w:val="007F487D"/>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63D4A"/>
    <w:rsid w:val="00863DA8"/>
    <w:rsid w:val="00863DCE"/>
    <w:rsid w:val="008648DF"/>
    <w:rsid w:val="008711C6"/>
    <w:rsid w:val="00876171"/>
    <w:rsid w:val="00880316"/>
    <w:rsid w:val="00880C1E"/>
    <w:rsid w:val="008942A8"/>
    <w:rsid w:val="00896867"/>
    <w:rsid w:val="008A1289"/>
    <w:rsid w:val="008A24F2"/>
    <w:rsid w:val="008B03B6"/>
    <w:rsid w:val="008B0EE2"/>
    <w:rsid w:val="008B4E3B"/>
    <w:rsid w:val="008B652E"/>
    <w:rsid w:val="008C5BCD"/>
    <w:rsid w:val="008C7B9F"/>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E2C"/>
    <w:rsid w:val="00955865"/>
    <w:rsid w:val="00955868"/>
    <w:rsid w:val="009650CB"/>
    <w:rsid w:val="0096545B"/>
    <w:rsid w:val="00967D3E"/>
    <w:rsid w:val="00970EF4"/>
    <w:rsid w:val="00973775"/>
    <w:rsid w:val="00973B9D"/>
    <w:rsid w:val="00974254"/>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E230A"/>
    <w:rsid w:val="009E380A"/>
    <w:rsid w:val="009F032C"/>
    <w:rsid w:val="009F1714"/>
    <w:rsid w:val="009F342B"/>
    <w:rsid w:val="009F4D9D"/>
    <w:rsid w:val="009F6863"/>
    <w:rsid w:val="00A00A4A"/>
    <w:rsid w:val="00A010DB"/>
    <w:rsid w:val="00A06152"/>
    <w:rsid w:val="00A073CB"/>
    <w:rsid w:val="00A07CD1"/>
    <w:rsid w:val="00A129AB"/>
    <w:rsid w:val="00A12AA4"/>
    <w:rsid w:val="00A14DA2"/>
    <w:rsid w:val="00A1641A"/>
    <w:rsid w:val="00A1734A"/>
    <w:rsid w:val="00A17C17"/>
    <w:rsid w:val="00A20AD6"/>
    <w:rsid w:val="00A275F0"/>
    <w:rsid w:val="00A27FCC"/>
    <w:rsid w:val="00A300C0"/>
    <w:rsid w:val="00A3322C"/>
    <w:rsid w:val="00A34344"/>
    <w:rsid w:val="00A362F7"/>
    <w:rsid w:val="00A52208"/>
    <w:rsid w:val="00A5276D"/>
    <w:rsid w:val="00A52DC2"/>
    <w:rsid w:val="00A56331"/>
    <w:rsid w:val="00A56910"/>
    <w:rsid w:val="00A64D3E"/>
    <w:rsid w:val="00A65914"/>
    <w:rsid w:val="00A66C1A"/>
    <w:rsid w:val="00A737AA"/>
    <w:rsid w:val="00A753AD"/>
    <w:rsid w:val="00A76E1F"/>
    <w:rsid w:val="00A8112B"/>
    <w:rsid w:val="00A8191A"/>
    <w:rsid w:val="00A83AC6"/>
    <w:rsid w:val="00A859F2"/>
    <w:rsid w:val="00A9261D"/>
    <w:rsid w:val="00A9447F"/>
    <w:rsid w:val="00A97378"/>
    <w:rsid w:val="00AA443B"/>
    <w:rsid w:val="00AB1889"/>
    <w:rsid w:val="00AB240D"/>
    <w:rsid w:val="00AB6528"/>
    <w:rsid w:val="00AC2E67"/>
    <w:rsid w:val="00AC4256"/>
    <w:rsid w:val="00AC664E"/>
    <w:rsid w:val="00AC7714"/>
    <w:rsid w:val="00AC7E93"/>
    <w:rsid w:val="00AD2C66"/>
    <w:rsid w:val="00AD3DB6"/>
    <w:rsid w:val="00AD4C26"/>
    <w:rsid w:val="00AD5D5A"/>
    <w:rsid w:val="00AD6EDC"/>
    <w:rsid w:val="00AF2A7D"/>
    <w:rsid w:val="00AF5AAE"/>
    <w:rsid w:val="00B009F5"/>
    <w:rsid w:val="00B00B03"/>
    <w:rsid w:val="00B02E32"/>
    <w:rsid w:val="00B11218"/>
    <w:rsid w:val="00B136DC"/>
    <w:rsid w:val="00B137C4"/>
    <w:rsid w:val="00B24595"/>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6555"/>
    <w:rsid w:val="00B672B3"/>
    <w:rsid w:val="00B70ACD"/>
    <w:rsid w:val="00B72845"/>
    <w:rsid w:val="00B72A52"/>
    <w:rsid w:val="00B77A49"/>
    <w:rsid w:val="00B82700"/>
    <w:rsid w:val="00B86E35"/>
    <w:rsid w:val="00B907A2"/>
    <w:rsid w:val="00B91EE0"/>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7A6A"/>
    <w:rsid w:val="00C27E57"/>
    <w:rsid w:val="00C330D9"/>
    <w:rsid w:val="00C35025"/>
    <w:rsid w:val="00C36D30"/>
    <w:rsid w:val="00C42454"/>
    <w:rsid w:val="00C42B92"/>
    <w:rsid w:val="00C451FB"/>
    <w:rsid w:val="00C45FB5"/>
    <w:rsid w:val="00C477E5"/>
    <w:rsid w:val="00C50402"/>
    <w:rsid w:val="00C5497B"/>
    <w:rsid w:val="00C570D9"/>
    <w:rsid w:val="00C5738D"/>
    <w:rsid w:val="00C604B5"/>
    <w:rsid w:val="00C60A9E"/>
    <w:rsid w:val="00C60FC2"/>
    <w:rsid w:val="00C62C05"/>
    <w:rsid w:val="00C639D6"/>
    <w:rsid w:val="00C64AF8"/>
    <w:rsid w:val="00C66905"/>
    <w:rsid w:val="00C677B2"/>
    <w:rsid w:val="00C71AFB"/>
    <w:rsid w:val="00C724B0"/>
    <w:rsid w:val="00C731FC"/>
    <w:rsid w:val="00C73424"/>
    <w:rsid w:val="00C73AF3"/>
    <w:rsid w:val="00C7620E"/>
    <w:rsid w:val="00C82EAC"/>
    <w:rsid w:val="00C82F0C"/>
    <w:rsid w:val="00C8742D"/>
    <w:rsid w:val="00C87A56"/>
    <w:rsid w:val="00C90EAF"/>
    <w:rsid w:val="00C9224E"/>
    <w:rsid w:val="00C97B39"/>
    <w:rsid w:val="00CA5275"/>
    <w:rsid w:val="00CA73D7"/>
    <w:rsid w:val="00CA764E"/>
    <w:rsid w:val="00CA7D93"/>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6281"/>
    <w:rsid w:val="00CF6963"/>
    <w:rsid w:val="00D015CC"/>
    <w:rsid w:val="00D0212A"/>
    <w:rsid w:val="00D02799"/>
    <w:rsid w:val="00D032B5"/>
    <w:rsid w:val="00D11F9D"/>
    <w:rsid w:val="00D17E72"/>
    <w:rsid w:val="00D2016B"/>
    <w:rsid w:val="00D2051E"/>
    <w:rsid w:val="00D30F24"/>
    <w:rsid w:val="00D3182D"/>
    <w:rsid w:val="00D36F23"/>
    <w:rsid w:val="00D405AF"/>
    <w:rsid w:val="00D42064"/>
    <w:rsid w:val="00D42CBF"/>
    <w:rsid w:val="00D45E44"/>
    <w:rsid w:val="00D47544"/>
    <w:rsid w:val="00D50443"/>
    <w:rsid w:val="00D5251C"/>
    <w:rsid w:val="00D52A2A"/>
    <w:rsid w:val="00D5545F"/>
    <w:rsid w:val="00D55C46"/>
    <w:rsid w:val="00D55ECF"/>
    <w:rsid w:val="00D604E4"/>
    <w:rsid w:val="00D6125F"/>
    <w:rsid w:val="00D62513"/>
    <w:rsid w:val="00D62D01"/>
    <w:rsid w:val="00D64A87"/>
    <w:rsid w:val="00D7372D"/>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6D1E"/>
    <w:rsid w:val="00E24A3B"/>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80AB6"/>
    <w:rsid w:val="00E8785D"/>
    <w:rsid w:val="00E9186C"/>
    <w:rsid w:val="00E9238B"/>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F2BF9"/>
    <w:rsid w:val="00EF4456"/>
    <w:rsid w:val="00EF53B8"/>
    <w:rsid w:val="00EF5E01"/>
    <w:rsid w:val="00F02D15"/>
    <w:rsid w:val="00F02FDF"/>
    <w:rsid w:val="00F040EE"/>
    <w:rsid w:val="00F0549C"/>
    <w:rsid w:val="00F10C84"/>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4CD"/>
    <w:rsid w:val="00F94937"/>
    <w:rsid w:val="00F962DC"/>
    <w:rsid w:val="00FA16E8"/>
    <w:rsid w:val="00FA2906"/>
    <w:rsid w:val="00FA7038"/>
    <w:rsid w:val="00FB39EC"/>
    <w:rsid w:val="00FC3092"/>
    <w:rsid w:val="00FC5CEB"/>
    <w:rsid w:val="00FD06D6"/>
    <w:rsid w:val="00FD241B"/>
    <w:rsid w:val="00FD52F2"/>
    <w:rsid w:val="00FD692B"/>
    <w:rsid w:val="00FE3066"/>
    <w:rsid w:val="00FE3648"/>
    <w:rsid w:val="00FE58F2"/>
    <w:rsid w:val="00FE7717"/>
    <w:rsid w:val="00FF0A27"/>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FF347"/>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795</TotalTime>
  <Pages>19</Pages>
  <Words>5767</Words>
  <Characters>32877</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158</cp:revision>
  <cp:lastPrinted>2024-01-23T22:09:00Z</cp:lastPrinted>
  <dcterms:created xsi:type="dcterms:W3CDTF">2024-01-22T19:48:00Z</dcterms:created>
  <dcterms:modified xsi:type="dcterms:W3CDTF">2024-01-29T22:31:00Z</dcterms:modified>
</cp:coreProperties>
</file>