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Marathon Fueling Protocol</w:t>
      </w:r>
    </w:p>
    <w:p>
      <w:pPr>
        <w:pStyle w:val="Heading1"/>
      </w:pPr>
      <w:r>
        <w:t>Marathon Fueling Protocol: Evidence-Based High-Carbohydrate Strategy</w:t>
      </w:r>
    </w:p>
    <w:p>
      <w:r>
        <w:t xml:space="preserve">**Athletes:** Aaron &amp; Kristin  </w:t>
      </w:r>
    </w:p>
    <w:p>
      <w:r>
        <w:t xml:space="preserve">**Training Plan:** Pfitzinger 18/55  </w:t>
      </w:r>
    </w:p>
    <w:p>
      <w:r>
        <w:t xml:space="preserve">**Target Races:** 3:10 (Aaron) | 3:25 (Kristin)  </w:t>
      </w:r>
    </w:p>
    <w:p>
      <w:r>
        <w:t xml:space="preserve">**Document Version:** 1.0  </w:t>
      </w:r>
    </w:p>
    <w:p>
      <w:r>
        <w:t>**Last Updated:** January 2026</w:t>
      </w:r>
    </w:p>
    <w:p>
      <w:r>
        <w:t>---</w:t>
      </w:r>
    </w:p>
    <w:p>
      <w:pPr>
        <w:pStyle w:val="Heading2"/>
      </w:pPr>
      <w:r>
        <w:t>Table of Contents</w:t>
      </w:r>
    </w:p>
    <w:p>
      <w:r>
        <w:t>1. [Executive Summary](#executive-summary)</w:t>
      </w:r>
    </w:p>
    <w:p>
      <w:r>
        <w:t>2. [The Science of Carbohydrate Absorption](#the-science-of-carbohydrate-absorption)</w:t>
      </w:r>
    </w:p>
    <w:p>
      <w:r>
        <w:t>3. [Why High-Carb Fueling Works](#why-high-carb-fueling-works)</w:t>
      </w:r>
    </w:p>
    <w:p>
      <w:r>
        <w:t>4. [Athlete Profiles &amp; Individualized Targets](#athlete-profiles--individualized-targets)</w:t>
      </w:r>
    </w:p>
    <w:p>
      <w:r>
        <w:t>5. [The 2:1 Maltodextrin:Fructose Protocol](#the-21-maltodextrinfructose-protocol)</w:t>
      </w:r>
    </w:p>
    <w:p>
      <w:r>
        <w:t>6. [Progressive Gut-Training Schedule](#progressive-gut-training-schedule)</w:t>
      </w:r>
    </w:p>
    <w:p>
      <w:r>
        <w:t>7. [Race-Day Execution Plan](#race-day-execution-plan)</w:t>
      </w:r>
    </w:p>
    <w:p>
      <w:r>
        <w:t>8. [Lessons from Previous Race Experience](#lessons-from-previous-race-experience)</w:t>
      </w:r>
    </w:p>
    <w:p>
      <w:r>
        <w:t>9. [Troubleshooting &amp; Contingency Protocols](#troubleshooting--contingency-protocols)</w:t>
      </w:r>
    </w:p>
    <w:p>
      <w:r>
        <w:t>10. [References &amp; Further Reading](#references--further-reading)</w:t>
      </w:r>
    </w:p>
    <w:p>
      <w:r>
        <w:t>---</w:t>
      </w:r>
    </w:p>
    <w:p>
      <w:pPr>
        <w:pStyle w:val="Heading2"/>
      </w:pPr>
      <w:r>
        <w:t>Executive Summary</w:t>
      </w:r>
    </w:p>
    <w:p>
      <w:r>
        <w:t>This document outlines an evidence-based marathon fueling strategy for two athletes training under the Pfitzinger 18/55 program. The protocol targets **dual-transporter carbohydrate saturation** using a 2:1 maltodextrin:fructose blend, with progressive gut training to achieve intake rates of **85–105 g/hr (Aaron)** and **75–95 g/hr (Kristin)**.</w:t>
      </w:r>
    </w:p>
    <w:p>
      <w:r>
        <w:t>The strategy is informed by:</w:t>
      </w:r>
    </w:p>
    <w:p>
      <w:pPr>
        <w:pStyle w:val="ListBullet"/>
      </w:pPr>
      <w:r>
        <w:t>Current sports nutrition research on carbohydrate oxidation rates</w:t>
      </w:r>
    </w:p>
    <w:p>
      <w:pPr>
        <w:pStyle w:val="ListBullet"/>
      </w:pPr>
      <w:r>
        <w:t>Comparative analysis of recommendations from multiple AI research agents</w:t>
      </w:r>
    </w:p>
    <w:p>
      <w:pPr>
        <w:pStyle w:val="ListBullet"/>
      </w:pPr>
      <w:r>
        <w:t>Personal race-day experience and lessons learned</w:t>
      </w:r>
    </w:p>
    <w:p>
      <w:pPr>
        <w:pStyle w:val="ListBullet"/>
      </w:pPr>
      <w:r>
        <w:t>Physiological principles of gut adaptation and gastric emptying</w:t>
      </w:r>
    </w:p>
    <w:p>
      <w:r>
        <w:t>**Core Principles:**</w:t>
      </w:r>
    </w:p>
    <w:p>
      <w:pPr>
        <w:pStyle w:val="ListBullet"/>
      </w:pPr>
      <w:r>
        <w:t>Train the gut alongside the legs</w:t>
      </w:r>
    </w:p>
    <w:p>
      <w:pPr>
        <w:pStyle w:val="ListBullet"/>
      </w:pPr>
      <w:r>
        <w:t>Smaller, more frequent doses over large boluses</w:t>
      </w:r>
    </w:p>
    <w:p>
      <w:pPr>
        <w:pStyle w:val="ListBullet"/>
      </w:pPr>
      <w:r>
        <w:t>Match fueling practice to race-pace intensity</w:t>
      </w:r>
    </w:p>
    <w:p>
      <w:pPr>
        <w:pStyle w:val="ListBullet"/>
      </w:pPr>
      <w:r>
        <w:t>Individualize based on GI tolerance and sensitivity</w:t>
      </w:r>
    </w:p>
    <w:p>
      <w:r>
        <w:t>---</w:t>
      </w:r>
    </w:p>
    <w:p>
      <w:pPr>
        <w:pStyle w:val="Heading2"/>
      </w:pPr>
      <w:r>
        <w:t>The Science of Carbohydrate Absorption</w:t>
      </w:r>
    </w:p>
    <w:p>
      <w:pPr>
        <w:pStyle w:val="Heading3"/>
      </w:pPr>
      <w:r>
        <w:t>Dual-Transporter Physiology</w:t>
      </w:r>
    </w:p>
    <w:p>
      <w:r>
        <w:t>The human intestine absorbs carbohydrates through two primary transport mechanisms: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INTESTINAL ABSORPTION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│</w:t>
      </w:r>
    </w:p>
    <w:p>
      <w:r>
        <w:t>│   SGLT1 Transporter                 GLUT5 Transporter          │</w:t>
      </w:r>
    </w:p>
    <w:p>
      <w:r>
        <w:t>│   ─────────────────                 ─────────────────          │</w:t>
      </w:r>
    </w:p>
    <w:p>
      <w:r>
        <w:t>│   • Absorbs: Glucose,               • Absorbs: Fructose        │</w:t>
      </w:r>
    </w:p>
    <w:p>
      <w:r>
        <w:t>│     Maltodextrin                                               │</w:t>
      </w:r>
    </w:p>
    <w:p>
      <w:r>
        <w:t>│   • Location: Small intestine       • Location: Small intestine│</w:t>
      </w:r>
    </w:p>
    <w:p>
      <w:r>
        <w:t>│   • Capacity: ~60 g/hr              • Capacity: ~30-50 g/hr    │</w:t>
      </w:r>
    </w:p>
    <w:p>
      <w:r>
        <w:t>│   • Sodium-dependent                • Facilitated diffusion    │</w:t>
      </w:r>
    </w:p>
    <w:p>
      <w:r>
        <w:t>│                                                                 │</w:t>
      </w:r>
    </w:p>
    <w:p>
      <w:r>
        <w:t>│   Combined Maximum: 90-120+ g/hr (with training)               │</w:t>
      </w:r>
    </w:p>
    <w:p>
      <w:r>
        <w:t>│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t>Why Two Transporters Matter</w:t>
      </w:r>
    </w:p>
    <w:p>
      <w:r>
        <w:t>Using only glucose/maltodextrin saturates the SGLT1 transporter at ~60 g/hr. Any excess glucose:</w:t>
      </w:r>
    </w:p>
    <w:p>
      <w:pPr>
        <w:pStyle w:val="ListBullet"/>
      </w:pPr>
      <w:r>
        <w:t>Accumulates in the intestinal lumen</w:t>
      </w:r>
    </w:p>
    <w:p>
      <w:pPr>
        <w:pStyle w:val="ListBullet"/>
      </w:pPr>
      <w:r>
        <w:t>Draws water into the gut (osmotic effect)</w:t>
      </w:r>
    </w:p>
    <w:p>
      <w:pPr>
        <w:pStyle w:val="ListBullet"/>
      </w:pPr>
      <w:r>
        <w:t>Causes bloating, cramping, and GI distress</w:t>
      </w:r>
    </w:p>
    <w:p>
      <w:r>
        <w:t>By adding fructose, we engage a **second, independent pathway** (GLUT5), allowing total absorption rates of 90–120 g/hr—nearly double single-source carbohydrate intake.</w:t>
      </w:r>
    </w:p>
    <w:p>
      <w:pPr>
        <w:pStyle w:val="Heading3"/>
      </w:pPr>
      <w:r>
        <w:t>The Trainability of Gut Absorption</w:t>
      </w:r>
    </w:p>
    <w:p>
      <w:r>
        <w:t>Critical insight: **Intestinal transporters upregulate with repeated exposure.**</w:t>
      </w:r>
    </w:p>
    <w:p>
      <w:r>
        <w:t>Research demonstrates that athletes who consistently practice high-carb intake during training:</w:t>
      </w:r>
    </w:p>
    <w:p>
      <w:pPr>
        <w:pStyle w:val="ListBullet"/>
      </w:pPr>
      <w:r>
        <w:t>Increase SGLT1 and GLUT5 transporter density</w:t>
      </w:r>
    </w:p>
    <w:p>
      <w:pPr>
        <w:pStyle w:val="ListBullet"/>
      </w:pPr>
      <w:r>
        <w:t>Improve gastric emptying rates</w:t>
      </w:r>
    </w:p>
    <w:p>
      <w:pPr>
        <w:pStyle w:val="ListBullet"/>
      </w:pPr>
      <w:r>
        <w:t>Reduce GI symptoms at equivalent carb loads</w:t>
      </w:r>
    </w:p>
    <w:p>
      <w:pPr>
        <w:pStyle w:val="ListBullet"/>
      </w:pPr>
      <w:r>
        <w:t>Achieve higher oxidation rates of exogenous carbohydrates</w:t>
      </w:r>
    </w:p>
    <w:p>
      <w:r>
        <w:t>This adaptation takes **2–4 weeks of consistent practice** to manifest, which is why gut training must begin early in the training cycle.</w:t>
      </w:r>
    </w:p>
    <w:p>
      <w:r>
        <w:t>---</w:t>
      </w:r>
    </w:p>
    <w:p>
      <w:pPr>
        <w:pStyle w:val="Heading2"/>
      </w:pPr>
      <w:r>
        <w:t>Why High-Carb Fueling Works</w:t>
      </w:r>
    </w:p>
    <w:p>
      <w:pPr>
        <w:pStyle w:val="Heading3"/>
      </w:pPr>
      <w:r>
        <w:t>The Metabolic Reality of Marathon Running</w:t>
      </w:r>
    </w:p>
    <w:p>
      <w:r>
        <w:t>At marathon intensity (65–80% VO₂max), carbohydrate is the **dominant fuel source**. The body's glycogen stores are finite:</w:t>
      </w:r>
    </w:p>
    <w:p>
      <w:r>
        <w:t>**The math is simple:** A 3:10 marathon requires ~2,800–3,200 kcal. Glycogen provides ~1,600–2,000 kcal. The deficit must come from exogenous carbohydrates or fat oxidation (which is too slow to maintain pace).</w:t>
      </w:r>
    </w:p>
    <w:p>
      <w:pPr>
        <w:pStyle w:val="Heading3"/>
      </w:pPr>
      <w:r>
        <w:t>Carbohydrate Oxidation Rates</w:t>
      </w:r>
    </w:p>
    <w:p>
      <w:r>
        <w:t>**Key insight:** Dual-source carbohydrate blends don't just absorb faster—they **oxidize faster**, meaning more fuel reaches working muscles.</w:t>
      </w:r>
    </w:p>
    <w:p>
      <w:pPr>
        <w:pStyle w:val="Heading3"/>
      </w:pPr>
      <w:r>
        <w:t>Performance Benefits</w:t>
      </w:r>
    </w:p>
    <w:p>
      <w:r>
        <w:t>Studies consistently show that high-carb fueling (≥90 g/hr) compared to moderate intake (≤60 g/hr):</w:t>
      </w:r>
    </w:p>
    <w:p>
      <w:pPr>
        <w:pStyle w:val="ListBullet"/>
      </w:pPr>
      <w:r>
        <w:t>Improves marathon performance by **2–5%**</w:t>
      </w:r>
    </w:p>
    <w:p>
      <w:pPr>
        <w:pStyle w:val="ListBullet"/>
      </w:pPr>
      <w:r>
        <w:t>Reduces perceived exertion in final miles</w:t>
      </w:r>
    </w:p>
    <w:p>
      <w:pPr>
        <w:pStyle w:val="ListBullet"/>
      </w:pPr>
      <w:r>
        <w:t>Maintains pace better in miles 18–26</w:t>
      </w:r>
    </w:p>
    <w:p>
      <w:pPr>
        <w:pStyle w:val="ListBullet"/>
      </w:pPr>
      <w:r>
        <w:t>Reduces muscle glycogen depletion</w:t>
      </w:r>
    </w:p>
    <w:p>
      <w:r>
        <w:t>For a 3:10 target, a 3% improvement is **~5-6 minutes**—the difference between goal achievement and falling short.</w:t>
      </w:r>
    </w:p>
    <w:p>
      <w:r>
        <w:t>---</w:t>
      </w:r>
    </w:p>
    <w:p>
      <w:pPr>
        <w:pStyle w:val="Heading2"/>
      </w:pPr>
      <w:r>
        <w:t>Athlete Profiles &amp; Individualized Targets</w:t>
      </w:r>
    </w:p>
    <w:p>
      <w:pPr>
        <w:pStyle w:val="Heading3"/>
      </w:pPr>
      <w:r>
        <w:t>Aaron</w:t>
      </w:r>
    </w:p>
    <w:p>
      <w:r>
        <w:t>**Rationale:** Aaron's strong GI tolerance and aggressive goal time support pushing toward the upper end of absorption capacity. At race pace (~7:15/mi), blood flow to the gut is reduced, making early and consistent fueling critical.</w:t>
      </w:r>
    </w:p>
    <w:p>
      <w:pPr>
        <w:pStyle w:val="Heading3"/>
      </w:pPr>
      <w:r>
        <w:t>Kristin</w:t>
      </w:r>
    </w:p>
    <w:p>
      <w:r>
        <w:t>**Rationale:** Kristin's sensitivity to sugar spikes requires a gentler approach. Delaying the first dose allows heart rate and blood flow to stabilize. Graduated dosing (smaller→larger) prevents early insulin spikes while still achieving target intake.</w:t>
      </w:r>
    </w:p>
    <w:p>
      <w:r>
        <w:t>---</w:t>
      </w:r>
    </w:p>
    <w:p>
      <w:pPr>
        <w:pStyle w:val="Heading2"/>
      </w:pPr>
      <w:r>
        <w:t>The 2:1 Maltodextrin:Fructose Protocol</w:t>
      </w:r>
    </w:p>
    <w:p>
      <w:pPr>
        <w:pStyle w:val="Heading3"/>
      </w:pPr>
      <w:r>
        <w:t>Why 2:1?</w:t>
      </w:r>
    </w:p>
    <w:p>
      <w:r>
        <w:t>The 2:1 ratio is designed to **match transporter capacities**:</w:t>
      </w:r>
    </w:p>
    <w:p>
      <w:r>
        <w:t>```</w:t>
      </w:r>
    </w:p>
    <w:p>
      <w:r>
        <w:t>At 90 g/hr intake:</w:t>
      </w:r>
    </w:p>
    <w:p>
      <w:r>
        <w:t>├── Maltodextrin: 60g (saturates SGLT1 at ~60g capacity)</w:t>
      </w:r>
    </w:p>
    <w:p>
      <w:r>
        <w:t>└── Fructose: 30g (within GLUT5 ~30-50g capacity)</w:t>
      </w:r>
    </w:p>
    <w:p>
      <w:r>
        <w:t>Result: Both transporters working at capacity, minimal overflow</w:t>
      </w:r>
    </w:p>
    <w:p>
      <w:r>
        <w:t>```</w:t>
      </w:r>
    </w:p>
    <w:p>
      <w:pPr>
        <w:pStyle w:val="Heading3"/>
      </w:pPr>
      <w:r>
        <w:t>When to Adjust the Ratio</w:t>
      </w:r>
    </w:p>
    <w:p>
      <w:r>
        <w:t>**For Aaron at 100+ g/hr:** Consider shifting toward 1.2:1 or 1:0.8 ratio. At 105 g/hr with 2:1, he'd consume 70g maltodextrin (exceeding SGLT1 capacity) and only 35g fructose (leaving GLUT5 underutilized).</w:t>
      </w:r>
    </w:p>
    <w:p>
      <w:r>
        <w:t>**For Kristin at 75–95 g/hr:** Stay with 2:1. Her target range sits perfectly within the absorption sweet spot.</w:t>
      </w:r>
    </w:p>
    <w:p>
      <w:pPr>
        <w:pStyle w:val="Heading3"/>
      </w:pPr>
      <w:r>
        <w:t>DIY Gel Advantages</w:t>
      </w:r>
    </w:p>
    <w:p>
      <w:pPr>
        <w:pStyle w:val="Heading3"/>
      </w:pPr>
      <w:r>
        <w:t>Recipe Formulation</w:t>
      </w:r>
    </w:p>
    <w:p>
      <w:r>
        <w:t>For every **30g of carbohydrates**:</w:t>
      </w:r>
    </w:p>
    <w:p>
      <w:pPr>
        <w:pStyle w:val="ListBullet"/>
      </w:pPr>
      <w:r>
        <w:t>Maltodextrin: 20g</w:t>
      </w:r>
    </w:p>
    <w:p>
      <w:pPr>
        <w:pStyle w:val="ListBullet"/>
      </w:pPr>
      <w:r>
        <w:t>Fructose: 10g</w:t>
      </w:r>
    </w:p>
    <w:p>
      <w:pPr>
        <w:pStyle w:val="ListBullet"/>
      </w:pPr>
      <w:r>
        <w:t>Citric acid: 0.12g (palatability)</w:t>
      </w:r>
    </w:p>
    <w:p>
      <w:pPr>
        <w:pStyle w:val="ListBullet"/>
      </w:pPr>
      <w:r>
        <w:t>Sodium (as citrate or table salt): ~300mg</w:t>
      </w:r>
    </w:p>
    <w:p>
      <w:pPr>
        <w:pStyle w:val="ListBullet"/>
      </w:pPr>
      <w:r>
        <w:t>Water: 30–40ml (adjust for desired consistency)</w:t>
      </w:r>
    </w:p>
    <w:p>
      <w:r>
        <w:t>**Sodium citrate vs. table salt:** Sodium citrate is preferred for high-carb loads. The citrate molecule buffers gut pH, potentially reducing nausea, and the salty-sour taste cuts sweetness better than NaCl.</w:t>
      </w:r>
    </w:p>
    <w:p>
      <w:r>
        <w:t>---</w:t>
      </w:r>
    </w:p>
    <w:p>
      <w:pPr>
        <w:pStyle w:val="Heading2"/>
      </w:pPr>
      <w:r>
        <w:t>Progressive Gut-Training Schedule</w:t>
      </w:r>
    </w:p>
    <w:p>
      <w:pPr>
        <w:pStyle w:val="Heading3"/>
      </w:pPr>
      <w:r>
        <w:t>Philosophy</w:t>
      </w:r>
    </w:p>
    <w:p>
      <w:r>
        <w:t>Gut training follows the same progressive overload principles as physical training:</w:t>
      </w:r>
    </w:p>
    <w:p>
      <w:pPr>
        <w:pStyle w:val="ListBullet"/>
      </w:pPr>
      <w:r>
        <w:t>Increase dose by **~5 g/hr every 2–3 weeks**</w:t>
      </w:r>
    </w:p>
    <w:p>
      <w:pPr>
        <w:pStyle w:val="ListBullet"/>
      </w:pPr>
      <w:r>
        <w:t>Hold steady if GI symptoms appear</w:t>
      </w:r>
    </w:p>
    <w:p>
      <w:pPr>
        <w:pStyle w:val="ListBullet"/>
      </w:pPr>
      <w:r>
        <w:t>Maintain dose on cutback/recovery weeks to reinforce adaptation</w:t>
      </w:r>
    </w:p>
    <w:p>
      <w:pPr>
        <w:pStyle w:val="ListBullet"/>
      </w:pPr>
      <w:r>
        <w:t>**Never increase training volume and fueling dose simultaneously**</w:t>
      </w:r>
    </w:p>
    <w:p>
      <w:pPr>
        <w:pStyle w:val="Heading3"/>
      </w:pPr>
      <w:r>
        <w:t>18-Week Protocol</w:t>
      </w:r>
    </w:p>
    <w:p>
      <w:pPr>
        <w:pStyle w:val="Heading3"/>
      </w:pPr>
      <w:r>
        <w:t>Critical Training Sessions</w:t>
      </w:r>
    </w:p>
    <w:p>
      <w:r>
        <w:t>**Weeks 10–14: Race-Pace Fueling Practice**</w:t>
      </w:r>
    </w:p>
    <w:p>
      <w:r>
        <w:t>Include 2–3 long runs with **race-pace segments (4–6 miles)** while fueling at target rate:</w:t>
      </w:r>
    </w:p>
    <w:p>
      <w:pPr>
        <w:pStyle w:val="ListBullet"/>
      </w:pPr>
      <w:r>
        <w:t>Aaron: 4–6 miles at 7:15–7:20/mi while taking gels</w:t>
      </w:r>
    </w:p>
    <w:p>
      <w:pPr>
        <w:pStyle w:val="ListBullet"/>
      </w:pPr>
      <w:r>
        <w:t>Kristin: 4–6 miles at 7:50–7:55/mi while taking gels</w:t>
      </w:r>
    </w:p>
    <w:p>
      <w:r>
        <w:t>**Why this matters:** Training runs are typically 30–60 sec/mi slower than race pace. At slower paces, blood flow to the gut is adequate for digestion. At race pace, splanchnic blood flow decreases significantly. You must practice fueling under race-level gut stress.</w:t>
      </w:r>
    </w:p>
    <w:p>
      <w:r>
        <w:t>---</w:t>
      </w:r>
    </w:p>
    <w:p>
      <w:pPr>
        <w:pStyle w:val="Heading2"/>
      </w:pPr>
      <w:r>
        <w:t>Race-Day Execution Plan</w:t>
      </w:r>
    </w:p>
    <w:p>
      <w:pPr>
        <w:pStyle w:val="Heading3"/>
      </w:pPr>
      <w:r>
        <w:t>Pre-Race Fueling</w:t>
      </w:r>
    </w:p>
    <w:p>
      <w:r>
        <w:t>**Pre-race meal examples:**</w:t>
      </w:r>
    </w:p>
    <w:p>
      <w:pPr>
        <w:pStyle w:val="ListBullet"/>
      </w:pPr>
      <w:r>
        <w:t>White rice + banana + honey</w:t>
      </w:r>
    </w:p>
    <w:p>
      <w:pPr>
        <w:pStyle w:val="ListBullet"/>
      </w:pPr>
      <w:r>
        <w:t>Bagel with jam + sports drink</w:t>
      </w:r>
    </w:p>
    <w:p>
      <w:pPr>
        <w:pStyle w:val="ListBullet"/>
      </w:pPr>
      <w:r>
        <w:t>Oatmeal (well-cooked) + maple syrup</w:t>
      </w:r>
    </w:p>
    <w:p>
      <w:pPr>
        <w:pStyle w:val="Heading3"/>
      </w:pPr>
      <w:r>
        <w:t>Race Fueling Timeline</w:t>
      </w:r>
    </w:p>
    <w:p>
      <w:pPr>
        <w:pStyle w:val="Heading4"/>
      </w:pPr>
      <w:r>
        <w:t>Aaron (3:10 target = ~2:10–2:15 after first gel at mile 2)</w:t>
      </w:r>
    </w:p>
    <w:p>
      <w:r>
        <w:t>**Target: 100 g/hr × 3.17 hr ≈ 315g total**</w:t>
      </w:r>
    </w:p>
    <w:p>
      <w:r>
        <w:t>**Total: ~285–315g** depending on final doses</w:t>
      </w:r>
    </w:p>
    <w:p>
      <w:pPr>
        <w:pStyle w:val="Heading4"/>
      </w:pPr>
      <w:r>
        <w:t>Kristin (3:25 target = ~2:20–2:25 after first gel at mile 2.5)</w:t>
      </w:r>
    </w:p>
    <w:p>
      <w:r>
        <w:t>**Target: 90 g/hr × 3.42 hr ≈ 308g total**</w:t>
      </w:r>
    </w:p>
    <w:p>
      <w:r>
        <w:t>**Total: ~259–285g** depending on tolerance</w:t>
      </w:r>
    </w:p>
    <w:p>
      <w:pPr>
        <w:pStyle w:val="Heading3"/>
      </w:pPr>
      <w:r>
        <w:t>Hydration Protocol</w:t>
      </w:r>
    </w:p>
    <w:p>
      <w:r>
        <w:t>---</w:t>
      </w:r>
    </w:p>
    <w:p>
      <w:pPr>
        <w:pStyle w:val="Heading2"/>
      </w:pPr>
      <w:r>
        <w:t>Lessons from Previous Race Experience</w:t>
      </w:r>
    </w:p>
    <w:p>
      <w:pPr>
        <w:pStyle w:val="Heading3"/>
      </w:pPr>
      <w:r>
        <w:t>What Happened (Aaron's 3:38 Marathon)</w:t>
      </w:r>
    </w:p>
    <w:p>
      <w:pPr>
        <w:pStyle w:val="ListBullet"/>
      </w:pPr>
      <w:r>
        <w:t>**Fuel used:** Three Precision 90 gels (270g available, ~202g consumed)</w:t>
      </w:r>
    </w:p>
    <w:p>
      <w:pPr>
        <w:pStyle w:val="ListBullet"/>
      </w:pPr>
      <w:r>
        <w:t>**Intake rate:** ~55–56 g/hr</w:t>
      </w:r>
    </w:p>
    <w:p>
      <w:pPr>
        <w:pStyle w:val="ListBullet"/>
      </w:pPr>
      <w:r>
        <w:t>**Timing:** Every ~3 miles (24–26 minutes)</w:t>
      </w:r>
    </w:p>
    <w:p>
      <w:pPr>
        <w:pStyle w:val="ListBullet"/>
      </w:pPr>
      <w:r>
        <w:t>**Symptom:** Strong pressure/cramping under xiphoid process at miles 18–21</w:t>
      </w:r>
    </w:p>
    <w:p>
      <w:pPr>
        <w:pStyle w:val="ListBullet"/>
      </w:pPr>
      <w:r>
        <w:t>**Result:** Lost desire to fuel; finished with remaining gel unused</w:t>
      </w:r>
    </w:p>
    <w:p>
      <w:pPr>
        <w:pStyle w:val="Heading3"/>
      </w:pPr>
      <w:r>
        <w:t>Root Cause Analysis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WHY THE XIPHOID PRESSURE OCCURRED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│</w:t>
      </w:r>
    </w:p>
    <w:p>
      <w:r>
        <w:t>│   Primary Factors:                                              │</w:t>
      </w:r>
    </w:p>
    <w:p>
      <w:r>
        <w:t>│   ────────────────                                              │</w:t>
      </w:r>
    </w:p>
    <w:p>
      <w:r>
        <w:t>│   1. GASTRIC POOLING                                            │</w:t>
      </w:r>
    </w:p>
    <w:p>
      <w:r>
        <w:t>│      • Race intensity reduced gut blood flow                    │</w:t>
      </w:r>
    </w:p>
    <w:p>
      <w:r>
        <w:t>│      • Gels sat in stomach longer than in training              │</w:t>
      </w:r>
    </w:p>
    <w:p>
      <w:r>
        <w:t>│      • Created distension pressing against diaphragm            │</w:t>
      </w:r>
    </w:p>
    <w:p>
      <w:r>
        <w:t>│                                                                 │</w:t>
      </w:r>
    </w:p>
    <w:p>
      <w:r>
        <w:t>│   2. INADEQUATE FLUID                                           │</w:t>
      </w:r>
    </w:p>
    <w:p>
      <w:r>
        <w:t>│      • Precision 90 gels are hyperosmolar (~2,700 mOsm/kg)      │</w:t>
      </w:r>
    </w:p>
    <w:p>
      <w:r>
        <w:t>│      • Without sufficient water, drew fluid INTO stomach        │</w:t>
      </w:r>
    </w:p>
    <w:p>
      <w:r>
        <w:t>│      • Increased volume and pressure                            │</w:t>
      </w:r>
    </w:p>
    <w:p>
      <w:r>
        <w:t>│                                                                 │</w:t>
      </w:r>
    </w:p>
    <w:p>
      <w:r>
        <w:t>│   3. LARGE BOLUS + LONG GAPS                                    │</w:t>
      </w:r>
    </w:p>
    <w:p>
      <w:r>
        <w:t>│      • 90g gels every 24-26 min = peaks of gastric load         │</w:t>
      </w:r>
    </w:p>
    <w:p>
      <w:r>
        <w:t>│      • Better: 25-30g every 15-20 min = steady absorption       │</w:t>
      </w:r>
    </w:p>
    <w:p>
      <w:r>
        <w:t>│                                                                 │</w:t>
      </w:r>
    </w:p>
    <w:p>
      <w:r>
        <w:t>│   4. DIAPHRAGM FATIGUE                                          │</w:t>
      </w:r>
    </w:p>
    <w:p>
      <w:r>
        <w:t>│      • 2+ hours of elevated breathing rate                      │</w:t>
      </w:r>
    </w:p>
    <w:p>
      <w:r>
        <w:t>│      • Distended stomach pressed upward                         │</w:t>
      </w:r>
    </w:p>
    <w:p>
      <w:r>
        <w:t>│      • Exacerbated discomfort at xiphoid attachment point       │</w:t>
      </w:r>
    </w:p>
    <w:p>
      <w:r>
        <w:t>│                                                                 │</w:t>
      </w:r>
    </w:p>
    <w:p>
      <w:r>
        <w:t>│   Secondary Contributors:                                       │</w:t>
      </w:r>
    </w:p>
    <w:p>
      <w:r>
        <w:t>│   ──────────────────────                                        │</w:t>
      </w:r>
    </w:p>
    <w:p>
      <w:r>
        <w:t>│   • Race-day adrenaline suppressed digestion                    │</w:t>
      </w:r>
    </w:p>
    <w:p>
      <w:r>
        <w:t>│   • Cumulative dehydration thickened gastric contents           │</w:t>
      </w:r>
    </w:p>
    <w:p>
      <w:r>
        <w:t>│   • Late-race posture degradation compressed upper abdomen      │</w:t>
      </w:r>
    </w:p>
    <w:p>
      <w:r>
        <w:t>│   • Intensity exceeded any training fueling practice            │</w:t>
      </w:r>
    </w:p>
    <w:p>
      <w:r>
        <w:t>│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t>The Critical Insight</w:t>
      </w:r>
    </w:p>
    <w:p>
      <w:r>
        <w:t>**The failure wasn't too much fuel—it was suboptimal delivery mechanics.**</w:t>
      </w:r>
    </w:p>
    <w:p>
      <w:r>
        <w:t>At 55–56 g/hr, intake was actually *below* the threshold for gut training benefits. The issue was:</w:t>
      </w:r>
    </w:p>
    <w:p>
      <w:pPr>
        <w:pStyle w:val="ListBullet"/>
      </w:pPr>
      <w:r>
        <w:t>Large doses infrequently delivered</w:t>
      </w:r>
    </w:p>
    <w:p>
      <w:pPr>
        <w:pStyle w:val="ListBullet"/>
      </w:pPr>
      <w:r>
        <w:t>At an intensity the gut hadn't practiced</w:t>
      </w:r>
    </w:p>
    <w:p>
      <w:pPr>
        <w:pStyle w:val="ListBullet"/>
      </w:pPr>
      <w:r>
        <w:t>With a hyperosmolar gel requiring more water than consumed</w:t>
      </w:r>
    </w:p>
    <w:p>
      <w:pPr>
        <w:pStyle w:val="Heading3"/>
      </w:pPr>
      <w:r>
        <w:t>Protocol Adjustments Based on This Experience</w:t>
      </w:r>
    </w:p>
    <w:p>
      <w:r>
        <w:t>---</w:t>
      </w:r>
    </w:p>
    <w:p>
      <w:pPr>
        <w:pStyle w:val="Heading2"/>
      </w:pPr>
      <w:r>
        <w:t>Troubleshooting &amp; Contingency Protocols</w:t>
      </w:r>
    </w:p>
    <w:p>
      <w:pPr>
        <w:pStyle w:val="Heading3"/>
      </w:pPr>
      <w:r>
        <w:t>If Xiphoid Pressure Appears Mid-Race</w:t>
      </w:r>
    </w:p>
    <w:p>
      <w:pPr>
        <w:pStyle w:val="Heading3"/>
      </w:pPr>
      <w:r>
        <w:t>GI Symptom Response Matrix</w:t>
      </w:r>
    </w:p>
    <w:p>
      <w:pPr>
        <w:pStyle w:val="Heading3"/>
      </w:pPr>
      <w:r>
        <w:t>Late-Race Fueling Decision Tree</w:t>
      </w:r>
    </w:p>
    <w:p>
      <w:r>
        <w:t>```</w:t>
      </w:r>
    </w:p>
    <w:p>
      <w:r>
        <w:t>Mile 20 Assessment:</w:t>
      </w:r>
    </w:p>
    <w:p>
      <w:r>
        <w:t>├── GI feels good?</w:t>
      </w:r>
    </w:p>
    <w:p>
      <w:r>
        <w:t>│   └── YES → Continue fueling every 15-20 min through mile 23</w:t>
      </w:r>
    </w:p>
    <w:p>
      <w:r>
        <w:t>│   └── NO → See below</w:t>
      </w:r>
    </w:p>
    <w:p>
      <w:r>
        <w:t>│</w:t>
      </w:r>
    </w:p>
    <w:p>
      <w:r>
        <w:t>├── Mild discomfort?</w:t>
      </w:r>
    </w:p>
    <w:p>
      <w:r>
        <w:t>│   └── Skip one dose, water only, reassess at mile 22</w:t>
      </w:r>
    </w:p>
    <w:p>
      <w:r>
        <w:t>│</w:t>
      </w:r>
    </w:p>
    <w:p>
      <w:r>
        <w:t>├── Moderate discomfort?</w:t>
      </w:r>
    </w:p>
    <w:p>
      <w:r>
        <w:t>│   └── Water only for remainder; you have enough glycogen for 10K</w:t>
      </w:r>
    </w:p>
    <w:p>
      <w:r>
        <w:t>│</w:t>
      </w:r>
    </w:p>
    <w:p>
      <w:r>
        <w:t>└── Severe distress?</w:t>
      </w:r>
    </w:p>
    <w:p>
      <w:r>
        <w:t xml:space="preserve">    └── Slow pace, walk aid stations, prioritize finishing over time</w:t>
      </w:r>
    </w:p>
    <w:p>
      <w:r>
        <w:t>```</w:t>
      </w:r>
    </w:p>
    <w:p>
      <w:r>
        <w:t>---</w:t>
      </w:r>
    </w:p>
    <w:p>
      <w:pPr>
        <w:pStyle w:val="Heading2"/>
      </w:pPr>
      <w:r>
        <w:t>Additional Considerations</w:t>
      </w:r>
    </w:p>
    <w:p>
      <w:pPr>
        <w:pStyle w:val="Heading3"/>
      </w:pPr>
      <w:r>
        <w:t>Caffeine Strategy</w:t>
      </w:r>
    </w:p>
    <w:p>
      <w:r>
        <w:t>**Protocol:** Add caffeine to one gel serving, clearly marked. Test in training during weeks 12–14.</w:t>
      </w:r>
    </w:p>
    <w:p>
      <w:pPr>
        <w:pStyle w:val="Heading3"/>
      </w:pPr>
      <w:r>
        <w:t>Weather Adjustments</w:t>
      </w:r>
    </w:p>
    <w:p>
      <w:r>
        <w:t>**Rationale:** In heat, blood flow prioritizes skin for cooling, further reducing gut perfusion. Lower carb targets to match reduced absorption capacity.</w:t>
      </w:r>
    </w:p>
    <w:p>
      <w:pPr>
        <w:pStyle w:val="Heading3"/>
      </w:pPr>
      <w:r>
        <w:t>Recovery Fueling</w:t>
      </w:r>
    </w:p>
    <w:p>
      <w:r>
        <w:t>---</w:t>
      </w:r>
    </w:p>
    <w:p>
      <w:pPr>
        <w:pStyle w:val="Heading2"/>
      </w:pPr>
      <w:r>
        <w:t>Training Log Template</w:t>
      </w:r>
    </w:p>
    <w:p>
      <w:r>
        <w:t>Use this to track fueling responses during training:</w:t>
      </w:r>
    </w:p>
    <w:p>
      <w:r>
        <w:t>```</w:t>
      </w:r>
    </w:p>
    <w:p>
      <w:r>
        <w:t>Date: ___________</w:t>
      </w:r>
    </w:p>
    <w:p>
      <w:r>
        <w:t>Run Distance: _____ mi</w:t>
      </w:r>
    </w:p>
    <w:p>
      <w:r>
        <w:t>Run Duration: _____ hr:min</w:t>
      </w:r>
    </w:p>
    <w:p>
      <w:r>
        <w:t>Target g/hr: _____</w:t>
      </w:r>
    </w:p>
    <w:p>
      <w:r>
        <w:t>Actual Intake: _____ g</w:t>
      </w:r>
    </w:p>
    <w:p>
      <w:r>
        <w:t>Gel Doses:</w:t>
      </w:r>
    </w:p>
    <w:p>
      <w:r>
        <w:t xml:space="preserve">  Time 1: _____ | Dose: _____ g | Water: Y/N</w:t>
      </w:r>
    </w:p>
    <w:p>
      <w:r>
        <w:t xml:space="preserve">  Time 2: _____ | Dose: _____ g | Water: Y/N</w:t>
      </w:r>
    </w:p>
    <w:p>
      <w:r>
        <w:t xml:space="preserve">  Time 3: _____ | Dose: _____ g | Water: Y/N</w:t>
      </w:r>
    </w:p>
    <w:p>
      <w:r>
        <w:t xml:space="preserve">  Time 4: _____ | Dose: _____ g | Water: Y/N</w:t>
      </w:r>
    </w:p>
    <w:p>
      <w:r>
        <w:t xml:space="preserve">  Time 5: _____ | Dose: _____ g | Water: Y/N</w:t>
      </w:r>
    </w:p>
    <w:p>
      <w:r>
        <w:t xml:space="preserve">  Time 6: _____ | Dose: _____ g | Water: Y/N</w:t>
      </w:r>
    </w:p>
    <w:p>
      <w:r>
        <w:t>GI Symptoms (1-5 scale, 1=none, 5=severe):</w:t>
      </w:r>
    </w:p>
    <w:p>
      <w:r>
        <w:t xml:space="preserve">  Nausea: _____</w:t>
      </w:r>
    </w:p>
    <w:p>
      <w:r>
        <w:t xml:space="preserve">  Bloating: _____</w:t>
      </w:r>
    </w:p>
    <w:p>
      <w:r>
        <w:t xml:space="preserve">  Upper abdominal pressure: _____</w:t>
      </w:r>
    </w:p>
    <w:p>
      <w:r>
        <w:t xml:space="preserve">  Cramping: _____</w:t>
      </w:r>
    </w:p>
    <w:p>
      <w:r>
        <w:t xml:space="preserve">  Urgency: _____</w:t>
      </w:r>
    </w:p>
    <w:p>
      <w:r>
        <w:t>Notes:</w:t>
      </w:r>
    </w:p>
    <w:p>
      <w:r>
        <w:t>_________________________________________________</w:t>
      </w:r>
    </w:p>
    <w:p>
      <w:r>
        <w:t>_________________________________________________</w:t>
      </w:r>
    </w:p>
    <w:p>
      <w:r>
        <w:t>Adjustments for Next Run:</w:t>
      </w:r>
    </w:p>
    <w:p>
      <w:r>
        <w:t>_________________________________________________</w:t>
      </w:r>
    </w:p>
    <w:p>
      <w:r>
        <w:t>```</w:t>
      </w:r>
    </w:p>
    <w:p>
      <w:r>
        <w:t>---</w:t>
      </w:r>
    </w:p>
    <w:p>
      <w:pPr>
        <w:pStyle w:val="Heading2"/>
      </w:pPr>
      <w:r>
        <w:t>Summary: Key Takeaways</w:t>
      </w:r>
    </w:p>
    <w:p>
      <w:pPr>
        <w:pStyle w:val="Heading3"/>
      </w:pPr>
      <w:r>
        <w:t>The Science</w:t>
      </w:r>
    </w:p>
    <w:p>
      <w:pPr>
        <w:pStyle w:val="ListBullet"/>
      </w:pPr>
      <w:r>
        <w:t>Dual-transporter carbohydrate absorption enables 90–120 g/hr intake</w:t>
      </w:r>
    </w:p>
    <w:p>
      <w:pPr>
        <w:pStyle w:val="ListBullet"/>
      </w:pPr>
      <w:r>
        <w:t>2:1 maltodextrin:fructose optimizes SGLT1/GLUT5 utilization up to ~95 g/hr</w:t>
      </w:r>
    </w:p>
    <w:p>
      <w:pPr>
        <w:pStyle w:val="ListBullet"/>
      </w:pPr>
      <w:r>
        <w:t>Gut adaptation is trainable with consistent practice</w:t>
      </w:r>
    </w:p>
    <w:p>
      <w:pPr>
        <w:pStyle w:val="ListBullet"/>
      </w:pPr>
      <w:r>
        <w:t>Race intensity reduces gut blood flow—practice accordingly</w:t>
      </w:r>
    </w:p>
    <w:p>
      <w:pPr>
        <w:pStyle w:val="Heading3"/>
      </w:pPr>
      <w:r>
        <w:t>The Strategy</w:t>
      </w:r>
    </w:p>
    <w:p>
      <w:pPr>
        <w:pStyle w:val="ListBullet"/>
      </w:pPr>
      <w:r>
        <w:t>**Aaron:** 85→105 g/hr, start at 0:15, aggressive front-loading</w:t>
      </w:r>
    </w:p>
    <w:p>
      <w:pPr>
        <w:pStyle w:val="ListBullet"/>
      </w:pPr>
      <w:r>
        <w:t>**Kristin:** 75→95 g/hr, start at 0:20–0:25, graduated dosing</w:t>
      </w:r>
    </w:p>
    <w:p>
      <w:pPr>
        <w:pStyle w:val="ListBullet"/>
      </w:pPr>
      <w:r>
        <w:t>Both: Every 15–20 min, 25–30g max per dose, 100–150ml water with every gel</w:t>
      </w:r>
    </w:p>
    <w:p>
      <w:pPr>
        <w:pStyle w:val="Heading3"/>
      </w:pPr>
      <w:r>
        <w:t>The Execution</w:t>
      </w:r>
    </w:p>
    <w:p>
      <w:pPr>
        <w:pStyle w:val="ListBullet"/>
      </w:pPr>
      <w:r>
        <w:t>Progressive overload over 18 weeks</w:t>
      </w:r>
    </w:p>
    <w:p>
      <w:pPr>
        <w:pStyle w:val="ListBullet"/>
      </w:pPr>
      <w:r>
        <w:t>Race-pace fueling practice in weeks 10–14</w:t>
      </w:r>
    </w:p>
    <w:p>
      <w:pPr>
        <w:pStyle w:val="ListBullet"/>
      </w:pPr>
      <w:r>
        <w:t>DIY gel (low osmolality) preferred over commercial options</w:t>
      </w:r>
    </w:p>
    <w:p>
      <w:pPr>
        <w:pStyle w:val="ListBullet"/>
      </w:pPr>
      <w:r>
        <w:t>Contingency protocols for mid-race GI distress</w:t>
      </w:r>
    </w:p>
    <w:p>
      <w:pPr>
        <w:pStyle w:val="Heading3"/>
      </w:pPr>
      <w:r>
        <w:t>The Lesson</w:t>
      </w:r>
    </w:p>
    <w:p>
      <w:r>
        <w:t>Your previous race experience (xiphoid pressure at mile 18–21) wasn't a ceiling—it was a signal that delivery mechanics needed refinement. With proper training, smaller doses, better hydration, and race-pace gut conditioning, your system can handle 85–105 g/hr.</w:t>
      </w:r>
    </w:p>
    <w:p>
      <w:r>
        <w:t>**The hard part is done: you identified the problem. Now execute the fix.**</w:t>
      </w:r>
    </w:p>
    <w:p>
      <w:r>
        <w:t>---</w:t>
      </w:r>
    </w:p>
    <w:p>
      <w:pPr>
        <w:pStyle w:val="Heading2"/>
      </w:pPr>
      <w:r>
        <w:t>References &amp; Further Reading</w:t>
      </w:r>
    </w:p>
    <w:p>
      <w:pPr>
        <w:pStyle w:val="Heading3"/>
      </w:pPr>
      <w:r>
        <w:t>Primary Research</w:t>
      </w:r>
    </w:p>
    <w:p>
      <w:pPr>
        <w:pStyle w:val="ListBullet"/>
      </w:pPr>
      <w:r>
        <w:t>Jeukendrup, A. E. (2010). Carbohydrate and exercise performance: the role of multiple transportable carbohydrates. *Current Opinion in Clinical Nutrition &amp; Metabolic Care*, 13(4), 452-457.</w:t>
      </w:r>
    </w:p>
    <w:p>
      <w:pPr>
        <w:pStyle w:val="ListBullet"/>
      </w:pPr>
      <w:r>
        <w:t>Jeukendrup, A. E. (2014). A step towards personalized sports nutrition: carbohydrate intake during exercise. *Sports Medicine*, 44(1), 25-33.</w:t>
      </w:r>
    </w:p>
    <w:p>
      <w:pPr>
        <w:pStyle w:val="ListBullet"/>
      </w:pPr>
      <w:r>
        <w:t>Costa, R. J., et al. (2017). Systematic review: exercise-induced gastrointestinal syndrome—implications for health and intestinal disease. *Alimentary Pharmacology &amp; Therapeutics*, 46(3), 246-265.</w:t>
      </w:r>
    </w:p>
    <w:p>
      <w:pPr>
        <w:pStyle w:val="Heading3"/>
      </w:pPr>
      <w:r>
        <w:t>Applied Resources</w:t>
      </w:r>
    </w:p>
    <w:p>
      <w:pPr>
        <w:pStyle w:val="ListBullet"/>
      </w:pPr>
      <w:r>
        <w:t>Pfitzinger, P., &amp; Douglas, S. (2019). *Advanced Marathoning* (3rd ed.). Human Kinetics.</w:t>
      </w:r>
    </w:p>
    <w:p>
      <w:pPr>
        <w:pStyle w:val="ListBullet"/>
      </w:pPr>
      <w:r>
        <w:t>Asker Jeukendrup's MySportScience blog: [www.mysportscience.com](https://www.mysportscience.com)</w:t>
      </w:r>
    </w:p>
    <w:p>
      <w:pPr>
        <w:pStyle w:val="Heading3"/>
      </w:pPr>
      <w:r>
        <w:t>Calculator Tool</w:t>
      </w:r>
    </w:p>
    <w:p>
      <w:pPr>
        <w:pStyle w:val="ListBullet"/>
      </w:pPr>
      <w:r>
        <w:t>DIY Gel Calculator: See main repository for shared-batch calculation tool</w:t>
      </w:r>
    </w:p>
    <w:p>
      <w:r>
        <w:t>---</w:t>
      </w:r>
    </w:p>
    <w:p>
      <w:r>
        <w:t>*Document prepared January 2026. Update as training progresses and new data is collected.*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