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he_english_hub_middle_east_crisi_2a2608"/>
      <w:r>
        <w:rPr>
          <w:b/>
          <w:sz w:val="56"/>
        </w:rPr>
        <w:t xml:space="preserve">The English Hub: Middle East Crisis Growth Strategy &amp; GTM Plan</w:t>
      </w:r>
      <w:bookmarkEnd w:id="0"/>
    </w:p>
    <w:p>
      <w:pPr>
        <w:spacing w:line="271" w:before="240" w:lineRule="auto"/>
      </w:pPr>
      <w:bookmarkStart w:id="1" w:name="gcc_focused_affiliate_marketing_s_ce767f"/>
      <w:r>
        <w:rPr>
          <w:b/>
          <w:sz w:val="33"/>
        </w:rPr>
        <w:t xml:space="preserve">GCC-Focused Affiliate Marketing, School Outreach &amp; Influencer Campaign</w:t>
      </w:r>
      <w:bookmarkEnd w:id="1"/>
    </w:p>
    <w:p>
      <w:pPr>
        <w:spacing w:after="210" w:lineRule="auto"/>
      </w:pPr>
      <w:r>
        <w:rPr>
          <w:b/>
        </w:rPr>
        <w:t xml:space="preserve">Prepared: March 2026 | Confidential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executive_summary"/>
      <w:r>
        <w:rPr>
          <w:b/>
          <w:sz w:val="42"/>
        </w:rPr>
        <w:t xml:space="preserve">Executive Summary</w:t>
      </w:r>
      <w:bookmarkEnd w:id="2"/>
    </w:p>
    <w:p>
      <w:pPr>
        <w:spacing w:after="210" w:lineRule="auto"/>
      </w:pPr>
      <w:r>
        <w:rPr>
          <w:rFonts w:eastAsia="Georgia" w:cs="Georgia" w:ascii="Georgia" w:hAnsi="Georgia"/>
        </w:rPr>
        <w:t xml:space="preserve">The Iran-US-Israel war that erupted on 28 February 2026 has created an unprecedented, time-critical window for The English Hub. Every school in the UAE, Qatar, Bahrain, Kuwait, Oman, and Saudi Arabia has shifted to mandatory remote learning — with no confirmed return date. Students preparing for IGCSE exams in May/June 2026 face a potentially cancelled or severely disrupted exam season, Cambridge International has already extended coursework deadlines, and CBSE cancelled its Class 12 board exams across seven Middle Eastern countries. Parents are spending on supplementary digital resources at an unprecedented rate.[1][2][3][4][5][6][7]</w:t>
      </w:r>
    </w:p>
    <w:p>
      <w:pPr>
        <w:spacing w:after="210" w:lineRule="auto"/>
      </w:pPr>
      <w:r>
        <w:rPr>
          <w:rFonts w:eastAsia="Georgia" w:cs="Georgia" w:ascii="Georgia" w:hAnsi="Georgia"/>
        </w:rPr>
        <w:t xml:space="preserve">This is not a normal market entry moment. This is an emergency pivot opportunity. The English Hub can go from zero to the dominant IGCSE English preparation brand across the GCC within 90 days — but only with an aggressive, culturally calibrated, war-context campaign executed immediately.</w:t>
      </w:r>
    </w:p>
    <w:p>
      <w:pPr>
        <w:spacing w:after="210" w:lineRule="auto"/>
      </w:pPr>
      <w:r>
        <w:rPr>
          <w:b/>
        </w:rPr>
        <w:t xml:space="preserve">The core thesis:</w:t>
      </w:r>
      <w:r>
        <w:rPr>
          <w:rFonts w:eastAsia="Georgia" w:cs="Georgia" w:ascii="Georgia" w:hAnsi="Georgia"/>
        </w:rPr>
        <w:t xml:space="preserve"> 200,000+ IGCSE English students are at home, on screens, with high parental anxiety about exams, and limited access to structured revision tools. The English Hub offers AI-powered essay feedback, exam-board-specific courses, and structured learning paths — exactly what the market urgently needs right now.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ection_1_the_war_context_why_now_d3c6ab"/>
      <w:r>
        <w:rPr>
          <w:rFonts w:eastAsia="Georgia" w:cs="Georgia" w:ascii="Georgia" w:hAnsi="Georgia"/>
          <w:b/>
          <w:sz w:val="42"/>
        </w:rPr>
        <w:t xml:space="preserve">Section 1: The War Context — Why Now Is the Moment</w:t>
      </w:r>
      <w:bookmarkEnd w:id="3"/>
    </w:p>
    <w:p>
      <w:pPr>
        <w:spacing w:line="271" w:before="240" w:lineRule="auto"/>
      </w:pPr>
      <w:bookmarkStart w:id="4" w:name="what_has_happened"/>
      <w:r>
        <w:rPr>
          <w:b/>
          <w:sz w:val="33"/>
        </w:rPr>
        <w:t xml:space="preserve">What Has Happened</w:t>
      </w:r>
      <w:bookmarkEnd w:id="4"/>
    </w:p>
    <w:p>
      <w:pPr>
        <w:spacing w:after="210" w:lineRule="auto"/>
      </w:pPr>
      <w:r>
        <w:rPr/>
        <w:t xml:space="preserve">On February 28, 2026, the United States and Israel launched strikes on Iran, killing Supreme Leader Ayatollah Ali Khamenei. Iran retaliated immediately with missiles and drones targeting airports, energy infrastructure, and civilian areas across Abu Dhabi, Dubai, Bahrain, and Kuwait. The attacks represent the most serious security threat to GCC states since the 1990 Iraqi occupation of Kuwait.[2]</w:t>
      </w:r>
    </w:p>
    <w:p>
      <w:pPr>
        <w:spacing w:line="271" w:before="240" w:lineRule="auto"/>
      </w:pPr>
      <w:bookmarkStart w:id="5" w:name="school_closure_timeline"/>
      <w:r>
        <w:rPr>
          <w:b/>
          <w:sz w:val="33"/>
        </w:rPr>
        <w:t xml:space="preserve">School Closure Timeline</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Country</w:t>
            </w:r>
          </w:p>
        </w:tc>
        <w:tc>
          <w:tcPr>
            <w:tcBorders>
              <w:top w:val="single" w:sz="1" w:space="0" w:color="000000"/>
              <w:left w:val="single" w:sz="1" w:space="0" w:color="000000"/>
              <w:bottom w:val="single" w:sz="1" w:space="0" w:color="000000"/>
            </w:tcBorders>
          </w:tcPr>
          <w:p>
            <w:pPr>
              <w:spacing w:lineRule="auto"/>
            </w:pPr>
            <w:r>
              <w:rPr/>
              <w:t xml:space="preserve">Remote Learning Start</w:t>
            </w:r>
          </w:p>
        </w:tc>
        <w:tc>
          <w:tcPr>
            <w:tcBorders>
              <w:top w:val="single" w:sz="1" w:space="0" w:color="000000"/>
              <w:left w:val="single" w:sz="1" w:space="0" w:color="000000"/>
              <w:bottom w:val="single" w:sz="1" w:space="0" w:color="000000"/>
            </w:tcBorders>
          </w:tcPr>
          <w:p>
            <w:pPr>
              <w:spacing w:lineRule="auto"/>
            </w:pPr>
            <w:r>
              <w:rPr/>
              <w:t xml:space="preserve">Status (March 23, 2026)</w:t>
            </w:r>
          </w:p>
        </w:tc>
      </w:tr>
      <w:tr>
        <w:trPr>
          <w:cantSplit/>
        </w:trPr>
        <w:tc>
          <w:tcPr>
            <w:tcBorders>
              <w:top w:val="single" w:sz="1" w:space="0" w:color="000000"/>
              <w:bottom w:val="single" w:sz="1" w:space="0" w:color="000000"/>
            </w:tcBorders>
          </w:tcPr>
          <w:p>
            <w:pPr>
              <w:spacing w:lineRule="auto"/>
            </w:pPr>
            <w:r>
              <w:rPr/>
              <w:t xml:space="preserve">Qatar</w:t>
            </w:r>
          </w:p>
        </w:tc>
        <w:tc>
          <w:tcPr>
            <w:tcBorders>
              <w:top w:val="single" w:sz="1" w:space="0" w:color="000000"/>
              <w:left w:val="single" w:sz="1" w:space="0" w:color="000000"/>
              <w:bottom w:val="single" w:sz="1" w:space="0" w:color="000000"/>
            </w:tcBorders>
          </w:tcPr>
          <w:p>
            <w:pPr>
              <w:spacing w:lineRule="auto"/>
            </w:pPr>
            <w:r>
              <w:rPr/>
              <w:t xml:space="preserve">March 1, 2026</w:t>
            </w:r>
          </w:p>
        </w:tc>
        <w:tc>
          <w:tcPr>
            <w:tcBorders>
              <w:top w:val="single" w:sz="1" w:space="0" w:color="000000"/>
              <w:left w:val="single" w:sz="1" w:space="0" w:color="000000"/>
              <w:bottom w:val="single" w:sz="1" w:space="0" w:color="000000"/>
            </w:tcBorders>
          </w:tcPr>
          <w:p>
            <w:pPr>
              <w:spacing w:lineRule="auto"/>
            </w:pPr>
            <w:r>
              <w:rPr/>
              <w:t xml:space="preserve">Until further notice[8]</w:t>
            </w:r>
          </w:p>
        </w:tc>
      </w:tr>
      <w:tr>
        <w:trPr>
          <w:cantSplit/>
        </w:trPr>
        <w:tc>
          <w:tcPr>
            <w:tcBorders>
              <w:top w:val="single" w:sz="1" w:space="0" w:color="000000"/>
              <w:bottom w:val="single" w:sz="1" w:space="0" w:color="000000"/>
            </w:tcBorders>
          </w:tcPr>
          <w:p>
            <w:pPr>
              <w:spacing w:lineRule="auto"/>
            </w:pPr>
            <w:r>
              <w:rPr/>
              <w:t xml:space="preserve">Bahrain</w:t>
            </w:r>
          </w:p>
        </w:tc>
        <w:tc>
          <w:tcPr>
            <w:tcBorders>
              <w:top w:val="single" w:sz="1" w:space="0" w:color="000000"/>
              <w:left w:val="single" w:sz="1" w:space="0" w:color="000000"/>
              <w:bottom w:val="single" w:sz="1" w:space="0" w:color="000000"/>
            </w:tcBorders>
          </w:tcPr>
          <w:p>
            <w:pPr>
              <w:spacing w:lineRule="auto"/>
            </w:pPr>
            <w:r>
              <w:rPr/>
              <w:t xml:space="preserve">February 28, 2026</w:t>
            </w:r>
          </w:p>
        </w:tc>
        <w:tc>
          <w:tcPr>
            <w:tcBorders>
              <w:top w:val="single" w:sz="1" w:space="0" w:color="000000"/>
              <w:left w:val="single" w:sz="1" w:space="0" w:color="000000"/>
              <w:bottom w:val="single" w:sz="1" w:space="0" w:color="000000"/>
            </w:tcBorders>
          </w:tcPr>
          <w:p>
            <w:pPr>
              <w:spacing w:lineRule="auto"/>
            </w:pPr>
            <w:r>
              <w:rPr/>
              <w:t xml:space="preserve">Indefinite[3]</w:t>
            </w:r>
          </w:p>
        </w:tc>
      </w:tr>
      <w:tr>
        <w:trPr>
          <w:cantSplit/>
        </w:trPr>
        <w:tc>
          <w:tcPr>
            <w:tcBorders>
              <w:top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March 2, 2026</w:t>
            </w:r>
          </w:p>
        </w:tc>
        <w:tc>
          <w:tcPr>
            <w:tcBorders>
              <w:top w:val="single" w:sz="1" w:space="0" w:color="000000"/>
              <w:left w:val="single" w:sz="1" w:space="0" w:color="000000"/>
              <w:bottom w:val="single" w:sz="1" w:space="0" w:color="000000"/>
            </w:tcBorders>
          </w:tcPr>
          <w:p>
            <w:pPr>
              <w:spacing w:lineRule="auto"/>
            </w:pPr>
            <w:r>
              <w:rPr/>
              <w:t xml:space="preserve">Extended to at least early April[5]</w:t>
            </w:r>
          </w:p>
        </w:tc>
      </w:tr>
      <w:tr>
        <w:trPr>
          <w:cantSplit/>
        </w:trPr>
        <w:tc>
          <w:tcPr>
            <w:tcBorders>
              <w:top w:val="single" w:sz="1" w:space="0" w:color="000000"/>
              <w:bottom w:val="single" w:sz="1" w:space="0" w:color="000000"/>
            </w:tcBorders>
          </w:tcPr>
          <w:p>
            <w:pPr>
              <w:spacing w:lineRule="auto"/>
            </w:pPr>
            <w:r>
              <w:rPr/>
              <w:t xml:space="preserve">Kuwait</w:t>
            </w:r>
          </w:p>
        </w:tc>
        <w:tc>
          <w:tcPr>
            <w:tcBorders>
              <w:top w:val="single" w:sz="1" w:space="0" w:color="000000"/>
              <w:left w:val="single" w:sz="1" w:space="0" w:color="000000"/>
              <w:bottom w:val="single" w:sz="1" w:space="0" w:color="000000"/>
            </w:tcBorders>
          </w:tcPr>
          <w:p>
            <w:pPr>
              <w:spacing w:lineRule="auto"/>
            </w:pPr>
            <w:r>
              <w:rPr/>
              <w:t xml:space="preserve">Late February 2026</w:t>
            </w:r>
          </w:p>
        </w:tc>
        <w:tc>
          <w:tcPr>
            <w:tcBorders>
              <w:top w:val="single" w:sz="1" w:space="0" w:color="000000"/>
              <w:left w:val="single" w:sz="1" w:space="0" w:color="000000"/>
              <w:bottom w:val="single" w:sz="1" w:space="0" w:color="000000"/>
            </w:tcBorders>
          </w:tcPr>
          <w:p>
            <w:pPr>
              <w:spacing w:lineRule="auto"/>
            </w:pPr>
            <w:r>
              <w:rPr/>
              <w:t xml:space="preserve">Ongoing[3]</w:t>
            </w:r>
          </w:p>
        </w:tc>
      </w:tr>
      <w:tr>
        <w:trPr>
          <w:cantSplit/>
        </w:trPr>
        <w:tc>
          <w:tcPr>
            <w:tcBorders>
              <w:top w:val="single" w:sz="1" w:space="0" w:color="000000"/>
              <w:bottom w:val="single" w:sz="1" w:space="0" w:color="000000"/>
            </w:tcBorders>
          </w:tcPr>
          <w:p>
            <w:pPr>
              <w:spacing w:lineRule="auto"/>
            </w:pPr>
            <w:r>
              <w:rPr/>
              <w:t xml:space="preserve">Oman</w:t>
            </w:r>
          </w:p>
        </w:tc>
        <w:tc>
          <w:tcPr>
            <w:tcBorders>
              <w:top w:val="single" w:sz="1" w:space="0" w:color="000000"/>
              <w:left w:val="single" w:sz="1" w:space="0" w:color="000000"/>
              <w:bottom w:val="single" w:sz="1" w:space="0" w:color="000000"/>
            </w:tcBorders>
          </w:tcPr>
          <w:p>
            <w:pPr>
              <w:spacing w:lineRule="auto"/>
            </w:pPr>
            <w:r>
              <w:rPr/>
              <w:t xml:space="preserve">March 2026</w:t>
            </w:r>
          </w:p>
        </w:tc>
        <w:tc>
          <w:tcPr>
            <w:tcBorders>
              <w:top w:val="single" w:sz="1" w:space="0" w:color="000000"/>
              <w:left w:val="single" w:sz="1" w:space="0" w:color="000000"/>
              <w:bottom w:val="single" w:sz="1" w:space="0" w:color="000000"/>
            </w:tcBorders>
          </w:tcPr>
          <w:p>
            <w:pPr>
              <w:spacing w:lineRule="auto"/>
            </w:pPr>
            <w:r>
              <w:rPr/>
              <w:t xml:space="preserve">Ongoing[1]</w:t>
            </w:r>
          </w:p>
        </w:tc>
      </w:tr>
      <w:tr>
        <w:trPr>
          <w:cantSplit/>
        </w:trPr>
        <w:tc>
          <w:tcPr>
            <w:tcBorders>
              <w:top w:val="single" w:sz="1" w:space="0" w:color="000000"/>
              <w:bottom w:val="single" w:sz="1" w:space="0" w:color="000000"/>
            </w:tcBorders>
          </w:tcPr>
          <w:p>
            <w:pPr>
              <w:spacing w:lineRule="auto"/>
            </w:pPr>
            <w:r>
              <w:rPr/>
              <w:t xml:space="preserve">Saudi Arabia</w:t>
            </w:r>
          </w:p>
        </w:tc>
        <w:tc>
          <w:tcPr>
            <w:tcBorders>
              <w:top w:val="single" w:sz="1" w:space="0" w:color="000000"/>
              <w:left w:val="single" w:sz="1" w:space="0" w:color="000000"/>
              <w:bottom w:val="single" w:sz="1" w:space="0" w:color="000000"/>
            </w:tcBorders>
          </w:tcPr>
          <w:p>
            <w:pPr>
              <w:spacing w:lineRule="auto"/>
            </w:pPr>
            <w:r>
              <w:rPr/>
              <w:t xml:space="preserve">Precautionary measures</w:t>
            </w:r>
          </w:p>
        </w:tc>
        <w:tc>
          <w:tcPr>
            <w:tcBorders>
              <w:top w:val="single" w:sz="1" w:space="0" w:color="000000"/>
              <w:left w:val="single" w:sz="1" w:space="0" w:color="000000"/>
              <w:bottom w:val="single" w:sz="1" w:space="0" w:color="000000"/>
            </w:tcBorders>
          </w:tcPr>
          <w:p>
            <w:pPr>
              <w:spacing w:lineRule="auto"/>
            </w:pPr>
            <w:r>
              <w:rPr/>
              <w:t xml:space="preserve">Ongoing[9]</w:t>
            </w:r>
          </w:p>
        </w:tc>
      </w:tr>
    </w:tbl>
    <w:p>
      <w:pPr>
        <w:spacing w:lineRule="auto"/>
      </w:pPr>
    </w:p>
    <w:p>
      <w:pPr>
        <w:spacing w:after="210" w:lineRule="auto"/>
      </w:pPr>
      <w:r>
        <w:rPr/>
        <w:t xml:space="preserve">The UAE Ministry of Education confirmed on March 17 that all schools will remain closed for in-person learning from March 23 for an initial two-week period reviewed weekly, meaning </w:t>
      </w:r>
      <w:r>
        <w:rPr>
          <w:b/>
        </w:rPr>
        <w:t xml:space="preserve">there is no confirmed return date</w:t>
      </w:r>
      <w:r>
        <w:rPr/>
        <w:t xml:space="preserve">. Qatar's directive applies "until further notice". Students are studying from home, consuming digital content at elevated rates, and parents are actively seeking supplementary resources.[8][5][7]</w:t>
      </w:r>
    </w:p>
    <w:p>
      <w:pPr>
        <w:spacing w:line="271" w:before="240" w:lineRule="auto"/>
      </w:pPr>
      <w:bookmarkStart w:id="6" w:name="the_igcse_exam_risk_parental_urge_28bc63"/>
      <w:r>
        <w:rPr>
          <w:rFonts w:eastAsia="Georgia" w:cs="Georgia" w:ascii="Georgia" w:hAnsi="Georgia"/>
          <w:b/>
          <w:sz w:val="33"/>
        </w:rPr>
        <w:t xml:space="preserve">The IGCSE Exam Risk — Parental Urgency at Peak</w:t>
      </w:r>
      <w:bookmarkEnd w:id="6"/>
    </w:p>
    <w:p>
      <w:pPr>
        <w:spacing w:after="210" w:lineRule="auto"/>
      </w:pPr>
      <w:r>
        <w:rPr/>
        <w:t xml:space="preserve">Cambridge International extended coursework deadlines in March 2026 specifically due to the war disruption. CBSE cancelled board exams entirely across all seven GCC-affected countries. UAE families are asking publicly whether IGCSE and A-Level exams will proceed in May/June 2026. This creates a precise psychological trigger: </w:t>
      </w:r>
      <w:r>
        <w:rPr>
          <w:b/>
        </w:rPr>
        <w:t xml:space="preserve">parents fear their children are losing revision time and are willing to pay for structured, expert-led digital solutions immediately</w:t>
      </w:r>
      <w:r>
        <w:rPr/>
        <w:t xml:space="preserve">.[4][5][6][7]</w:t>
      </w:r>
    </w:p>
    <w:p>
      <w:pPr>
        <w:spacing w:after="210" w:lineRule="auto"/>
      </w:pPr>
      <w:r>
        <w:rPr>
          <w:rFonts w:eastAsia="Georgia" w:cs="Georgia" w:ascii="Georgia" w:hAnsi="Georgia"/>
        </w:rPr>
        <w:t xml:space="preserve">The IGCSE May/June 2026 series — the primary exam sitting for Year 11 students across the GCC — is at serious risk of disruption. Whether exams go ahead or are postponed, students need to revise, and The English Hub provides exactly that.[7]</w:t>
      </w:r>
    </w:p>
    <w:p>
      <w:pPr>
        <w:spacing w:line="271" w:before="240" w:lineRule="auto"/>
      </w:pPr>
      <w:bookmarkStart w:id="7" w:name="platform_demand_signal"/>
      <w:r>
        <w:rPr>
          <w:b/>
          <w:sz w:val="33"/>
        </w:rPr>
        <w:t xml:space="preserve">Platform Demand Signal</w:t>
      </w:r>
      <w:bookmarkEnd w:id="7"/>
    </w:p>
    <w:p>
      <w:pPr>
        <w:spacing w:after="210" w:lineRule="auto"/>
      </w:pPr>
      <w:r>
        <w:rPr/>
        <w:t xml:space="preserve">Online IGCSE tuition demand in the UAE was already growing pre-war, with platforms like Tutopiya charging AED 34/hr and positioning as "85% cheaper" than traditional tutoring. The war has dramatically amplified this trend. Every IGCSE-focused platform is seeing increased traffic, and The English Hub can capture disproportionate share by launching with war-specific, empathy-led messaging immediately.[10]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section_2_gcc_market_analysis_rev_2325b8"/>
      <w:r>
        <w:rPr>
          <w:rFonts w:eastAsia="Georgia" w:cs="Georgia" w:ascii="Georgia" w:hAnsi="Georgia"/>
          <w:b/>
          <w:sz w:val="42"/>
        </w:rPr>
        <w:t xml:space="preserve">Section 2: GCC Market Analysis — Revised for Crisis Context</w:t>
      </w:r>
      <w:bookmarkEnd w:id="8"/>
    </w:p>
    <w:p>
      <w:pPr>
        <w:spacing w:line="271" w:before="240" w:lineRule="auto"/>
      </w:pPr>
      <w:bookmarkStart w:id="9" w:name="revised_total_addressable_market"/>
      <w:r>
        <w:rPr>
          <w:b/>
          <w:sz w:val="33"/>
        </w:rPr>
        <w:t xml:space="preserve">Revised Total Addressable Market</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Market Segment</w:t>
            </w:r>
          </w:p>
        </w:tc>
        <w:tc>
          <w:tcPr>
            <w:tcBorders>
              <w:top w:val="single" w:sz="1" w:space="0" w:color="000000"/>
              <w:left w:val="single" w:sz="1" w:space="0" w:color="000000"/>
              <w:bottom w:val="single" w:sz="1" w:space="0" w:color="000000"/>
            </w:tcBorders>
          </w:tcPr>
          <w:p>
            <w:pPr>
              <w:spacing w:lineRule="auto"/>
            </w:pPr>
            <w:r>
              <w:rPr/>
              <w:t xml:space="preserve">Estimate</w:t>
            </w:r>
          </w:p>
        </w:tc>
        <w:tc>
          <w:tcPr>
            <w:tcBorders>
              <w:top w:val="single" w:sz="1" w:space="0" w:color="000000"/>
              <w:left w:val="single" w:sz="1" w:space="0" w:color="000000"/>
              <w:bottom w:val="single" w:sz="1" w:space="0" w:color="000000"/>
            </w:tcBorders>
          </w:tcPr>
          <w:p>
            <w:pPr>
              <w:spacing w:lineRule="auto"/>
            </w:pPr>
            <w:r>
              <w:rPr/>
              <w:t xml:space="preserve">Source</w:t>
            </w:r>
          </w:p>
        </w:tc>
      </w:tr>
      <w:tr>
        <w:trPr>
          <w:cantSplit/>
        </w:trPr>
        <w:tc>
          <w:tcPr>
            <w:tcBorders>
              <w:top w:val="single" w:sz="1" w:space="0" w:color="000000"/>
              <w:bottom w:val="single" w:sz="1" w:space="0" w:color="000000"/>
            </w:tcBorders>
          </w:tcPr>
          <w:p>
            <w:pPr>
              <w:spacing w:lineRule="auto"/>
            </w:pPr>
            <w:r>
              <w:rPr/>
              <w:t xml:space="preserve">IGCSE English students in UAE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~150,000</w:t>
            </w:r>
          </w:p>
        </w:tc>
        <w:tc>
          <w:tcPr>
            <w:tcBorders>
              <w:top w:val="single" w:sz="1" w:space="0" w:color="000000"/>
              <w:left w:val="single" w:sz="1" w:space="0" w:color="000000"/>
              <w:bottom w:val="single" w:sz="1" w:space="0" w:color="000000"/>
            </w:tcBorders>
          </w:tcPr>
          <w:p>
            <w:pPr>
              <w:spacing w:lineRule="auto"/>
            </w:pPr>
            <w:r>
              <w:rPr/>
              <w:t xml:space="preserve">British curriculum schools in 784+ international schools[11]</w:t>
            </w:r>
          </w:p>
        </w:tc>
      </w:tr>
      <w:tr>
        <w:trPr>
          <w:cantSplit/>
        </w:trPr>
        <w:tc>
          <w:tcPr>
            <w:tcBorders>
              <w:top w:val="single" w:sz="1" w:space="0" w:color="000000"/>
              <w:bottom w:val="single" w:sz="1" w:space="0" w:color="000000"/>
            </w:tcBorders>
          </w:tcPr>
          <w:p>
            <w:pPr>
              <w:spacing w:lineRule="auto"/>
            </w:pPr>
            <w:r>
              <w:rPr/>
              <w:t xml:space="preserve">IGCSE English students in Qatar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~30,000</w:t>
            </w:r>
          </w:p>
        </w:tc>
        <w:tc>
          <w:tcPr>
            <w:tcBorders>
              <w:top w:val="single" w:sz="1" w:space="0" w:color="000000"/>
              <w:left w:val="single" w:sz="1" w:space="0" w:color="000000"/>
              <w:bottom w:val="single" w:sz="1" w:space="0" w:color="000000"/>
            </w:tcBorders>
          </w:tcPr>
          <w:p>
            <w:pPr>
              <w:spacing w:lineRule="auto"/>
            </w:pPr>
            <w:r>
              <w:rPr/>
              <w:t xml:space="preserve">52+ British curriculum schools[12]</w:t>
            </w:r>
          </w:p>
        </w:tc>
      </w:tr>
      <w:tr>
        <w:trPr>
          <w:cantSplit/>
        </w:trPr>
        <w:tc>
          <w:tcPr>
            <w:tcBorders>
              <w:top w:val="single" w:sz="1" w:space="0" w:color="000000"/>
              <w:bottom w:val="single" w:sz="1" w:space="0" w:color="000000"/>
            </w:tcBorders>
          </w:tcPr>
          <w:p>
            <w:pPr>
              <w:spacing w:lineRule="auto"/>
            </w:pPr>
            <w:r>
              <w:rPr/>
              <w:t xml:space="preserve">IGCSE English students in Saudi Arabia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~25,000</w:t>
            </w:r>
          </w:p>
        </w:tc>
        <w:tc>
          <w:tcPr>
            <w:tcBorders>
              <w:top w:val="single" w:sz="1" w:space="0" w:color="000000"/>
              <w:left w:val="single" w:sz="1" w:space="0" w:color="000000"/>
              <w:bottom w:val="single" w:sz="1" w:space="0" w:color="000000"/>
            </w:tcBorders>
          </w:tcPr>
          <w:p>
            <w:pPr>
              <w:spacing w:lineRule="auto"/>
            </w:pPr>
            <w:r>
              <w:rPr/>
              <w:t xml:space="preserve">British Council partner schools + new openings[13]</w:t>
            </w:r>
          </w:p>
        </w:tc>
      </w:tr>
      <w:tr>
        <w:trPr>
          <w:cantSplit/>
        </w:trPr>
        <w:tc>
          <w:tcPr>
            <w:tcBorders>
              <w:top w:val="single" w:sz="1" w:space="0" w:color="000000"/>
              <w:bottom w:val="single" w:sz="1" w:space="0" w:color="000000"/>
            </w:tcBorders>
          </w:tcPr>
          <w:p>
            <w:pPr>
              <w:spacing w:lineRule="auto"/>
            </w:pPr>
            <w:r>
              <w:rPr/>
              <w:t xml:space="preserve">IGCSE English students in Kuwait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~15,000</w:t>
            </w:r>
          </w:p>
        </w:tc>
        <w:tc>
          <w:tcPr>
            <w:tcBorders>
              <w:top w:val="single" w:sz="1" w:space="0" w:color="000000"/>
              <w:left w:val="single" w:sz="1" w:space="0" w:color="000000"/>
              <w:bottom w:val="single" w:sz="1" w:space="0" w:color="000000"/>
            </w:tcBorders>
          </w:tcPr>
          <w:p>
            <w:pPr>
              <w:spacing w:lineRule="auto"/>
            </w:pPr>
            <w:r>
              <w:rPr/>
              <w:t xml:space="preserve">13+ British/English curriculum schools[14]</w:t>
            </w:r>
          </w:p>
        </w:tc>
      </w:tr>
      <w:tr>
        <w:trPr>
          <w:cantSplit/>
        </w:trPr>
        <w:tc>
          <w:tcPr>
            <w:tcBorders>
              <w:top w:val="single" w:sz="1" w:space="0" w:color="000000"/>
              <w:bottom w:val="single" w:sz="1" w:space="0" w:color="000000"/>
            </w:tcBorders>
          </w:tcPr>
          <w:p>
            <w:pPr>
              <w:spacing w:lineRule="auto"/>
            </w:pPr>
            <w:r>
              <w:rPr/>
              <w:t xml:space="preserve">IGCSE English students in Bahrain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~8,000</w:t>
            </w:r>
          </w:p>
        </w:tc>
        <w:tc>
          <w:tcPr>
            <w:tcBorders>
              <w:top w:val="single" w:sz="1" w:space="0" w:color="000000"/>
              <w:left w:val="single" w:sz="1" w:space="0" w:color="000000"/>
              <w:bottom w:val="single" w:sz="1" w:space="0" w:color="000000"/>
            </w:tcBorders>
          </w:tcPr>
          <w:p>
            <w:pPr>
              <w:spacing w:lineRule="auto"/>
            </w:pPr>
            <w:r>
              <w:rPr/>
              <w:t xml:space="preserve">British School of Bahrain + others[15]</w:t>
            </w:r>
          </w:p>
        </w:tc>
      </w:tr>
      <w:tr>
        <w:trPr>
          <w:cantSplit/>
        </w:trPr>
        <w:tc>
          <w:tcPr>
            <w:tcBorders>
              <w:top w:val="single" w:sz="1" w:space="0" w:color="000000"/>
              <w:bottom w:val="single" w:sz="1" w:space="0" w:color="000000"/>
            </w:tcBorders>
          </w:tcPr>
          <w:p>
            <w:pPr>
              <w:spacing w:lineRule="auto"/>
            </w:pPr>
            <w:r>
              <w:rPr/>
              <w:t xml:space="preserve">IGCSE English students in Oman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~12,000</w:t>
            </w:r>
          </w:p>
        </w:tc>
        <w:tc>
          <w:tcPr>
            <w:tcBorders>
              <w:top w:val="single" w:sz="1" w:space="0" w:color="000000"/>
              <w:left w:val="single" w:sz="1" w:space="0" w:color="000000"/>
              <w:bottom w:val="single" w:sz="1" w:space="0" w:color="000000"/>
            </w:tcBorders>
          </w:tcPr>
          <w:p>
            <w:pPr>
              <w:spacing w:lineRule="auto"/>
            </w:pPr>
            <w:r>
              <w:rPr/>
              <w:t xml:space="preserve">23+ British curriculum schools in Muscat alone[16]</w:t>
            </w:r>
          </w:p>
        </w:tc>
      </w:tr>
      <w:tr>
        <w:trPr>
          <w:cantSplit/>
        </w:trPr>
        <w:tc>
          <w:tcPr>
            <w:tcBorders>
              <w:top w:val="single" w:sz="1" w:space="0" w:color="000000"/>
              <w:bottom w:val="single" w:sz="1" w:space="0" w:color="000000"/>
            </w:tcBorders>
          </w:tcPr>
          <w:p>
            <w:pPr>
              <w:spacing w:lineRule="auto"/>
            </w:pPr>
            <w:r>
              <w:rPr>
                <w:b/>
              </w:rPr>
              <w:t xml:space="preserve">Total GCC IGCSE English TAM</w:t>
            </w:r>
          </w:p>
        </w:tc>
        <w:tc>
          <w:tcPr>
            <w:tcBorders>
              <w:top w:val="single" w:sz="1" w:space="0" w:color="000000"/>
              <w:left w:val="single" w:sz="1" w:space="0" w:color="000000"/>
              <w:bottom w:val="single" w:sz="1" w:space="0" w:color="000000"/>
            </w:tcBorders>
          </w:tcPr>
          <w:p>
            <w:pPr>
              <w:spacing w:lineRule="auto"/>
            </w:pPr>
            <w:r>
              <w:rPr>
                <w:b/>
              </w:rPr>
              <w:t xml:space="preserve">~240,000</w:t>
            </w:r>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rFonts w:eastAsia="Georgia" w:cs="Georgia" w:ascii="Georgia" w:hAnsi="Georgia"/>
        </w:rPr>
        <w:t xml:space="preserve">At 3% penetration in normal times, the SAM was ~GBP 480K ARR. </w:t>
      </w:r>
      <w:r>
        <w:rPr>
          <w:b/>
        </w:rPr>
        <w:t xml:space="preserve">In the current crisis, 5% penetration is achievable</w:t>
      </w:r>
      <w:r>
        <w:rPr>
          <w:rFonts w:eastAsia="Georgia" w:cs="Georgia" w:ascii="Georgia" w:hAnsi="Georgia"/>
        </w:rPr>
        <w:t xml:space="preserve"> given zero competition for structured AI-powered English revision, yielding ~GBP 1.2M ARR from GCC alone within 12 months.</w:t>
      </w:r>
    </w:p>
    <w:p>
      <w:pPr>
        <w:spacing w:line="271" w:before="240" w:lineRule="auto"/>
      </w:pPr>
      <w:bookmarkStart w:id="10" w:name="why_gcc_conversion_will_outperform_uk"/>
      <w:r>
        <w:rPr>
          <w:b/>
          <w:sz w:val="33"/>
        </w:rPr>
        <w:t xml:space="preserve">Why GCC Conversion Will Outperform UK</w:t>
      </w:r>
      <w:bookmarkEnd w:id="10"/>
    </w:p>
    <w:p>
      <w:pPr>
        <w:numPr>
          <w:ilvl w:val="0"/>
          <w:numId w:val="1"/>
        </w:numPr>
        <w:spacing w:lineRule="auto"/>
      </w:pPr>
      <w:r>
        <w:rPr>
          <w:b/>
        </w:rPr>
        <w:t xml:space="preserve">Parents have high willingness to pay</w:t>
      </w:r>
      <w:r>
        <w:rPr>
          <w:rFonts w:eastAsia="Georgia" w:cs="Georgia" w:ascii="Georgia" w:hAnsi="Georgia"/>
        </w:rPr>
        <w:t xml:space="preserve">: British curriculum schools charge GBP 8,000–25,000/year in fees — GBP 9.99/month is frictionless</w:t>
      </w:r>
    </w:p>
    <w:p>
      <w:pPr>
        <w:numPr>
          <w:ilvl w:val="0"/>
          <w:numId w:val="1"/>
        </w:numPr>
        <w:spacing w:lineRule="auto"/>
      </w:pPr>
      <w:r>
        <w:rPr>
          <w:b/>
        </w:rPr>
        <w:t xml:space="preserve">Less competition</w:t>
      </w:r>
      <w:r>
        <w:rPr/>
        <w:t xml:space="preserve">: No IGCSE-specific English AI platform exists in the market</w:t>
      </w:r>
    </w:p>
    <w:p>
      <w:pPr>
        <w:numPr>
          <w:ilvl w:val="0"/>
          <w:numId w:val="1"/>
        </w:numPr>
        <w:spacing w:lineRule="auto"/>
      </w:pPr>
      <w:r>
        <w:rPr>
          <w:b/>
        </w:rPr>
        <w:t xml:space="preserve">Crisis urgency</w:t>
      </w:r>
      <w:r>
        <w:rPr/>
        <w:t xml:space="preserve">: Every parent is actively seeking solutions right now[7]</w:t>
      </w:r>
    </w:p>
    <w:p>
      <w:pPr>
        <w:numPr>
          <w:ilvl w:val="0"/>
          <w:numId w:val="1"/>
        </w:numPr>
        <w:spacing w:lineRule="auto"/>
      </w:pPr>
      <w:r>
        <w:rPr>
          <w:b/>
        </w:rPr>
        <w:t xml:space="preserve">Cultural trust through referral</w:t>
      </w:r>
      <w:r>
        <w:rPr>
          <w:rFonts w:eastAsia="Georgia" w:cs="Georgia" w:ascii="Georgia" w:hAnsi="Georgia"/>
        </w:rPr>
        <w:t xml:space="preserve">: WhatsApp parent networks in GCC schools are extremely active; one parent recommendation cascades to 30–40 others instantly</w:t>
      </w:r>
    </w:p>
    <w:p>
      <w:pPr>
        <w:numPr>
          <w:ilvl w:val="0"/>
          <w:numId w:val="1"/>
        </w:numPr>
        <w:spacing w:lineRule="auto"/>
      </w:pPr>
      <w:r>
        <w:rPr>
          <w:b/>
        </w:rPr>
        <w:t xml:space="preserve">Higher engagement</w:t>
      </w:r>
      <w:r>
        <w:rPr/>
        <w:t xml:space="preserve">: Students at home all day have more study time than UK peers[9]</w:t>
      </w:r>
    </w:p>
    <w:p>
      <w:pPr>
        <w:spacing w:line="271" w:before="240" w:lineRule="auto"/>
      </w:pPr>
      <w:bookmarkStart w:id="11" w:name="competitive_landscape_gcc_specific"/>
      <w:r>
        <w:rPr>
          <w:rFonts w:eastAsia="Georgia" w:cs="Georgia" w:ascii="Georgia" w:hAnsi="Georgia"/>
          <w:b/>
          <w:sz w:val="33"/>
        </w:rPr>
        <w:t xml:space="preserve">Competitive Landscape — GCC Specific</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Competitor</w:t>
            </w:r>
          </w:p>
        </w:tc>
        <w:tc>
          <w:tcPr>
            <w:tcBorders>
              <w:top w:val="single" w:sz="1" w:space="0" w:color="000000"/>
              <w:left w:val="single" w:sz="1" w:space="0" w:color="000000"/>
              <w:bottom w:val="single" w:sz="1" w:space="0" w:color="000000"/>
            </w:tcBorders>
          </w:tcPr>
          <w:p>
            <w:pPr>
              <w:spacing w:lineRule="auto"/>
            </w:pPr>
            <w:r>
              <w:rPr/>
              <w:t xml:space="preserve">Presence in GCC</w:t>
            </w:r>
          </w:p>
        </w:tc>
        <w:tc>
          <w:tcPr>
            <w:tcBorders>
              <w:top w:val="single" w:sz="1" w:space="0" w:color="000000"/>
              <w:left w:val="single" w:sz="1" w:space="0" w:color="000000"/>
              <w:bottom w:val="single" w:sz="1" w:space="0" w:color="000000"/>
            </w:tcBorders>
          </w:tcPr>
          <w:p>
            <w:pPr>
              <w:spacing w:lineRule="auto"/>
            </w:pPr>
            <w:r>
              <w:rPr/>
              <w:t xml:space="preserve">Gap</w:t>
            </w:r>
          </w:p>
        </w:tc>
      </w:tr>
      <w:tr>
        <w:trPr>
          <w:cantSplit/>
        </w:trPr>
        <w:tc>
          <w:tcPr>
            <w:tcBorders>
              <w:top w:val="single" w:sz="1" w:space="0" w:color="000000"/>
              <w:bottom w:val="single" w:sz="1" w:space="0" w:color="000000"/>
            </w:tcBorders>
          </w:tcPr>
          <w:p>
            <w:pPr>
              <w:spacing w:lineRule="auto"/>
            </w:pPr>
            <w:r>
              <w:rPr/>
              <w:t xml:space="preserve">Seneca Learning</w:t>
            </w:r>
          </w:p>
        </w:tc>
        <w:tc>
          <w:tcPr>
            <w:tcBorders>
              <w:top w:val="single" w:sz="1" w:space="0" w:color="000000"/>
              <w:left w:val="single" w:sz="1" w:space="0" w:color="000000"/>
              <w:bottom w:val="single" w:sz="1" w:space="0" w:color="000000"/>
            </w:tcBorders>
          </w:tcPr>
          <w:p>
            <w:pPr>
              <w:spacing w:lineRule="auto"/>
            </w:pPr>
            <w:r>
              <w:rPr/>
              <w:t xml:space="preserve">Light; UK-focused, no IGCSE specific</w:t>
            </w:r>
          </w:p>
        </w:tc>
        <w:tc>
          <w:tcPr>
            <w:tcBorders>
              <w:top w:val="single" w:sz="1" w:space="0" w:color="000000"/>
              <w:left w:val="single" w:sz="1" w:space="0" w:color="000000"/>
              <w:bottom w:val="single" w:sz="1" w:space="0" w:color="000000"/>
            </w:tcBorders>
          </w:tcPr>
          <w:p>
            <w:pPr>
              <w:spacing w:lineRule="auto"/>
            </w:pPr>
            <w:r>
              <w:rPr/>
              <w:t xml:space="preserve">No Arabic support, generic not IGCSE-specialist</w:t>
            </w:r>
          </w:p>
        </w:tc>
      </w:tr>
      <w:tr>
        <w:trPr>
          <w:cantSplit/>
        </w:trPr>
        <w:tc>
          <w:tcPr>
            <w:tcBorders>
              <w:top w:val="single" w:sz="1" w:space="0" w:color="000000"/>
              <w:bottom w:val="single" w:sz="1" w:space="0" w:color="000000"/>
            </w:tcBorders>
          </w:tcPr>
          <w:p>
            <w:pPr>
              <w:spacing w:lineRule="auto"/>
            </w:pPr>
            <w:r>
              <w:rPr/>
              <w:t xml:space="preserve">Save My Exams</w:t>
            </w:r>
          </w:p>
        </w:tc>
        <w:tc>
          <w:tcPr>
            <w:tcBorders>
              <w:top w:val="single" w:sz="1" w:space="0" w:color="000000"/>
              <w:left w:val="single" w:sz="1" w:space="0" w:color="000000"/>
              <w:bottom w:val="single" w:sz="1" w:space="0" w:color="000000"/>
            </w:tcBorders>
          </w:tcPr>
          <w:p>
            <w:pPr>
              <w:spacing w:lineRule="auto"/>
            </w:pPr>
            <w:r>
              <w:rPr/>
              <w:t xml:space="preserve">Moderate; static PDFs only</w:t>
            </w:r>
          </w:p>
        </w:tc>
        <w:tc>
          <w:tcPr>
            <w:tcBorders>
              <w:top w:val="single" w:sz="1" w:space="0" w:color="000000"/>
              <w:left w:val="single" w:sz="1" w:space="0" w:color="000000"/>
              <w:bottom w:val="single" w:sz="1" w:space="0" w:color="000000"/>
            </w:tcBorders>
          </w:tcPr>
          <w:p>
            <w:pPr>
              <w:spacing w:lineRule="auto"/>
            </w:pPr>
            <w:r>
              <w:rPr/>
              <w:t xml:space="preserve">No AI, no interactivity</w:t>
            </w:r>
          </w:p>
        </w:tc>
      </w:tr>
      <w:tr>
        <w:trPr>
          <w:cantSplit/>
        </w:trPr>
        <w:tc>
          <w:tcPr>
            <w:tcBorders>
              <w:top w:val="single" w:sz="1" w:space="0" w:color="000000"/>
              <w:bottom w:val="single" w:sz="1" w:space="0" w:color="000000"/>
            </w:tcBorders>
          </w:tcPr>
          <w:p>
            <w:pPr>
              <w:spacing w:lineRule="auto"/>
            </w:pPr>
            <w:r>
              <w:rPr/>
              <w:t xml:space="preserve">Tutopiya</w:t>
            </w:r>
          </w:p>
        </w:tc>
        <w:tc>
          <w:tcPr>
            <w:tcBorders>
              <w:top w:val="single" w:sz="1" w:space="0" w:color="000000"/>
              <w:left w:val="single" w:sz="1" w:space="0" w:color="000000"/>
              <w:bottom w:val="single" w:sz="1" w:space="0" w:color="000000"/>
            </w:tcBorders>
          </w:tcPr>
          <w:p>
            <w:pPr>
              <w:spacing w:lineRule="auto"/>
            </w:pPr>
            <w:r>
              <w:rPr/>
              <w:t xml:space="preserve">Strong in UAE, human tutoring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40–50x more expensive at AED 34/hr</w:t>
            </w:r>
          </w:p>
        </w:tc>
      </w:tr>
      <w:tr>
        <w:trPr>
          <w:cantSplit/>
        </w:trPr>
        <w:tc>
          <w:tcPr>
            <w:tcBorders>
              <w:top w:val="single" w:sz="1" w:space="0" w:color="000000"/>
              <w:bottom w:val="single" w:sz="1" w:space="0" w:color="000000"/>
            </w:tcBorders>
          </w:tcPr>
          <w:p>
            <w:pPr>
              <w:spacing w:lineRule="auto"/>
            </w:pPr>
            <w:hyperlink r:id="rId5">
              <w:r>
                <w:rPr>
                  <w:color w:val="4472C4"/>
                </w:rPr>
                <w:t xml:space="preserve">AcademiaUK.com</w:t>
              </w:r>
            </w:hyperlink>
          </w:p>
        </w:tc>
        <w:tc>
          <w:tcPr>
            <w:tcBorders>
              <w:top w:val="single" w:sz="1" w:space="0" w:color="000000"/>
              <w:left w:val="single" w:sz="1" w:space="0" w:color="000000"/>
              <w:bottom w:val="single" w:sz="1" w:space="0" w:color="000000"/>
            </w:tcBorders>
          </w:tcPr>
          <w:p>
            <w:pPr>
              <w:spacing w:lineRule="auto"/>
            </w:pPr>
            <w:r>
              <w:rPr/>
              <w:t xml:space="preserve">Online IGCSE classes, live sessions</w:t>
            </w:r>
          </w:p>
        </w:tc>
        <w:tc>
          <w:tcPr>
            <w:tcBorders>
              <w:top w:val="single" w:sz="1" w:space="0" w:color="000000"/>
              <w:left w:val="single" w:sz="1" w:space="0" w:color="000000"/>
              <w:bottom w:val="single" w:sz="1" w:space="0" w:color="000000"/>
            </w:tcBorders>
          </w:tcPr>
          <w:p>
            <w:pPr>
              <w:spacing w:lineRule="auto"/>
            </w:pPr>
            <w:r>
              <w:rPr/>
              <w:t xml:space="preserve">Premium pricing, not self-paced</w:t>
            </w:r>
          </w:p>
        </w:tc>
      </w:tr>
      <w:tr>
        <w:trPr>
          <w:cantSplit/>
        </w:trPr>
        <w:tc>
          <w:tcPr>
            <w:tcBorders>
              <w:top w:val="single" w:sz="1" w:space="0" w:color="000000"/>
              <w:bottom w:val="single" w:sz="1" w:space="0" w:color="000000"/>
            </w:tcBorders>
          </w:tcPr>
          <w:p>
            <w:pPr>
              <w:spacing w:lineRule="auto"/>
            </w:pPr>
            <w:r>
              <w:rPr/>
              <w:t xml:space="preserve">Crimson Global Academy</w:t>
            </w:r>
          </w:p>
        </w:tc>
        <w:tc>
          <w:tcPr>
            <w:tcBorders>
              <w:top w:val="single" w:sz="1" w:space="0" w:color="000000"/>
              <w:left w:val="single" w:sz="1" w:space="0" w:color="000000"/>
              <w:bottom w:val="single" w:sz="1" w:space="0" w:color="000000"/>
            </w:tcBorders>
          </w:tcPr>
          <w:p>
            <w:pPr>
              <w:spacing w:lineRule="auto"/>
            </w:pPr>
            <w:r>
              <w:rPr/>
              <w:t xml:space="preserve">Online IGCSE school</w:t>
            </w:r>
          </w:p>
        </w:tc>
        <w:tc>
          <w:tcPr>
            <w:tcBorders>
              <w:top w:val="single" w:sz="1" w:space="0" w:color="000000"/>
              <w:left w:val="single" w:sz="1" w:space="0" w:color="000000"/>
              <w:bottom w:val="single" w:sz="1" w:space="0" w:color="000000"/>
            </w:tcBorders>
          </w:tcPr>
          <w:p>
            <w:pPr>
              <w:spacing w:lineRule="auto"/>
            </w:pPr>
            <w:r>
              <w:rPr/>
              <w:t xml:space="preserve">GBP 15,000+/year, not supplementary</w:t>
            </w:r>
          </w:p>
        </w:tc>
      </w:tr>
      <w:tr>
        <w:trPr>
          <w:cantSplit/>
        </w:trPr>
        <w:tc>
          <w:tcPr>
            <w:tcBorders>
              <w:top w:val="single" w:sz="1" w:space="0" w:color="000000"/>
              <w:bottom w:val="single" w:sz="1" w:space="0" w:color="000000"/>
            </w:tcBorders>
          </w:tcPr>
          <w:p>
            <w:pPr>
              <w:spacing w:lineRule="auto"/>
            </w:pPr>
            <w:r>
              <w:rPr/>
              <w:t xml:space="preserve">Mr Bruff</w:t>
            </w:r>
          </w:p>
        </w:tc>
        <w:tc>
          <w:tcPr>
            <w:tcBorders>
              <w:top w:val="single" w:sz="1" w:space="0" w:color="000000"/>
              <w:left w:val="single" w:sz="1" w:space="0" w:color="000000"/>
              <w:bottom w:val="single" w:sz="1" w:space="0" w:color="000000"/>
            </w:tcBorders>
          </w:tcPr>
          <w:p>
            <w:pPr>
              <w:spacing w:lineRule="auto"/>
            </w:pPr>
            <w:r>
              <w:rPr/>
              <w:t xml:space="preserve">Minimal GCC presence</w:t>
            </w:r>
          </w:p>
        </w:tc>
        <w:tc>
          <w:tcPr>
            <w:tcBorders>
              <w:top w:val="single" w:sz="1" w:space="0" w:color="000000"/>
              <w:left w:val="single" w:sz="1" w:space="0" w:color="000000"/>
              <w:bottom w:val="single" w:sz="1" w:space="0" w:color="000000"/>
            </w:tcBorders>
          </w:tcPr>
          <w:p>
            <w:pPr>
              <w:spacing w:lineRule="auto"/>
            </w:pPr>
            <w:r>
              <w:rPr/>
              <w:t xml:space="preserve">No platform, no AI, UK-slant</w:t>
            </w:r>
          </w:p>
        </w:tc>
      </w:tr>
    </w:tbl>
    <w:p>
      <w:pPr>
        <w:spacing w:lineRule="auto"/>
      </w:pPr>
    </w:p>
    <w:p>
      <w:pPr>
        <w:spacing w:after="210" w:lineRule="auto"/>
      </w:pPr>
      <w:r>
        <w:rPr>
          <w:b/>
        </w:rPr>
        <w:t xml:space="preserve">The gap is clear</w:t>
      </w:r>
      <w:r>
        <w:rPr/>
        <w:t xml:space="preserve">: No platform currently provides self-paced, AI-powered, IGCSE English-specific revision at GBP 9.99/month in the GCC. The English Hub owns this position by default.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section_3_crisis_specific_go_to_m_888451"/>
      <w:r>
        <w:rPr>
          <w:b/>
          <w:sz w:val="42"/>
        </w:rPr>
        <w:t xml:space="preserve">Section 3: Crisis-Specific Go-To-Market Strategy</w:t>
      </w:r>
      <w:bookmarkEnd w:id="12"/>
    </w:p>
    <w:p>
      <w:pPr>
        <w:spacing w:line="271" w:before="240" w:lineRule="auto"/>
      </w:pPr>
      <w:bookmarkStart w:id="13" w:name="messaging_framework_study_from_ho_d91696"/>
      <w:r>
        <w:rPr>
          <w:rFonts w:eastAsia="Georgia" w:cs="Georgia" w:ascii="Georgia" w:hAnsi="Georgia"/>
          <w:b/>
          <w:sz w:val="33"/>
        </w:rPr>
        <w:t xml:space="preserve">Messaging Framework — "Study From Home. Revise With Confidence."</w:t>
      </w:r>
      <w:bookmarkEnd w:id="13"/>
    </w:p>
    <w:p>
      <w:pPr>
        <w:spacing w:after="210" w:lineRule="auto"/>
      </w:pPr>
      <w:r>
        <w:rPr/>
        <w:t xml:space="preserve">The war context demands empathy-first, anxiety-reducing messaging. </w:t>
      </w:r>
      <w:r>
        <w:rPr>
          <w:b/>
        </w:rPr>
        <w:t xml:space="preserve">Avoid</w:t>
      </w:r>
      <w:r>
        <w:rPr/>
        <w:t xml:space="preserve">: clinical EdTech language. </w:t>
      </w:r>
      <w:r>
        <w:rPr>
          <w:b/>
        </w:rPr>
        <w:t xml:space="preserve">Use</w:t>
      </w:r>
      <w:r>
        <w:rPr/>
        <w:t xml:space="preserve">: calm, reassuring, exam-confidence language.</w:t>
      </w:r>
    </w:p>
    <w:p>
      <w:pPr>
        <w:spacing w:after="210" w:lineRule="auto"/>
      </w:pPr>
      <w:r>
        <w:rPr>
          <w:b/>
        </w:rPr>
        <w:t xml:space="preserve">Hero messaging for GCC launch:</w:t>
      </w:r>
    </w:p>
    <w:p>
      <w:pPr>
        <w:numPr>
          <w:ilvl w:val="0"/>
          <w:numId w:val="2"/>
        </w:numPr>
        <w:spacing w:lineRule="auto"/>
      </w:pPr>
      <w:r>
        <w:rPr/>
        <w:t xml:space="preserve">"School may be closed. Your revision doesn't have to stop."</w:t>
      </w:r>
    </w:p>
    <w:p>
      <w:pPr>
        <w:numPr>
          <w:ilvl w:val="0"/>
          <w:numId w:val="2"/>
        </w:numPr>
        <w:spacing w:lineRule="auto"/>
      </w:pPr>
      <w:r>
        <w:rPr/>
        <w:t xml:space="preserve">"AI essay feedback. Anywhere. Anytime. IGCSE English sorted."</w:t>
      </w:r>
    </w:p>
    <w:p>
      <w:pPr>
        <w:numPr>
          <w:ilvl w:val="0"/>
          <w:numId w:val="2"/>
        </w:numPr>
        <w:spacing w:lineRule="auto"/>
      </w:pPr>
      <w:r>
        <w:rPr/>
        <w:t xml:space="preserve">"Exam season is coming. Let's get ready together."</w:t>
      </w:r>
    </w:p>
    <w:p>
      <w:pPr>
        <w:numPr>
          <w:ilvl w:val="0"/>
          <w:numId w:val="2"/>
        </w:numPr>
        <w:spacing w:lineRule="auto"/>
      </w:pPr>
      <w:r>
        <w:rPr>
          <w:rFonts w:eastAsia="Georgia" w:cs="Georgia" w:ascii="Georgia" w:hAnsi="Georgia"/>
        </w:rPr>
        <w:t xml:space="preserve">"From home. At your own pace. Your AI English tutor — GBP 9.99/month."</w:t>
      </w:r>
    </w:p>
    <w:p>
      <w:pPr>
        <w:spacing w:after="210" w:lineRule="auto"/>
      </w:pPr>
      <w:r>
        <w:rPr>
          <w:b/>
        </w:rPr>
        <w:t xml:space="preserve">Arabic-translated tagline</w:t>
      </w:r>
      <w:r>
        <w:rPr/>
        <w:t xml:space="preserve"> (for Instagram/WhatsApp): </w:t>
      </w:r>
      <w:r>
        <w:rPr>
          <w:i/>
        </w:rPr>
        <w:t xml:space="preserve">"مراجعة انجليزي IGCSE بالذكاء الاصطناعي — من البيت، في أي وقت"</w:t>
      </w:r>
    </w:p>
    <w:p>
      <w:pPr>
        <w:spacing w:after="210" w:lineRule="auto"/>
      </w:pPr>
      <w:r>
        <w:rPr>
          <w:b/>
        </w:rPr>
        <w:t xml:space="preserve">Tone guidance</w:t>
      </w:r>
      <w:r>
        <w:rPr/>
        <w:t xml:space="preserve">: Acknowledge the situation with sensitivity. Many families are anxious, some have been evacuated, some have children scattered across countries. Messaging should feel like a supportive resource, not a commercial pitch exploiting the crisis.[17]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phase_1_emergency_launch_days_1_7"/>
      <w:r>
        <w:rPr>
          <w:rFonts w:eastAsia="Georgia" w:cs="Georgia" w:ascii="Georgia" w:hAnsi="Georgia"/>
          <w:b/>
          <w:sz w:val="33"/>
        </w:rPr>
        <w:t xml:space="preserve">Phase 1: Emergency Launch (Days 1–7)</w:t>
      </w:r>
      <w:bookmarkEnd w:id="14"/>
    </w:p>
    <w:p>
      <w:pPr>
        <w:spacing w:after="210" w:lineRule="auto"/>
      </w:pPr>
      <w:r>
        <w:rPr>
          <w:b/>
        </w:rPr>
        <w:t xml:space="preserve">Objective</w:t>
      </w:r>
      <w:r>
        <w:rPr/>
        <w:t xml:space="preserve">: Capture the crisis moment. Get 500 GCC sign-ups in 7 days.</w:t>
      </w:r>
    </w:p>
    <w:p>
      <w:pPr>
        <w:spacing w:after="210" w:lineRule="auto"/>
      </w:pPr>
      <w:r>
        <w:rPr>
          <w:b/>
        </w:rPr>
        <w:t xml:space="preserve">Immediate actions:</w:t>
      </w:r>
    </w:p>
    <w:p>
      <w:pPr>
        <w:numPr>
          <w:ilvl w:val="0"/>
          <w:numId w:val="3"/>
        </w:numPr>
        <w:spacing w:lineRule="auto"/>
      </w:pPr>
      <w:r>
        <w:rPr>
          <w:b/>
        </w:rPr>
        <w:t xml:space="preserve">Create a GCC-specific landing page</w:t>
      </w:r>
      <w:r>
        <w:rPr/>
        <w:t xml:space="preserve">: URL </w:t>
      </w:r>
      <w:r>
        <w:rPr>
          <w:rStyle w:val="VerbatimChar"/>
          <w:rFonts w:eastAsia="menlo" w:cs="menlo" w:ascii="menlo" w:hAnsi="menlo"/>
          <w:shd w:val="clear" w:color="auto" w:fill="F8F8FA"/>
        </w:rPr>
        <w:t xml:space="preserve">/gcse-igcse-middle-east</w:t>
      </w:r>
      <w:r>
        <w:rPr/>
        <w:t xml:space="preserve"> with war-context empathy copy. Headline: </w:t>
      </w:r>
      <w:r>
        <w:rPr>
          <w:i/>
        </w:rPr>
        <w:t xml:space="preserve">"Schools closed? Your GCSE English revision continues here."</w:t>
      </w:r>
      <w:r>
        <w:rPr/>
        <w:t xml:space="preserve"> Collect: name, email, country, exam board (Cambridge/Edexcel), exam year.</w:t>
      </w:r>
    </w:p>
    <w:p>
      <w:pPr>
        <w:numPr>
          <w:ilvl w:val="0"/>
          <w:numId w:val="3"/>
        </w:numPr>
        <w:spacing w:lineRule="auto"/>
      </w:pPr>
      <w:r>
        <w:rPr>
          <w:b/>
        </w:rPr>
        <w:t xml:space="preserve">Launch a "Study at Home" free 14-day trial</w:t>
      </w:r>
      <w:r>
        <w:rPr>
          <w:rFonts w:eastAsia="Georgia" w:cs="Georgia" w:ascii="Georgia" w:hAnsi="Georgia"/>
        </w:rPr>
        <w:t xml:space="preserve"> — extended from standard 30-day for GCC students specifically, positioned as humanitarian response to the crisis.</w:t>
      </w:r>
    </w:p>
    <w:p>
      <w:pPr>
        <w:numPr>
          <w:ilvl w:val="0"/>
          <w:numId w:val="3"/>
        </w:numPr>
        <w:spacing w:lineRule="auto"/>
      </w:pPr>
      <w:r>
        <w:rPr>
          <w:b/>
        </w:rPr>
        <w:t xml:space="preserve">WhatsApp activation</w:t>
      </w:r>
      <w:r>
        <w:rPr/>
        <w:t xml:space="preserve">: Create a WhatsApp Business account with a QR code. Link in all GCC content. GCC parents communicate almost exclusively via WhatsApp; this is the highest-conversion channel.[18]</w:t>
      </w:r>
    </w:p>
    <w:p>
      <w:pPr>
        <w:numPr>
          <w:ilvl w:val="0"/>
          <w:numId w:val="3"/>
        </w:numPr>
        <w:spacing w:lineRule="auto"/>
      </w:pPr>
      <w:r>
        <w:rPr>
          <w:b/>
        </w:rPr>
        <w:t xml:space="preserve">Emergency email to any existing contacts</w:t>
      </w:r>
      <w:r>
        <w:rPr/>
        <w:t xml:space="preserve"> in the GCC announcing free extended access.</w:t>
      </w:r>
    </w:p>
    <w:p>
      <w:pPr>
        <w:numPr>
          <w:ilvl w:val="0"/>
          <w:numId w:val="3"/>
        </w:numPr>
        <w:spacing w:lineRule="auto"/>
      </w:pPr>
      <w:r>
        <w:rPr>
          <w:b/>
        </w:rPr>
        <w:t xml:space="preserve">Publish crisis content immediately</w:t>
      </w:r>
      <w:r>
        <w:rPr>
          <w:rFonts w:eastAsia="Georgia" w:cs="Georgia" w:ascii="Georgia" w:hAnsi="Georgia"/>
        </w:rPr>
        <w:t xml:space="preserve">: "IGCSE English Revision Plan for Students Studying at Home" — target the keyword "IGCSE revision at home" which will be spiking.</w:t>
      </w:r>
    </w:p>
    <w:p>
      <w:pPr>
        <w:spacing w:after="210" w:lineRule="auto"/>
      </w:pPr>
      <w:r>
        <w:rPr>
          <w:b/>
        </w:rPr>
        <w:t xml:space="preserve">Crisis-specific pricing offer:</w:t>
      </w:r>
    </w:p>
    <w:p>
      <w:pPr>
        <w:numPr>
          <w:ilvl w:val="0"/>
          <w:numId w:val="4"/>
        </w:numPr>
        <w:spacing w:lineRule="auto"/>
      </w:pPr>
      <w:r>
        <w:rPr/>
        <w:t xml:space="preserve">30-day free trial for all GCC students (no card required)</w:t>
      </w:r>
    </w:p>
    <w:p>
      <w:pPr>
        <w:numPr>
          <w:ilvl w:val="0"/>
          <w:numId w:val="4"/>
        </w:numPr>
        <w:spacing w:lineRule="auto"/>
      </w:pPr>
      <w:r>
        <w:rPr/>
        <w:t xml:space="preserve">20% "Study from Home" discount on first 3 months for GCC subscribers</w:t>
      </w:r>
    </w:p>
    <w:p>
      <w:pPr>
        <w:numPr>
          <w:ilvl w:val="0"/>
          <w:numId w:val="4"/>
        </w:numPr>
        <w:spacing w:lineRule="auto"/>
      </w:pPr>
      <w:r>
        <w:rPr>
          <w:rFonts w:eastAsia="Georgia" w:cs="Georgia" w:ascii="Georgia" w:hAnsi="Georgia"/>
        </w:rPr>
        <w:t xml:space="preserve">Annual "Exam Season Pass" GBP 29.99 for March–July (covering full revision + potential exam sitting window)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phase_2_affiliate_influencer_blit_a4b501"/>
      <w:r>
        <w:rPr>
          <w:rFonts w:eastAsia="Georgia" w:cs="Georgia" w:ascii="Georgia" w:hAnsi="Georgia"/>
          <w:b/>
          <w:sz w:val="33"/>
        </w:rPr>
        <w:t xml:space="preserve">Phase 2: Affiliate &amp; Influencer Blitz (Days 7–30)</w:t>
      </w:r>
      <w:bookmarkEnd w:id="15"/>
    </w:p>
    <w:p>
      <w:pPr>
        <w:spacing w:after="210" w:lineRule="auto"/>
      </w:pPr>
      <w:r>
        <w:rPr>
          <w:b/>
        </w:rPr>
        <w:t xml:space="preserve">Objective</w:t>
      </w:r>
      <w:r>
        <w:rPr/>
        <w:t xml:space="preserve">: Activate 50 GCC-based affiliates in 30 days.</w:t>
      </w:r>
    </w:p>
    <w:p>
      <w:pPr>
        <w:spacing w:after="210" w:lineRule="auto"/>
      </w:pPr>
      <w:r>
        <w:rPr/>
        <w:t xml:space="preserve">See full influencer list in Section 6. Key priority actions:</w:t>
      </w:r>
    </w:p>
    <w:p>
      <w:pPr>
        <w:numPr>
          <w:ilvl w:val="0"/>
          <w:numId w:val="5"/>
        </w:numPr>
        <w:spacing w:lineRule="auto"/>
      </w:pPr>
      <w:r>
        <w:rPr/>
        <w:t xml:space="preserve">DM every IGCSE-content creator in GCC with a personalised crisis-context outreach message</w:t>
      </w:r>
    </w:p>
    <w:p>
      <w:pPr>
        <w:numPr>
          <w:ilvl w:val="0"/>
          <w:numId w:val="5"/>
        </w:numPr>
        <w:spacing w:lineRule="auto"/>
      </w:pPr>
      <w:r>
        <w:rPr/>
        <w:t xml:space="preserve">Reach out to British school teachers who have online presence</w:t>
      </w:r>
    </w:p>
    <w:p>
      <w:pPr>
        <w:numPr>
          <w:ilvl w:val="0"/>
          <w:numId w:val="5"/>
        </w:numPr>
        <w:spacing w:lineRule="auto"/>
      </w:pPr>
      <w:r>
        <w:rPr/>
        <w:t xml:space="preserve">Partner with parent community leaders (WhatsApp group admins, Mumsnet Middle East, expat Facebook groups)</w:t>
      </w:r>
    </w:p>
    <w:p>
      <w:pPr>
        <w:spacing w:after="210" w:lineRule="auto"/>
      </w:pPr>
      <w:r>
        <w:rPr>
          <w:b/>
        </w:rPr>
        <w:t xml:space="preserve">Crisis outreach DM template for GCC creators:</w:t>
      </w:r>
    </w:p>
    <w:p>
      <w:pPr>
        <w:spacing w:after="210" w:lineRule="auto"/>
        <w:ind w:left="630"/>
      </w:pPr>
      <w:r>
        <w:rPr>
          <w:rFonts w:eastAsia="Georgia" w:cs="Georgia" w:ascii="Georgia" w:hAnsi="Georgia"/>
          <w:color w:val="666666"/>
        </w:rPr>
        <w:t xml:space="preserve">Hi [Name], I know it's a difficult time for everyone in the region. I run The English Hub — an AI-powered IGCSE English platform that gives students instant essay feedback and exam prep from home. As schools remain closed, I'd love to offer you free lifetime access + 20% commission on every student you refer. Would mean a lot to support students right now. Happy to chat on WhatsApp. — [Founder Name]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phase_3_school_outreach_sprint_days_7_21"/>
      <w:r>
        <w:rPr>
          <w:rFonts w:eastAsia="Georgia" w:cs="Georgia" w:ascii="Georgia" w:hAnsi="Georgia"/>
          <w:b/>
          <w:sz w:val="33"/>
        </w:rPr>
        <w:t xml:space="preserve">Phase 3: School Outreach Sprint (Days 7–21)</w:t>
      </w:r>
      <w:bookmarkEnd w:id="16"/>
    </w:p>
    <w:p>
      <w:pPr>
        <w:spacing w:after="210" w:lineRule="auto"/>
      </w:pPr>
      <w:r>
        <w:rPr>
          <w:b/>
        </w:rPr>
        <w:t xml:space="preserve">Objective</w:t>
      </w:r>
      <w:r>
        <w:rPr/>
        <w:t xml:space="preserve">: Get 25 GCC schools trialling the platform within 3 weeks.</w:t>
      </w:r>
    </w:p>
    <w:p>
      <w:pPr>
        <w:spacing w:after="210" w:lineRule="auto"/>
      </w:pPr>
      <w:r>
        <w:rPr/>
        <w:t xml:space="preserve">With teachers now delivering classes remotely, they are actively evaluating digital resources. This is the highest-ever receptivity window for school B2B outreach. A school Head of English who finds The English Hub useful today will likely integrate it into their remote learning schedule immediately.[19]</w:t>
      </w:r>
    </w:p>
    <w:p>
      <w:pPr>
        <w:spacing w:after="210" w:lineRule="auto"/>
      </w:pPr>
      <w:r>
        <w:rPr>
          <w:b/>
        </w:rPr>
        <w:t xml:space="preserve">Key outreach emails</w:t>
      </w:r>
      <w:r>
        <w:rPr/>
        <w:t xml:space="preserve"> (see Section 5 for full school list and contacts):</w:t>
      </w:r>
    </w:p>
    <w:p>
      <w:pPr>
        <w:numPr>
          <w:ilvl w:val="0"/>
          <w:numId w:val="6"/>
        </w:numPr>
        <w:spacing w:lineRule="auto"/>
      </w:pPr>
      <w:r>
        <w:rPr/>
        <w:t xml:space="preserve">Subject: </w:t>
      </w:r>
      <w:r>
        <w:rPr>
          <w:i/>
        </w:rPr>
        <w:t xml:space="preserve">"Free resource for your IGCSE English students during remote learning"</w:t>
      </w:r>
    </w:p>
    <w:p>
      <w:pPr>
        <w:numPr>
          <w:ilvl w:val="0"/>
          <w:numId w:val="6"/>
        </w:numPr>
        <w:spacing w:lineRule="auto"/>
      </w:pPr>
      <w:r>
        <w:rPr/>
        <w:t xml:space="preserve">Offer: Free school dashboard + free student access for the remainder of the academic year</w:t>
      </w:r>
    </w:p>
    <w:p>
      <w:pPr>
        <w:numPr>
          <w:ilvl w:val="0"/>
          <w:numId w:val="6"/>
        </w:numPr>
        <w:spacing w:lineRule="auto"/>
      </w:pPr>
      <w:r>
        <w:rPr/>
        <w:t xml:space="preserve">CTA: 15-minute virtual demo via Zoom/Teams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phase_4_community_content_ongoing"/>
      <w:r>
        <w:rPr>
          <w:b/>
          <w:sz w:val="33"/>
        </w:rPr>
        <w:t xml:space="preserve">Phase 4: Community &amp; Content (Ongoing)</w:t>
      </w:r>
      <w:bookmarkEnd w:id="17"/>
    </w:p>
    <w:p>
      <w:pPr>
        <w:spacing w:after="210" w:lineRule="auto"/>
      </w:pPr>
      <w:r>
        <w:rPr>
          <w:b/>
        </w:rPr>
        <w:t xml:space="preserve">Objective</w:t>
      </w:r>
      <w:r>
        <w:rPr/>
        <w:t xml:space="preserve">: Become the trusted IGCSE English resource in every GCC expat parent community.</w:t>
      </w:r>
    </w:p>
    <w:p>
      <w:pPr>
        <w:spacing w:after="210" w:lineRule="auto"/>
      </w:pPr>
      <w:r>
        <w:rPr/>
        <w:t xml:space="preserve">Key communities to infiltrate authentically:</w:t>
      </w:r>
    </w:p>
    <w:p>
      <w:pPr>
        <w:numPr>
          <w:ilvl w:val="0"/>
          <w:numId w:val="7"/>
        </w:numPr>
        <w:spacing w:lineRule="auto"/>
      </w:pPr>
      <w:r>
        <w:rPr>
          <w:b/>
        </w:rPr>
        <w:t xml:space="preserve">Facebook Groups</w:t>
      </w:r>
      <w:r>
        <w:rPr/>
        <w:t xml:space="preserve">: "Dubai British Expats", "Abu Dhabi Expat Parents", "Qatar Expats", "British Mums in Dubai", "Doha Expat Families"</w:t>
      </w:r>
    </w:p>
    <w:p>
      <w:pPr>
        <w:numPr>
          <w:ilvl w:val="0"/>
          <w:numId w:val="7"/>
        </w:numPr>
        <w:spacing w:lineRule="auto"/>
      </w:pPr>
      <w:r>
        <w:rPr>
          <w:b/>
        </w:rPr>
        <w:t xml:space="preserve">Reddit</w:t>
      </w:r>
      <w:r>
        <w:rPr/>
        <w:t xml:space="preserve">: r/dubai, r/qatar, r/expats (share genuinely useful revision content)</w:t>
      </w:r>
    </w:p>
    <w:p>
      <w:pPr>
        <w:numPr>
          <w:ilvl w:val="0"/>
          <w:numId w:val="7"/>
        </w:numPr>
        <w:spacing w:lineRule="auto"/>
      </w:pPr>
      <w:r>
        <w:rPr>
          <w:b/>
        </w:rPr>
        <w:t xml:space="preserve">WhatsApp</w:t>
      </w:r>
      <w:r>
        <w:rPr/>
        <w:t xml:space="preserve">: Develop shareable "IGCSE English revision tip" cards for parent WhatsApp groups</w:t>
      </w:r>
    </w:p>
    <w:p>
      <w:pPr>
        <w:numPr>
          <w:ilvl w:val="0"/>
          <w:numId w:val="7"/>
        </w:numPr>
        <w:spacing w:lineRule="auto"/>
      </w:pPr>
      <w:r>
        <w:rPr>
          <w:b/>
        </w:rPr>
        <w:t xml:space="preserve">The Student Room</w:t>
      </w:r>
      <w:r>
        <w:rPr/>
        <w:t xml:space="preserve">: GCC-specific sections; highly active among IGCSE students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section_4_complete_list_of_britis_8cd8ca"/>
      <w:r>
        <w:rPr>
          <w:b/>
          <w:sz w:val="42"/>
        </w:rPr>
        <w:t xml:space="preserve">Section 4: Complete List of British/English Curriculum Schools in the GCC</w:t>
      </w:r>
      <w:bookmarkEnd w:id="18"/>
    </w:p>
    <w:p>
      <w:pPr>
        <w:spacing w:after="210" w:lineRule="auto"/>
      </w:pPr>
      <w:r>
        <w:rPr>
          <w:i/>
        </w:rPr>
        <w:t xml:space="preserve">Source: British Schools in the Middle East (BSME) member directory, SchoolMyKids, EduArabia, International Schools Database</w:t>
      </w:r>
      <w:r>
        <w:rPr/>
        <w:t xml:space="preserve">[12][11][20][16][14]</w:t>
      </w:r>
    </w:p>
    <w:p>
      <w:pPr>
        <w:spacing w:line="271" w:before="240" w:lineRule="auto"/>
      </w:pPr>
      <w:bookmarkStart w:id="19" w:name="bm_4_1_qatar_british_curriculum_schools"/>
      <w:r>
        <w:rPr>
          <w:rFonts w:eastAsia="Georgia" w:cs="Georgia" w:ascii="Georgia" w:hAnsi="Georgia"/>
          <w:b/>
          <w:sz w:val="33"/>
        </w:rPr>
        <w:t xml:space="preserve">4.1 Qatar — British Curriculum Schools</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School</w:t>
            </w:r>
          </w:p>
        </w:tc>
        <w:tc>
          <w:tcPr>
            <w:tcBorders>
              <w:top w:val="single" w:sz="1" w:space="0" w:color="000000"/>
              <w:left w:val="single" w:sz="1" w:space="0" w:color="000000"/>
              <w:bottom w:val="single" w:sz="1" w:space="0" w:color="000000"/>
            </w:tcBorders>
          </w:tcPr>
          <w:p>
            <w:pPr>
              <w:spacing w:lineRule="auto"/>
            </w:pPr>
            <w:r>
              <w:rPr/>
              <w:t xml:space="preserve">City</w:t>
            </w:r>
          </w:p>
        </w:tc>
        <w:tc>
          <w:tcPr>
            <w:tcBorders>
              <w:top w:val="single" w:sz="1" w:space="0" w:color="000000"/>
              <w:left w:val="single" w:sz="1" w:space="0" w:color="000000"/>
              <w:bottom w:val="single" w:sz="1" w:space="0" w:color="000000"/>
            </w:tcBorders>
          </w:tcPr>
          <w:p>
            <w:pPr>
              <w:spacing w:lineRule="auto"/>
            </w:pPr>
            <w:r>
              <w:rPr/>
              <w:t xml:space="preserve">Contact/Email</w:t>
            </w:r>
          </w:p>
        </w:tc>
        <w:tc>
          <w:tcPr>
            <w:tcBorders>
              <w:top w:val="single" w:sz="1" w:space="0" w:color="000000"/>
              <w:left w:val="single" w:sz="1" w:space="0" w:color="000000"/>
              <w:bottom w:val="single" w:sz="1" w:space="0" w:color="000000"/>
            </w:tcBorders>
          </w:tcPr>
          <w:p>
            <w:pPr>
              <w:spacing w:lineRule="auto"/>
            </w:pPr>
            <w:r>
              <w:rPr/>
              <w:t xml:space="preserve">Phone</w:t>
            </w:r>
          </w:p>
        </w:tc>
      </w:tr>
      <w:tr>
        <w:trPr>
          <w:cantSplit/>
        </w:trPr>
        <w:tc>
          <w:tcPr>
            <w:tcBorders>
              <w:top w:val="single" w:sz="1" w:space="0" w:color="000000"/>
              <w:bottom w:val="single" w:sz="1" w:space="0" w:color="000000"/>
            </w:tcBorders>
          </w:tcPr>
          <w:p>
            <w:pPr>
              <w:spacing w:lineRule="auto"/>
            </w:pPr>
            <w:r>
              <w:rPr/>
              <w:t xml:space="preserve">Doha College</w:t>
            </w:r>
          </w:p>
        </w:tc>
        <w:tc>
          <w:tcPr>
            <w:tcBorders>
              <w:top w:val="single" w:sz="1" w:space="0" w:color="000000"/>
              <w:left w:val="single" w:sz="1" w:space="0" w:color="000000"/>
              <w:bottom w:val="single" w:sz="1" w:space="0" w:color="000000"/>
            </w:tcBorders>
          </w:tcPr>
          <w:p>
            <w:pPr>
              <w:spacing w:lineRule="auto"/>
            </w:pPr>
            <w:r>
              <w:rPr/>
              <w:t xml:space="preserve">Doha (West Bay)</w:t>
            </w:r>
          </w:p>
        </w:tc>
        <w:tc>
          <w:tcPr>
            <w:tcBorders>
              <w:top w:val="single" w:sz="1" w:space="0" w:color="000000"/>
              <w:left w:val="single" w:sz="1" w:space="0" w:color="000000"/>
              <w:bottom w:val="single" w:sz="1" w:space="0" w:color="000000"/>
            </w:tcBorders>
          </w:tcPr>
          <w:p>
            <w:pPr>
              <w:spacing w:lineRule="auto"/>
            </w:pPr>
            <w:hyperlink r:id="rId6">
              <w:r>
                <w:rPr>
                  <w:rFonts w:eastAsia="Georgia" w:cs="Georgia" w:ascii="Georgia" w:hAnsi="Georgia"/>
                  <w:color w:val="4472C4"/>
                </w:rPr>
                <w:t xml:space="preserve">enquiries@dohacollege.com</w:t>
              </w:r>
            </w:hyperlink>
            <w:r>
              <w:rPr/>
              <w:t xml:space="preserve"> / </w:t>
            </w:r>
            <w:hyperlink r:id="rId7">
              <w:r>
                <w:rPr>
                  <w:rFonts w:eastAsia="Georgia" w:cs="Georgia" w:ascii="Georgia" w:hAnsi="Georgia"/>
                  <w:color w:val="4472C4"/>
                </w:rPr>
                <w:t xml:space="preserve">admissions1@dohacollege.com</w:t>
              </w:r>
            </w:hyperlink>
          </w:p>
        </w:tc>
        <w:tc>
          <w:tcPr>
            <w:tcBorders>
              <w:top w:val="single" w:sz="1" w:space="0" w:color="000000"/>
              <w:left w:val="single" w:sz="1" w:space="0" w:color="000000"/>
              <w:bottom w:val="single" w:sz="1" w:space="0" w:color="000000"/>
            </w:tcBorders>
          </w:tcPr>
          <w:p>
            <w:pPr>
              <w:spacing w:lineRule="auto"/>
            </w:pPr>
            <w:r>
              <w:rPr/>
              <w:t xml:space="preserve">+974 4407 6777</w:t>
            </w:r>
          </w:p>
        </w:tc>
      </w:tr>
      <w:tr>
        <w:trPr>
          <w:cantSplit/>
        </w:trPr>
        <w:tc>
          <w:tcPr>
            <w:tcBorders>
              <w:top w:val="single" w:sz="1" w:space="0" w:color="000000"/>
              <w:bottom w:val="single" w:sz="1" w:space="0" w:color="000000"/>
            </w:tcBorders>
          </w:tcPr>
          <w:p>
            <w:pPr>
              <w:spacing w:lineRule="auto"/>
            </w:pPr>
            <w:r>
              <w:rPr/>
              <w:t xml:space="preserve">King's College Doha (Al Thumama)</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info@king.edu.ruhr</w:t>
            </w:r>
          </w:p>
        </w:tc>
        <w:tc>
          <w:tcPr>
            <w:tcBorders>
              <w:top w:val="single" w:sz="1" w:space="0" w:color="000000"/>
              <w:left w:val="single" w:sz="1" w:space="0" w:color="000000"/>
              <w:bottom w:val="single" w:sz="1" w:space="0" w:color="000000"/>
            </w:tcBorders>
          </w:tcPr>
          <w:p>
            <w:pPr>
              <w:spacing w:lineRule="auto"/>
            </w:pPr>
            <w:r>
              <w:rPr/>
              <w:t xml:space="preserve">+974 4496 5888</w:t>
            </w:r>
          </w:p>
        </w:tc>
      </w:tr>
      <w:tr>
        <w:trPr>
          <w:cantSplit/>
        </w:trPr>
        <w:tc>
          <w:tcPr>
            <w:tcBorders>
              <w:top w:val="single" w:sz="1" w:space="0" w:color="000000"/>
              <w:bottom w:val="single" w:sz="1" w:space="0" w:color="000000"/>
            </w:tcBorders>
          </w:tcPr>
          <w:p>
            <w:pPr>
              <w:spacing w:lineRule="auto"/>
            </w:pPr>
            <w:r>
              <w:rPr/>
              <w:t xml:space="preserve">King's College Doha (Mesaimeer)</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info@king.edu.ruhr</w:t>
            </w:r>
          </w:p>
        </w:tc>
        <w:tc>
          <w:tcPr>
            <w:tcBorders>
              <w:top w:val="single" w:sz="1" w:space="0" w:color="000000"/>
              <w:left w:val="single" w:sz="1" w:space="0" w:color="000000"/>
              <w:bottom w:val="single" w:sz="1" w:space="0" w:color="000000"/>
            </w:tcBorders>
          </w:tcPr>
          <w:p>
            <w:pPr>
              <w:spacing w:lineRule="auto"/>
            </w:pPr>
            <w:r>
              <w:rPr/>
              <w:t xml:space="preserve">+974 4496 5888</w:t>
            </w:r>
          </w:p>
        </w:tc>
      </w:tr>
      <w:tr>
        <w:trPr>
          <w:cantSplit/>
        </w:trPr>
        <w:tc>
          <w:tcPr>
            <w:tcBorders>
              <w:top w:val="single" w:sz="1" w:space="0" w:color="000000"/>
              <w:bottom w:val="single" w:sz="1" w:space="0" w:color="000000"/>
            </w:tcBorders>
          </w:tcPr>
          <w:p>
            <w:pPr>
              <w:spacing w:lineRule="auto"/>
            </w:pPr>
            <w:r>
              <w:rPr/>
              <w:t xml:space="preserve">Nord Anglia / Compass International School Doha</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8">
              <w:r>
                <w:rPr>
                  <w:rFonts w:eastAsia="Georgia" w:cs="Georgia" w:ascii="Georgia" w:hAnsi="Georgia"/>
                  <w:color w:val="4472C4"/>
                </w:rPr>
                <w:t xml:space="preserve">admissions.cisd@nais.qa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Nord Anglia International School Al Khor</w:t>
            </w:r>
          </w:p>
        </w:tc>
        <w:tc>
          <w:tcPr>
            <w:tcBorders>
              <w:top w:val="single" w:sz="1" w:space="0" w:color="000000"/>
              <w:left w:val="single" w:sz="1" w:space="0" w:color="000000"/>
              <w:bottom w:val="single" w:sz="1" w:space="0" w:color="000000"/>
            </w:tcBorders>
          </w:tcPr>
          <w:p>
            <w:pPr>
              <w:spacing w:lineRule="auto"/>
            </w:pPr>
            <w:r>
              <w:rPr/>
              <w:t xml:space="preserve">Al Khor</w:t>
            </w:r>
          </w:p>
        </w:tc>
        <w:tc>
          <w:tcPr>
            <w:tcBorders>
              <w:top w:val="single" w:sz="1" w:space="0" w:color="000000"/>
              <w:left w:val="single" w:sz="1" w:space="0" w:color="000000"/>
              <w:bottom w:val="single" w:sz="1" w:space="0" w:color="000000"/>
            </w:tcBorders>
          </w:tcPr>
          <w:p>
            <w:pPr>
              <w:spacing w:lineRule="auto"/>
            </w:pPr>
            <w:hyperlink r:id="rId9">
              <w:r>
                <w:rPr>
                  <w:rFonts w:eastAsia="Georgia" w:cs="Georgia" w:ascii="Georgia" w:hAnsi="Georgia"/>
                  <w:color w:val="4472C4"/>
                </w:rPr>
                <w:t xml:space="preserve">admissions.naisak@nais.qa</w:t>
              </w:r>
            </w:hyperlink>
          </w:p>
        </w:tc>
        <w:tc>
          <w:tcPr>
            <w:tcBorders>
              <w:top w:val="single" w:sz="1" w:space="0" w:color="000000"/>
              <w:left w:val="single" w:sz="1" w:space="0" w:color="000000"/>
              <w:bottom w:val="single" w:sz="1" w:space="0" w:color="000000"/>
            </w:tcBorders>
          </w:tcPr>
          <w:p>
            <w:pPr>
              <w:spacing w:lineRule="auto"/>
            </w:pPr>
            <w:r>
              <w:rPr/>
              <w:t xml:space="preserve">+974 4437 9600</w:t>
            </w:r>
          </w:p>
        </w:tc>
      </w:tr>
      <w:tr>
        <w:trPr>
          <w:cantSplit/>
        </w:trPr>
        <w:tc>
          <w:tcPr>
            <w:tcBorders>
              <w:top w:val="single" w:sz="1" w:space="0" w:color="000000"/>
              <w:bottom w:val="single" w:sz="1" w:space="0" w:color="000000"/>
            </w:tcBorders>
          </w:tcPr>
          <w:p>
            <w:pPr>
              <w:spacing w:lineRule="auto"/>
            </w:pPr>
            <w:r>
              <w:rPr/>
              <w:t xml:space="preserve">GEMS Wellington School Qatar</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0">
              <w:r>
                <w:rPr>
                  <w:rFonts w:eastAsia="Georgia" w:cs="Georgia" w:ascii="Georgia" w:hAnsi="Georgia"/>
                  <w:color w:val="4472C4"/>
                </w:rPr>
                <w:t xml:space="preserve">admissions@gemswellingtonqatar.com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Sherborne Qatar</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1">
              <w:r>
                <w:rPr>
                  <w:rFonts w:eastAsia="Georgia" w:cs="Georgia" w:ascii="Georgia" w:hAnsi="Georgia"/>
                  <w:color w:val="4472C4"/>
                </w:rPr>
                <w:t xml:space="preserve">admissions@sherborneqatar.com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Royal Grammar School Guildford Qatar</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2">
              <w:r>
                <w:rPr>
                  <w:rFonts w:eastAsia="Georgia" w:cs="Georgia" w:ascii="Georgia" w:hAnsi="Georgia"/>
                  <w:color w:val="4472C4"/>
                </w:rPr>
                <w:t xml:space="preserve">info@rgsq.com.qa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Doha British School</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3">
              <w:r>
                <w:rPr>
                  <w:rFonts w:eastAsia="Georgia" w:cs="Georgia" w:ascii="Georgia" w:hAnsi="Georgia"/>
                  <w:color w:val="4472C4"/>
                </w:rPr>
                <w:t xml:space="preserve">admin@dohabritishschool.com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Doha English Speaking School</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4">
              <w:r>
                <w:rPr>
                  <w:rFonts w:eastAsia="Georgia" w:cs="Georgia" w:ascii="Georgia" w:hAnsi="Georgia"/>
                  <w:color w:val="4472C4"/>
                </w:rPr>
                <w:t xml:space="preserve">admin@dess.com.qa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Durham School for Girls Doha</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5">
              <w:r>
                <w:rPr>
                  <w:rFonts w:eastAsia="Georgia" w:cs="Georgia" w:ascii="Georgia" w:hAnsi="Georgia"/>
                  <w:color w:val="4472C4"/>
                </w:rPr>
                <w:t xml:space="preserve">admissions@durhamschooldoha.com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Newton British Academy Al Dafna</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6">
              <w:r>
                <w:rPr>
                  <w:rFonts w:eastAsia="Georgia" w:cs="Georgia" w:ascii="Georgia" w:hAnsi="Georgia"/>
                  <w:color w:val="4472C4"/>
                </w:rPr>
                <w:t xml:space="preserve">info@newtonacademy.qa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Newton British Academy Barwa City</w:t>
            </w:r>
          </w:p>
        </w:tc>
        <w:tc>
          <w:tcPr>
            <w:tcBorders>
              <w:top w:val="single" w:sz="1" w:space="0" w:color="000000"/>
              <w:left w:val="single" w:sz="1" w:space="0" w:color="000000"/>
              <w:bottom w:val="single" w:sz="1" w:space="0" w:color="000000"/>
            </w:tcBorders>
          </w:tcPr>
          <w:p>
            <w:pPr>
              <w:spacing w:lineRule="auto"/>
            </w:pPr>
            <w:r>
              <w:rPr/>
              <w:t xml:space="preserve">Barwa City</w:t>
            </w:r>
          </w:p>
        </w:tc>
        <w:tc>
          <w:tcPr>
            <w:tcBorders>
              <w:top w:val="single" w:sz="1" w:space="0" w:color="000000"/>
              <w:left w:val="single" w:sz="1" w:space="0" w:color="000000"/>
              <w:bottom w:val="single" w:sz="1" w:space="0" w:color="000000"/>
            </w:tcBorders>
          </w:tcPr>
          <w:p>
            <w:pPr>
              <w:spacing w:lineRule="auto"/>
            </w:pPr>
            <w:hyperlink r:id="rId17">
              <w:r>
                <w:rPr>
                  <w:rFonts w:eastAsia="Georgia" w:cs="Georgia" w:ascii="Georgia" w:hAnsi="Georgia"/>
                  <w:color w:val="4472C4"/>
                </w:rPr>
                <w:t xml:space="preserve">info@newtonacademy.qa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Newton International Academy Smash</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18">
              <w:r>
                <w:rPr>
                  <w:rFonts w:eastAsia="Georgia" w:cs="Georgia" w:ascii="Georgia" w:hAnsi="Georgia"/>
                  <w:color w:val="4472C4"/>
                </w:rPr>
                <w:t xml:space="preserve">info@newtonacademy.qa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Newton International Academy Barwa City</w:t>
            </w:r>
          </w:p>
        </w:tc>
        <w:tc>
          <w:tcPr>
            <w:tcBorders>
              <w:top w:val="single" w:sz="1" w:space="0" w:color="000000"/>
              <w:left w:val="single" w:sz="1" w:space="0" w:color="000000"/>
              <w:bottom w:val="single" w:sz="1" w:space="0" w:color="000000"/>
            </w:tcBorders>
          </w:tcPr>
          <w:p>
            <w:pPr>
              <w:spacing w:lineRule="auto"/>
            </w:pPr>
            <w:r>
              <w:rPr/>
              <w:t xml:space="preserve">Barwa City</w:t>
            </w:r>
          </w:p>
        </w:tc>
        <w:tc>
          <w:tcPr>
            <w:tcBorders>
              <w:top w:val="single" w:sz="1" w:space="0" w:color="000000"/>
              <w:left w:val="single" w:sz="1" w:space="0" w:color="000000"/>
              <w:bottom w:val="single" w:sz="1" w:space="0" w:color="000000"/>
            </w:tcBorders>
          </w:tcPr>
          <w:p>
            <w:pPr>
              <w:spacing w:lineRule="auto"/>
            </w:pPr>
            <w:hyperlink r:id="rId19">
              <w:r>
                <w:rPr>
                  <w:rFonts w:eastAsia="Georgia" w:cs="Georgia" w:ascii="Georgia" w:hAnsi="Georgia"/>
                  <w:color w:val="4472C4"/>
                </w:rPr>
                <w:t xml:space="preserve">info@newtonacademy.qa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Newton International School D Ring</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20">
              <w:r>
                <w:rPr>
                  <w:rFonts w:eastAsia="Georgia" w:cs="Georgia" w:ascii="Georgia" w:hAnsi="Georgia"/>
                  <w:color w:val="4472C4"/>
                </w:rPr>
                <w:t xml:space="preserve">info@newtonacademy.qa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Park House English School</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21">
              <w:r>
                <w:rPr>
                  <w:rFonts w:eastAsia="Georgia" w:cs="Georgia" w:ascii="Georgia" w:hAnsi="Georgia"/>
                  <w:color w:val="4472C4"/>
                </w:rPr>
                <w:t xml:space="preserve">admin@phesq.com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Qatar International School</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22">
              <w:r>
                <w:rPr>
                  <w:rFonts w:eastAsia="Georgia" w:cs="Georgia" w:ascii="Georgia" w:hAnsi="Georgia"/>
                  <w:color w:val="4472C4"/>
                </w:rPr>
                <w:t xml:space="preserve">info@qis.net</w:t>
              </w:r>
            </w:hyperlink>
          </w:p>
        </w:tc>
        <w:tc>
          <w:tcPr>
            <w:tcBorders>
              <w:top w:val="single" w:sz="1" w:space="0" w:color="000000"/>
              <w:left w:val="single" w:sz="1" w:space="0" w:color="000000"/>
              <w:bottom w:val="single" w:sz="1" w:space="0" w:color="000000"/>
            </w:tcBorders>
          </w:tcPr>
          <w:p>
            <w:pPr>
              <w:spacing w:lineRule="auto"/>
            </w:pPr>
            <w:r>
              <w:rPr/>
              <w:t xml:space="preserve">+974 4468 0026</w:t>
            </w:r>
          </w:p>
        </w:tc>
      </w:tr>
      <w:tr>
        <w:trPr>
          <w:cantSplit/>
        </w:trPr>
        <w:tc>
          <w:tcPr>
            <w:tcBorders>
              <w:top w:val="single" w:sz="1" w:space="0" w:color="000000"/>
              <w:bottom w:val="single" w:sz="1" w:space="0" w:color="000000"/>
            </w:tcBorders>
          </w:tcPr>
          <w:p>
            <w:pPr>
              <w:spacing w:lineRule="auto"/>
            </w:pPr>
            <w:r>
              <w:rPr/>
              <w:t xml:space="preserve">Gulf English School Qatar</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hyperlink r:id="rId23">
              <w:r>
                <w:rPr>
                  <w:rFonts w:eastAsia="Georgia" w:cs="Georgia" w:ascii="Georgia" w:hAnsi="Georgia"/>
                  <w:color w:val="4472C4"/>
                </w:rPr>
                <w:t xml:space="preserve">admin@gesq.com.qa</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Khor International School</w:t>
            </w:r>
          </w:p>
        </w:tc>
        <w:tc>
          <w:tcPr>
            <w:tcBorders>
              <w:top w:val="single" w:sz="1" w:space="0" w:color="000000"/>
              <w:left w:val="single" w:sz="1" w:space="0" w:color="000000"/>
              <w:bottom w:val="single" w:sz="1" w:space="0" w:color="000000"/>
            </w:tcBorders>
          </w:tcPr>
          <w:p>
            <w:pPr>
              <w:spacing w:lineRule="auto"/>
            </w:pPr>
            <w:r>
              <w:rPr/>
              <w:t xml:space="preserve">Al Khor</w:t>
            </w:r>
          </w:p>
        </w:tc>
        <w:tc>
          <w:tcPr>
            <w:tcBorders>
              <w:top w:val="single" w:sz="1" w:space="0" w:color="000000"/>
              <w:left w:val="single" w:sz="1" w:space="0" w:color="000000"/>
              <w:bottom w:val="single" w:sz="1" w:space="0" w:color="000000"/>
            </w:tcBorders>
          </w:tcPr>
          <w:p>
            <w:pPr>
              <w:spacing w:lineRule="auto"/>
            </w:pPr>
            <w:hyperlink r:id="rId24">
              <w:r>
                <w:rPr>
                  <w:rFonts w:eastAsia="Georgia" w:cs="Georgia" w:ascii="Georgia" w:hAnsi="Georgia"/>
                  <w:color w:val="4472C4"/>
                </w:rPr>
                <w:t xml:space="preserve">info@alkhorinternational.net</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Etqan Global Academy</w:t>
            </w:r>
          </w:p>
        </w:tc>
        <w:tc>
          <w:tcPr>
            <w:tcBorders>
              <w:top w:val="single" w:sz="1" w:space="0" w:color="000000"/>
              <w:left w:val="single" w:sz="1" w:space="0" w:color="000000"/>
              <w:bottom w:val="single" w:sz="1" w:space="0" w:color="000000"/>
            </w:tcBorders>
          </w:tcPr>
          <w:p>
            <w:pPr>
              <w:spacing w:lineRule="auto"/>
            </w:pPr>
            <w:r>
              <w:rPr/>
              <w:t xml:space="preserve">Doha</w:t>
            </w:r>
          </w:p>
        </w:tc>
        <w:tc>
          <w:tcPr>
            <w:tcBorders>
              <w:top w:val="single" w:sz="1" w:space="0" w:color="000000"/>
              <w:left w:val="single" w:sz="1" w:space="0" w:color="000000"/>
              <w:bottom w:val="single" w:sz="1" w:space="0" w:color="000000"/>
            </w:tcBorders>
          </w:tcPr>
          <w:p>
            <w:pPr>
              <w:spacing w:lineRule="auto"/>
            </w:pPr>
            <w:r>
              <w:rPr/>
              <w:t xml:space="preserve">via </w:t>
            </w:r>
            <w:hyperlink r:id="rId25">
              <w:r>
                <w:rPr>
                  <w:color w:val="4472C4"/>
                </w:rPr>
                <w:t xml:space="preserve">nordangliaeducation.com</w:t>
              </w:r>
            </w:hyperlink>
          </w:p>
        </w:tc>
        <w:tc>
          <w:tcPr>
            <w:tcBorders>
              <w:top w:val="single" w:sz="1" w:space="0" w:color="000000"/>
              <w:left w:val="single" w:sz="1" w:space="0" w:color="000000"/>
              <w:bottom w:val="single" w:sz="1" w:space="0" w:color="000000"/>
            </w:tcBorders>
          </w:tcPr>
          <w:p>
            <w:pPr>
              <w:spacing w:lineRule="auto"/>
            </w:pPr>
            <w:r>
              <w:rPr/>
              <w:t xml:space="preserve">N/A</w:t>
            </w:r>
          </w:p>
        </w:tc>
      </w:tr>
    </w:tbl>
    <w:p>
      <w:pPr>
        <w:spacing w:lineRule="auto"/>
      </w:pPr>
    </w:p>
    <w:p>
      <w:pPr>
        <w:spacing w:after="210" w:lineRule="auto"/>
      </w:pPr>
      <w:r>
        <w:rPr>
          <w:b/>
        </w:rPr>
        <w:t xml:space="preserve">Total Qatar: 20+ British/English curriculum schools</w:t>
      </w:r>
    </w:p>
    <w:p>
      <w:pPr>
        <w:spacing w:line="271" w:before="240" w:lineRule="auto"/>
      </w:pPr>
      <w:bookmarkStart w:id="20" w:name="bm_4_2_uae_dubai_british_curricul_3324d9"/>
      <w:r>
        <w:rPr>
          <w:rFonts w:eastAsia="Georgia" w:cs="Georgia" w:ascii="Georgia" w:hAnsi="Georgia"/>
          <w:b/>
          <w:sz w:val="33"/>
        </w:rPr>
        <w:t xml:space="preserve">4.2 UAE — Dubai British Curriculum Schools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School</w:t>
            </w:r>
          </w:p>
        </w:tc>
        <w:tc>
          <w:tcPr>
            <w:tcBorders>
              <w:top w:val="single" w:sz="1" w:space="0" w:color="000000"/>
              <w:left w:val="single" w:sz="1" w:space="0" w:color="000000"/>
              <w:bottom w:val="single" w:sz="1" w:space="0" w:color="000000"/>
            </w:tcBorders>
          </w:tcPr>
          <w:p>
            <w:pPr>
              <w:spacing w:lineRule="auto"/>
            </w:pPr>
            <w:r>
              <w:rPr/>
              <w:t xml:space="preserve">Area</w:t>
            </w:r>
          </w:p>
        </w:tc>
        <w:tc>
          <w:tcPr>
            <w:tcBorders>
              <w:top w:val="single" w:sz="1" w:space="0" w:color="000000"/>
              <w:left w:val="single" w:sz="1" w:space="0" w:color="000000"/>
              <w:bottom w:val="single" w:sz="1" w:space="0" w:color="000000"/>
            </w:tcBorders>
          </w:tcPr>
          <w:p>
            <w:pPr>
              <w:spacing w:lineRule="auto"/>
            </w:pPr>
            <w:r>
              <w:rPr/>
              <w:t xml:space="preserve">Contact/Email</w:t>
            </w:r>
          </w:p>
        </w:tc>
        <w:tc>
          <w:tcPr>
            <w:tcBorders>
              <w:top w:val="single" w:sz="1" w:space="0" w:color="000000"/>
              <w:left w:val="single" w:sz="1" w:space="0" w:color="000000"/>
              <w:bottom w:val="single" w:sz="1" w:space="0" w:color="000000"/>
            </w:tcBorders>
          </w:tcPr>
          <w:p>
            <w:pPr>
              <w:spacing w:lineRule="auto"/>
            </w:pPr>
            <w:r>
              <w:rPr/>
              <w:t xml:space="preserve">Phone</w:t>
            </w:r>
          </w:p>
        </w:tc>
      </w:tr>
      <w:tr>
        <w:trPr>
          <w:cantSplit/>
        </w:trPr>
        <w:tc>
          <w:tcPr>
            <w:tcBorders>
              <w:top w:val="single" w:sz="1" w:space="0" w:color="000000"/>
              <w:bottom w:val="single" w:sz="1" w:space="0" w:color="000000"/>
            </w:tcBorders>
          </w:tcPr>
          <w:p>
            <w:pPr>
              <w:spacing w:lineRule="auto"/>
            </w:pPr>
            <w:r>
              <w:rPr/>
              <w:t xml:space="preserve">Nord Anglia International School Dubai</w:t>
            </w:r>
          </w:p>
        </w:tc>
        <w:tc>
          <w:tcPr>
            <w:tcBorders>
              <w:top w:val="single" w:sz="1" w:space="0" w:color="000000"/>
              <w:left w:val="single" w:sz="1" w:space="0" w:color="000000"/>
              <w:bottom w:val="single" w:sz="1" w:space="0" w:color="000000"/>
            </w:tcBorders>
          </w:tcPr>
          <w:p>
            <w:pPr>
              <w:spacing w:lineRule="auto"/>
            </w:pPr>
            <w:r>
              <w:rPr/>
              <w:t xml:space="preserve">Al Barsha 3</w:t>
            </w:r>
          </w:p>
        </w:tc>
        <w:tc>
          <w:tcPr>
            <w:tcBorders>
              <w:top w:val="single" w:sz="1" w:space="0" w:color="000000"/>
              <w:left w:val="single" w:sz="1" w:space="0" w:color="000000"/>
              <w:bottom w:val="single" w:sz="1" w:space="0" w:color="000000"/>
            </w:tcBorders>
          </w:tcPr>
          <w:p>
            <w:pPr>
              <w:spacing w:lineRule="auto"/>
            </w:pPr>
            <w:hyperlink r:id="rId26">
              <w:r>
                <w:rPr>
                  <w:rFonts w:eastAsia="Georgia" w:cs="Georgia" w:ascii="Georgia" w:hAnsi="Georgia"/>
                  <w:color w:val="4472C4"/>
                </w:rPr>
                <w:t xml:space="preserve">admissions@nasdubai.ae</w:t>
              </w:r>
            </w:hyperlink>
          </w:p>
        </w:tc>
        <w:tc>
          <w:tcPr>
            <w:tcBorders>
              <w:top w:val="single" w:sz="1" w:space="0" w:color="000000"/>
              <w:left w:val="single" w:sz="1" w:space="0" w:color="000000"/>
              <w:bottom w:val="single" w:sz="1" w:space="0" w:color="000000"/>
            </w:tcBorders>
          </w:tcPr>
          <w:p>
            <w:pPr>
              <w:spacing w:lineRule="auto"/>
            </w:pPr>
            <w:r>
              <w:rPr/>
              <w:t xml:space="preserve">+971 4 219 9999</w:t>
            </w:r>
          </w:p>
        </w:tc>
      </w:tr>
      <w:tr>
        <w:trPr>
          <w:cantSplit/>
        </w:trPr>
        <w:tc>
          <w:tcPr>
            <w:tcBorders>
              <w:top w:val="single" w:sz="1" w:space="0" w:color="000000"/>
              <w:bottom w:val="single" w:sz="1" w:space="0" w:color="000000"/>
            </w:tcBorders>
          </w:tcPr>
          <w:p>
            <w:pPr>
              <w:spacing w:lineRule="auto"/>
            </w:pPr>
            <w:r>
              <w:rPr/>
              <w:t xml:space="preserve">Repton Dubai</w:t>
            </w:r>
          </w:p>
        </w:tc>
        <w:tc>
          <w:tcPr>
            <w:tcBorders>
              <w:top w:val="single" w:sz="1" w:space="0" w:color="000000"/>
              <w:left w:val="single" w:sz="1" w:space="0" w:color="000000"/>
              <w:bottom w:val="single" w:sz="1" w:space="0" w:color="000000"/>
            </w:tcBorders>
          </w:tcPr>
          <w:p>
            <w:pPr>
              <w:spacing w:lineRule="auto"/>
            </w:pPr>
            <w:r>
              <w:rPr/>
              <w:t xml:space="preserve">Nad Al Sheba</w:t>
            </w:r>
          </w:p>
        </w:tc>
        <w:tc>
          <w:tcPr>
            <w:tcBorders>
              <w:top w:val="single" w:sz="1" w:space="0" w:color="000000"/>
              <w:left w:val="single" w:sz="1" w:space="0" w:color="000000"/>
              <w:bottom w:val="single" w:sz="1" w:space="0" w:color="000000"/>
            </w:tcBorders>
          </w:tcPr>
          <w:p>
            <w:pPr>
              <w:spacing w:lineRule="auto"/>
            </w:pPr>
            <w:hyperlink r:id="rId27">
              <w:r>
                <w:rPr>
                  <w:rFonts w:eastAsia="Georgia" w:cs="Georgia" w:ascii="Georgia" w:hAnsi="Georgia"/>
                  <w:color w:val="4472C4"/>
                </w:rPr>
                <w:t xml:space="preserve">info@reptondubai.org</w:t>
              </w:r>
            </w:hyperlink>
          </w:p>
        </w:tc>
        <w:tc>
          <w:tcPr>
            <w:tcBorders>
              <w:top w:val="single" w:sz="1" w:space="0" w:color="000000"/>
              <w:left w:val="single" w:sz="1" w:space="0" w:color="000000"/>
              <w:bottom w:val="single" w:sz="1" w:space="0" w:color="000000"/>
            </w:tcBorders>
          </w:tcPr>
          <w:p>
            <w:pPr>
              <w:spacing w:lineRule="auto"/>
            </w:pPr>
            <w:r>
              <w:rPr/>
              <w:t xml:space="preserve">+971 4 426 9393</w:t>
            </w:r>
          </w:p>
        </w:tc>
      </w:tr>
      <w:tr>
        <w:trPr>
          <w:cantSplit/>
        </w:trPr>
        <w:tc>
          <w:tcPr>
            <w:tcBorders>
              <w:top w:val="single" w:sz="1" w:space="0" w:color="000000"/>
              <w:bottom w:val="single" w:sz="1" w:space="0" w:color="000000"/>
            </w:tcBorders>
          </w:tcPr>
          <w:p>
            <w:pPr>
              <w:spacing w:lineRule="auto"/>
            </w:pPr>
            <w:r>
              <w:rPr/>
              <w:t xml:space="preserve">Repton Al Barsha</w:t>
            </w:r>
          </w:p>
        </w:tc>
        <w:tc>
          <w:tcPr>
            <w:tcBorders>
              <w:top w:val="single" w:sz="1" w:space="0" w:color="000000"/>
              <w:left w:val="single" w:sz="1" w:space="0" w:color="000000"/>
              <w:bottom w:val="single" w:sz="1" w:space="0" w:color="000000"/>
            </w:tcBorders>
          </w:tcPr>
          <w:p>
            <w:pPr>
              <w:spacing w:lineRule="auto"/>
            </w:pPr>
            <w:r>
              <w:rPr/>
              <w:t xml:space="preserve">Al Barsha</w:t>
            </w:r>
          </w:p>
        </w:tc>
        <w:tc>
          <w:tcPr>
            <w:tcBorders>
              <w:top w:val="single" w:sz="1" w:space="0" w:color="000000"/>
              <w:left w:val="single" w:sz="1" w:space="0" w:color="000000"/>
              <w:bottom w:val="single" w:sz="1" w:space="0" w:color="000000"/>
            </w:tcBorders>
          </w:tcPr>
          <w:p>
            <w:pPr>
              <w:spacing w:lineRule="auto"/>
            </w:pPr>
            <w:hyperlink r:id="rId28">
              <w:r>
                <w:rPr>
                  <w:rFonts w:eastAsia="Georgia" w:cs="Georgia" w:ascii="Georgia" w:hAnsi="Georgia"/>
                  <w:color w:val="4472C4"/>
                </w:rPr>
                <w:t xml:space="preserve">info@reptondubai.org</w:t>
              </w:r>
            </w:hyperlink>
          </w:p>
        </w:tc>
        <w:tc>
          <w:tcPr>
            <w:tcBorders>
              <w:top w:val="single" w:sz="1" w:space="0" w:color="000000"/>
              <w:left w:val="single" w:sz="1" w:space="0" w:color="000000"/>
              <w:bottom w:val="single" w:sz="1" w:space="0" w:color="000000"/>
            </w:tcBorders>
          </w:tcPr>
          <w:p>
            <w:pPr>
              <w:spacing w:lineRule="auto"/>
            </w:pPr>
            <w:r>
              <w:rPr/>
              <w:t xml:space="preserve">+971 4 426 9393</w:t>
            </w:r>
          </w:p>
        </w:tc>
      </w:tr>
      <w:tr>
        <w:trPr>
          <w:cantSplit/>
        </w:trPr>
        <w:tc>
          <w:tcPr>
            <w:tcBorders>
              <w:top w:val="single" w:sz="1" w:space="0" w:color="000000"/>
              <w:bottom w:val="single" w:sz="1" w:space="0" w:color="000000"/>
            </w:tcBorders>
          </w:tcPr>
          <w:p>
            <w:pPr>
              <w:spacing w:lineRule="auto"/>
            </w:pPr>
            <w:r>
              <w:rPr/>
              <w:t xml:space="preserve">Brighton College Dubai</w:t>
            </w:r>
          </w:p>
        </w:tc>
        <w:tc>
          <w:tcPr>
            <w:tcBorders>
              <w:top w:val="single" w:sz="1" w:space="0" w:color="000000"/>
              <w:left w:val="single" w:sz="1" w:space="0" w:color="000000"/>
              <w:bottom w:val="single" w:sz="1" w:space="0" w:color="000000"/>
            </w:tcBorders>
          </w:tcPr>
          <w:p>
            <w:pPr>
              <w:spacing w:lineRule="auto"/>
            </w:pPr>
            <w:r>
              <w:rPr/>
              <w:t xml:space="preserve">Al Barsha South</w:t>
            </w:r>
          </w:p>
        </w:tc>
        <w:tc>
          <w:tcPr>
            <w:tcBorders>
              <w:top w:val="single" w:sz="1" w:space="0" w:color="000000"/>
              <w:left w:val="single" w:sz="1" w:space="0" w:color="000000"/>
              <w:bottom w:val="single" w:sz="1" w:space="0" w:color="000000"/>
            </w:tcBorders>
          </w:tcPr>
          <w:p>
            <w:pPr>
              <w:spacing w:lineRule="auto"/>
            </w:pPr>
            <w:hyperlink r:id="rId29">
              <w:r>
                <w:rPr>
                  <w:rFonts w:eastAsia="Georgia" w:cs="Georgia" w:ascii="Georgia" w:hAnsi="Georgia"/>
                  <w:color w:val="4472C4"/>
                </w:rPr>
                <w:t xml:space="preserve">admissions@brightoncollegedubai.ae</w:t>
              </w:r>
            </w:hyperlink>
          </w:p>
        </w:tc>
        <w:tc>
          <w:tcPr>
            <w:tcBorders>
              <w:top w:val="single" w:sz="1" w:space="0" w:color="000000"/>
              <w:left w:val="single" w:sz="1" w:space="0" w:color="000000"/>
              <w:bottom w:val="single" w:sz="1" w:space="0" w:color="000000"/>
            </w:tcBorders>
          </w:tcPr>
          <w:p>
            <w:pPr>
              <w:spacing w:lineRule="auto"/>
            </w:pPr>
            <w:r>
              <w:rPr/>
              <w:t xml:space="preserve">+971 4 387 1116</w:t>
            </w:r>
          </w:p>
        </w:tc>
      </w:tr>
      <w:tr>
        <w:trPr>
          <w:cantSplit/>
        </w:trPr>
        <w:tc>
          <w:tcPr>
            <w:tcBorders>
              <w:top w:val="single" w:sz="1" w:space="0" w:color="000000"/>
              <w:bottom w:val="single" w:sz="1" w:space="0" w:color="000000"/>
            </w:tcBorders>
          </w:tcPr>
          <w:p>
            <w:pPr>
              <w:spacing w:lineRule="auto"/>
            </w:pPr>
            <w:r>
              <w:rPr/>
              <w:t xml:space="preserve">GEMS Wellington International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0">
              <w:r>
                <w:rPr>
                  <w:rFonts w:eastAsia="Georgia" w:cs="Georgia" w:ascii="Georgia" w:hAnsi="Georgia"/>
                  <w:color w:val="4472C4"/>
                </w:rPr>
                <w:t xml:space="preserve">admissions@gemswellington.ae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Wellington Academy Al Khail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1">
              <w:r>
                <w:rPr>
                  <w:rFonts w:eastAsia="Georgia" w:cs="Georgia" w:ascii="Georgia" w:hAnsi="Georgia"/>
                  <w:color w:val="4472C4"/>
                </w:rPr>
                <w:t xml:space="preserve">admissions@gemswa-alkhail.ae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Wellington Academy Silicon Oasis</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2">
              <w:r>
                <w:rPr>
                  <w:rFonts w:eastAsia="Georgia" w:cs="Georgia" w:ascii="Georgia" w:hAnsi="Georgia"/>
                  <w:color w:val="4472C4"/>
                </w:rPr>
                <w:t xml:space="preserve">admin@gwa-so.ae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Cambridge International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3">
              <w:r>
                <w:rPr>
                  <w:rFonts w:eastAsia="Georgia" w:cs="Georgia" w:ascii="Georgia" w:hAnsi="Georgia"/>
                  <w:color w:val="4472C4"/>
                </w:rPr>
                <w:t xml:space="preserve">admissions@gcisd.ae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Royal Dubai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4">
              <w:r>
                <w:rPr>
                  <w:rFonts w:eastAsia="Georgia" w:cs="Georgia" w:ascii="Georgia" w:hAnsi="Georgia"/>
                  <w:color w:val="4472C4"/>
                </w:rPr>
                <w:t xml:space="preserve">admin@gemsroyaldubaischool.ae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Winchester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5">
              <w:r>
                <w:rPr>
                  <w:rFonts w:eastAsia="Georgia" w:cs="Georgia" w:ascii="Georgia" w:hAnsi="Georgia"/>
                  <w:color w:val="4472C4"/>
                </w:rPr>
                <w:t xml:space="preserve">admin@gemswincherster.ae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FirstPoint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6">
              <w:r>
                <w:rPr>
                  <w:rFonts w:eastAsia="Georgia" w:cs="Georgia" w:ascii="Georgia" w:hAnsi="Georgia"/>
                  <w:color w:val="4472C4"/>
                </w:rPr>
                <w:t xml:space="preserve">info@gemsfirstpointschool.ae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Founders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7">
              <w:r>
                <w:rPr>
                  <w:rFonts w:eastAsia="Georgia" w:cs="Georgia" w:ascii="Georgia" w:hAnsi="Georgia"/>
                  <w:color w:val="4472C4"/>
                </w:rPr>
                <w:t xml:space="preserve">admin@gemsfounders.ae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Jumeirah Primary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8">
              <w:r>
                <w:rPr>
                  <w:rFonts w:eastAsia="Georgia" w:cs="Georgia" w:ascii="Georgia" w:hAnsi="Georgia"/>
                  <w:color w:val="4472C4"/>
                </w:rPr>
                <w:t xml:space="preserve">admin@gjps.ae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Metropole School Motor City</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39">
              <w:r>
                <w:rPr>
                  <w:rFonts w:eastAsia="Georgia" w:cs="Georgia" w:ascii="Georgia" w:hAnsi="Georgia"/>
                  <w:color w:val="4472C4"/>
                </w:rPr>
                <w:t xml:space="preserve">info@gemsmetropole.ae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Jumeirah College</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0">
              <w:r>
                <w:rPr>
                  <w:rFonts w:eastAsia="Georgia" w:cs="Georgia" w:ascii="Georgia" w:hAnsi="Georgia"/>
                  <w:color w:val="4472C4"/>
                </w:rPr>
                <w:t xml:space="preserve">info@jumeirahcollegedubai.com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Dubai British School Emirates Hills</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1">
              <w:r>
                <w:rPr>
                  <w:rFonts w:eastAsia="Georgia" w:cs="Georgia" w:ascii="Georgia" w:hAnsi="Georgia"/>
                  <w:color w:val="4472C4"/>
                </w:rPr>
                <w:t xml:space="preserve">info@dubaibritishschool.ae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Dubai British School Jumeira</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2">
              <w:r>
                <w:rPr>
                  <w:rFonts w:eastAsia="Georgia" w:cs="Georgia" w:ascii="Georgia" w:hAnsi="Georgia"/>
                  <w:color w:val="4472C4"/>
                </w:rPr>
                <w:t xml:space="preserve">info@dubaibritishschooljumeira.ae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Dubai British School Jumeirah Park</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3">
              <w:r>
                <w:rPr>
                  <w:rFonts w:eastAsia="Georgia" w:cs="Georgia" w:ascii="Georgia" w:hAnsi="Georgia"/>
                  <w:color w:val="4472C4"/>
                </w:rPr>
                <w:t xml:space="preserve">info@dbsjp.ae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Kings'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4">
              <w:r>
                <w:rPr>
                  <w:rFonts w:eastAsia="Georgia" w:cs="Georgia" w:ascii="Georgia" w:hAnsi="Georgia"/>
                  <w:color w:val="4472C4"/>
                </w:rPr>
                <w:t xml:space="preserve">admin@kingsschools.com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Kings' School Al Barsha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5">
              <w:r>
                <w:rPr>
                  <w:rFonts w:eastAsia="Georgia" w:cs="Georgia" w:ascii="Georgia" w:hAnsi="Georgia"/>
                  <w:color w:val="4472C4"/>
                </w:rPr>
                <w:t xml:space="preserve">admin@kingsschools.com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Kings' School Nad Al Sheba</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6">
              <w:r>
                <w:rPr>
                  <w:rFonts w:eastAsia="Georgia" w:cs="Georgia" w:ascii="Georgia" w:hAnsi="Georgia"/>
                  <w:color w:val="4472C4"/>
                </w:rPr>
                <w:t xml:space="preserve">admin@kingsschools.com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Dubai College</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7">
              <w:r>
                <w:rPr>
                  <w:rFonts w:eastAsia="Georgia" w:cs="Georgia" w:ascii="Georgia" w:hAnsi="Georgia"/>
                  <w:color w:val="4472C4"/>
                </w:rPr>
                <w:t xml:space="preserve">admin@dubaicollege.org</w:t>
              </w:r>
            </w:hyperlink>
          </w:p>
        </w:tc>
        <w:tc>
          <w:tcPr>
            <w:tcBorders>
              <w:top w:val="single" w:sz="1" w:space="0" w:color="000000"/>
              <w:left w:val="single" w:sz="1" w:space="0" w:color="000000"/>
              <w:bottom w:val="single" w:sz="1" w:space="0" w:color="000000"/>
            </w:tcBorders>
          </w:tcPr>
          <w:p>
            <w:pPr>
              <w:spacing w:lineRule="auto"/>
            </w:pPr>
            <w:r>
              <w:rPr/>
              <w:t xml:space="preserve">+971 4 399 9111</w:t>
            </w:r>
          </w:p>
        </w:tc>
      </w:tr>
      <w:tr>
        <w:trPr>
          <w:cantSplit/>
        </w:trPr>
        <w:tc>
          <w:tcPr>
            <w:tcBorders>
              <w:top w:val="single" w:sz="1" w:space="0" w:color="000000"/>
              <w:bottom w:val="single" w:sz="1" w:space="0" w:color="000000"/>
            </w:tcBorders>
          </w:tcPr>
          <w:p>
            <w:pPr>
              <w:spacing w:lineRule="auto"/>
            </w:pPr>
            <w:r>
              <w:rPr/>
              <w:t xml:space="preserve">Hartland International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8">
              <w:r>
                <w:rPr>
                  <w:rFonts w:eastAsia="Georgia" w:cs="Georgia" w:ascii="Georgia" w:hAnsi="Georgia"/>
                  <w:color w:val="4472C4"/>
                </w:rPr>
                <w:t xml:space="preserve">info@hartlandschool.ae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Horizon English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49">
              <w:r>
                <w:rPr>
                  <w:rFonts w:eastAsia="Georgia" w:cs="Georgia" w:ascii="Georgia" w:hAnsi="Georgia"/>
                  <w:color w:val="4472C4"/>
                </w:rPr>
                <w:t xml:space="preserve">admin@horizonenglish.ae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English College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0">
              <w:r>
                <w:rPr>
                  <w:rFonts w:eastAsia="Georgia" w:cs="Georgia" w:ascii="Georgia" w:hAnsi="Georgia"/>
                  <w:color w:val="4472C4"/>
                </w:rPr>
                <w:t xml:space="preserve">admin@englishcollege.ae</w:t>
              </w:r>
            </w:hyperlink>
          </w:p>
        </w:tc>
        <w:tc>
          <w:tcPr>
            <w:tcBorders>
              <w:top w:val="single" w:sz="1" w:space="0" w:color="000000"/>
              <w:left w:val="single" w:sz="1" w:space="0" w:color="000000"/>
              <w:bottom w:val="single" w:sz="1" w:space="0" w:color="000000"/>
            </w:tcBorders>
          </w:tcPr>
          <w:p>
            <w:pPr>
              <w:spacing w:lineRule="auto"/>
            </w:pPr>
            <w:r>
              <w:rPr/>
              <w:t xml:space="preserve">+971 4 394 3465</w:t>
            </w:r>
          </w:p>
        </w:tc>
      </w:tr>
      <w:tr>
        <w:trPr>
          <w:cantSplit/>
        </w:trPr>
        <w:tc>
          <w:tcPr>
            <w:tcBorders>
              <w:top w:val="single" w:sz="1" w:space="0" w:color="000000"/>
              <w:bottom w:val="single" w:sz="1" w:space="0" w:color="000000"/>
            </w:tcBorders>
          </w:tcPr>
          <w:p>
            <w:pPr>
              <w:spacing w:lineRule="auto"/>
            </w:pPr>
            <w:r>
              <w:rPr/>
              <w:t xml:space="preserve">Sunmarke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1">
              <w:r>
                <w:rPr>
                  <w:rFonts w:eastAsia="Georgia" w:cs="Georgia" w:ascii="Georgia" w:hAnsi="Georgia"/>
                  <w:color w:val="4472C4"/>
                </w:rPr>
                <w:t xml:space="preserve">info@sunmarke.com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Jebel Ali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2">
              <w:r>
                <w:rPr>
                  <w:rFonts w:eastAsia="Georgia" w:cs="Georgia" w:ascii="Georgia" w:hAnsi="Georgia"/>
                  <w:color w:val="4472C4"/>
                </w:rPr>
                <w:t xml:space="preserve">admin@jasdubai.com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Kent College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3">
              <w:r>
                <w:rPr>
                  <w:rFonts w:eastAsia="Georgia" w:cs="Georgia" w:ascii="Georgia" w:hAnsi="Georgia"/>
                  <w:color w:val="4472C4"/>
                </w:rPr>
                <w:t xml:space="preserve">admin@kentcollegedubai.com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Raffles International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4">
              <w:r>
                <w:rPr>
                  <w:rFonts w:eastAsia="Georgia" w:cs="Georgia" w:ascii="Georgia" w:hAnsi="Georgia"/>
                  <w:color w:val="4472C4"/>
                </w:rPr>
                <w:t xml:space="preserve">info@rafflesdubai.ae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North London Collegiate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5">
              <w:r>
                <w:rPr>
                  <w:rFonts w:eastAsia="Georgia" w:cs="Georgia" w:ascii="Georgia" w:hAnsi="Georgia"/>
                  <w:color w:val="4472C4"/>
                </w:rPr>
                <w:t xml:space="preserve">admissions@nlcsdubai.ae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Royal Grammar School Guildford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6">
              <w:r>
                <w:rPr>
                  <w:rFonts w:eastAsia="Georgia" w:cs="Georgia" w:ascii="Georgia" w:hAnsi="Georgia"/>
                  <w:color w:val="4472C4"/>
                </w:rPr>
                <w:t xml:space="preserve">admissions@rgsdubai.com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Oxford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7">
              <w:r>
                <w:rPr>
                  <w:rFonts w:eastAsia="Georgia" w:cs="Georgia" w:ascii="Georgia" w:hAnsi="Georgia"/>
                  <w:color w:val="4472C4"/>
                </w:rPr>
                <w:t xml:space="preserve">info@oxford.ae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Safa British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8">
              <w:r>
                <w:rPr>
                  <w:rFonts w:eastAsia="Georgia" w:cs="Georgia" w:ascii="Georgia" w:hAnsi="Georgia"/>
                  <w:color w:val="4472C4"/>
                </w:rPr>
                <w:t xml:space="preserve">info@safabritish.com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Safa Community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59">
              <w:r>
                <w:rPr>
                  <w:rFonts w:eastAsia="Georgia" w:cs="Georgia" w:ascii="Georgia" w:hAnsi="Georgia"/>
                  <w:color w:val="4472C4"/>
                </w:rPr>
                <w:t xml:space="preserve">info@safacommunity.ae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Regent International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0">
              <w:r>
                <w:rPr>
                  <w:rFonts w:eastAsia="Georgia" w:cs="Georgia" w:ascii="Georgia" w:hAnsi="Georgia"/>
                  <w:color w:val="4472C4"/>
                </w:rPr>
                <w:t xml:space="preserve">info@regentschool.ae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Dubai Heights Academy</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1">
              <w:r>
                <w:rPr>
                  <w:rFonts w:eastAsia="Georgia" w:cs="Georgia" w:ascii="Georgia" w:hAnsi="Georgia"/>
                  <w:color w:val="4472C4"/>
                </w:rPr>
                <w:t xml:space="preserve">info@dubaiheightsacademy.com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Arcadia British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2">
              <w:r>
                <w:rPr>
                  <w:rFonts w:eastAsia="Georgia" w:cs="Georgia" w:ascii="Georgia" w:hAnsi="Georgia"/>
                  <w:color w:val="4472C4"/>
                </w:rPr>
                <w:t xml:space="preserve">admin@arcadiaschool.ae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Aquila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3">
              <w:r>
                <w:rPr>
                  <w:rFonts w:eastAsia="Georgia" w:cs="Georgia" w:ascii="Georgia" w:hAnsi="Georgia"/>
                  <w:color w:val="4472C4"/>
                </w:rPr>
                <w:t xml:space="preserve">info@theaquilaschool.com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Capital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4">
              <w:r>
                <w:rPr>
                  <w:rFonts w:eastAsia="Georgia" w:cs="Georgia" w:ascii="Georgia" w:hAnsi="Georgia"/>
                  <w:color w:val="4472C4"/>
                </w:rPr>
                <w:t xml:space="preserve">info@capitalschooldubai.com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City School International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5">
              <w:r>
                <w:rPr>
                  <w:rFonts w:eastAsia="Georgia" w:cs="Georgia" w:ascii="Georgia" w:hAnsi="Georgia"/>
                  <w:color w:val="4472C4"/>
                </w:rPr>
                <w:t xml:space="preserve">admin@cityschoolinternational.ae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Westminster School Dubai</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6">
              <w:r>
                <w:rPr>
                  <w:rFonts w:eastAsia="Georgia" w:cs="Georgia" w:ascii="Georgia" w:hAnsi="Georgia"/>
                  <w:color w:val="4472C4"/>
                </w:rPr>
                <w:t xml:space="preserve">admin@westminsterschooldubai.com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Dubai Scholars Private School</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7">
              <w:r>
                <w:rPr>
                  <w:rFonts w:eastAsia="Georgia" w:cs="Georgia" w:ascii="Georgia" w:hAnsi="Georgia"/>
                  <w:color w:val="4472C4"/>
                </w:rPr>
                <w:t xml:space="preserve">admin@dubaischolars.com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DESS Academic City</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8">
              <w:r>
                <w:rPr>
                  <w:rFonts w:eastAsia="Georgia" w:cs="Georgia" w:ascii="Georgia" w:hAnsi="Georgia"/>
                  <w:color w:val="4472C4"/>
                </w:rPr>
                <w:t xml:space="preserve">info@dessac.ae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DESS Oud Metha</w:t>
            </w:r>
          </w:p>
        </w:tc>
        <w:tc>
          <w:tcPr>
            <w:tcBorders>
              <w:top w:val="single" w:sz="1" w:space="0" w:color="000000"/>
              <w:left w:val="single" w:sz="1" w:space="0" w:color="000000"/>
              <w:bottom w:val="single" w:sz="1" w:space="0" w:color="000000"/>
            </w:tcBorders>
          </w:tcPr>
          <w:p>
            <w:pPr>
              <w:spacing w:lineRule="auto"/>
            </w:pPr>
            <w:r>
              <w:rPr/>
              <w:t xml:space="preserve">Dubai</w:t>
            </w:r>
          </w:p>
        </w:tc>
        <w:tc>
          <w:tcPr>
            <w:tcBorders>
              <w:top w:val="single" w:sz="1" w:space="0" w:color="000000"/>
              <w:left w:val="single" w:sz="1" w:space="0" w:color="000000"/>
              <w:bottom w:val="single" w:sz="1" w:space="0" w:color="000000"/>
            </w:tcBorders>
          </w:tcPr>
          <w:p>
            <w:pPr>
              <w:spacing w:lineRule="auto"/>
            </w:pPr>
            <w:hyperlink r:id="rId69">
              <w:r>
                <w:rPr>
                  <w:rFonts w:eastAsia="Georgia" w:cs="Georgia" w:ascii="Georgia" w:hAnsi="Georgia"/>
                  <w:color w:val="4472C4"/>
                </w:rPr>
                <w:t xml:space="preserve">info@dessoudmetha.ae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Sharjah English School</w:t>
            </w:r>
          </w:p>
        </w:tc>
        <w:tc>
          <w:tcPr>
            <w:tcBorders>
              <w:top w:val="single" w:sz="1" w:space="0" w:color="000000"/>
              <w:left w:val="single" w:sz="1" w:space="0" w:color="000000"/>
              <w:bottom w:val="single" w:sz="1" w:space="0" w:color="000000"/>
            </w:tcBorders>
          </w:tcPr>
          <w:p>
            <w:pPr>
              <w:spacing w:lineRule="auto"/>
            </w:pPr>
            <w:r>
              <w:rPr/>
              <w:t xml:space="preserve">Sharjah</w:t>
            </w:r>
          </w:p>
        </w:tc>
        <w:tc>
          <w:tcPr>
            <w:tcBorders>
              <w:top w:val="single" w:sz="1" w:space="0" w:color="000000"/>
              <w:left w:val="single" w:sz="1" w:space="0" w:color="000000"/>
              <w:bottom w:val="single" w:sz="1" w:space="0" w:color="000000"/>
            </w:tcBorders>
          </w:tcPr>
          <w:p>
            <w:pPr>
              <w:spacing w:lineRule="auto"/>
            </w:pPr>
            <w:hyperlink r:id="rId70">
              <w:r>
                <w:rPr>
                  <w:rFonts w:eastAsia="Georgia" w:cs="Georgia" w:ascii="Georgia" w:hAnsi="Georgia"/>
                  <w:color w:val="4472C4"/>
                </w:rPr>
                <w:t xml:space="preserve">admin@ses.sch.ae</w:t>
              </w:r>
            </w:hyperlink>
          </w:p>
        </w:tc>
        <w:tc>
          <w:tcPr>
            <w:tcBorders>
              <w:top w:val="single" w:sz="1" w:space="0" w:color="000000"/>
              <w:left w:val="single" w:sz="1" w:space="0" w:color="000000"/>
              <w:bottom w:val="single" w:sz="1" w:space="0" w:color="000000"/>
            </w:tcBorders>
          </w:tcPr>
          <w:p>
            <w:pPr>
              <w:spacing w:lineRule="auto"/>
            </w:pPr>
            <w:r>
              <w:rPr/>
              <w:t xml:space="preserve">+971 6 522 1555</w:t>
            </w:r>
          </w:p>
        </w:tc>
      </w:tr>
      <w:tr>
        <w:trPr>
          <w:cantSplit/>
        </w:trPr>
        <w:tc>
          <w:tcPr>
            <w:tcBorders>
              <w:top w:val="single" w:sz="1" w:space="0" w:color="000000"/>
              <w:bottom w:val="single" w:sz="1" w:space="0" w:color="000000"/>
            </w:tcBorders>
          </w:tcPr>
          <w:p>
            <w:pPr>
              <w:spacing w:lineRule="auto"/>
            </w:pPr>
            <w:r>
              <w:rPr/>
              <w:t xml:space="preserve">GEMS Cambridge International Private School Sharjah</w:t>
            </w:r>
          </w:p>
        </w:tc>
        <w:tc>
          <w:tcPr>
            <w:tcBorders>
              <w:top w:val="single" w:sz="1" w:space="0" w:color="000000"/>
              <w:left w:val="single" w:sz="1" w:space="0" w:color="000000"/>
              <w:bottom w:val="single" w:sz="1" w:space="0" w:color="000000"/>
            </w:tcBorders>
          </w:tcPr>
          <w:p>
            <w:pPr>
              <w:spacing w:lineRule="auto"/>
            </w:pPr>
            <w:r>
              <w:rPr/>
              <w:t xml:space="preserve">Sharjah</w:t>
            </w:r>
          </w:p>
        </w:tc>
        <w:tc>
          <w:tcPr>
            <w:tcBorders>
              <w:top w:val="single" w:sz="1" w:space="0" w:color="000000"/>
              <w:left w:val="single" w:sz="1" w:space="0" w:color="000000"/>
              <w:bottom w:val="single" w:sz="1" w:space="0" w:color="000000"/>
            </w:tcBorders>
          </w:tcPr>
          <w:p>
            <w:pPr>
              <w:spacing w:lineRule="auto"/>
            </w:pPr>
            <w:hyperlink r:id="rId71">
              <w:r>
                <w:rPr>
                  <w:rFonts w:eastAsia="Georgia" w:cs="Georgia" w:ascii="Georgia" w:hAnsi="Georgia"/>
                  <w:color w:val="4472C4"/>
                </w:rPr>
                <w:t xml:space="preserve">admissions@gcips.ae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City School International Sharjah</w:t>
            </w:r>
          </w:p>
        </w:tc>
        <w:tc>
          <w:tcPr>
            <w:tcBorders>
              <w:top w:val="single" w:sz="1" w:space="0" w:color="000000"/>
              <w:left w:val="single" w:sz="1" w:space="0" w:color="000000"/>
              <w:bottom w:val="single" w:sz="1" w:space="0" w:color="000000"/>
            </w:tcBorders>
          </w:tcPr>
          <w:p>
            <w:pPr>
              <w:spacing w:lineRule="auto"/>
            </w:pPr>
            <w:r>
              <w:rPr/>
              <w:t xml:space="preserve">Sharjah</w:t>
            </w:r>
          </w:p>
        </w:tc>
        <w:tc>
          <w:tcPr>
            <w:tcBorders>
              <w:top w:val="single" w:sz="1" w:space="0" w:color="000000"/>
              <w:left w:val="single" w:sz="1" w:space="0" w:color="000000"/>
              <w:bottom w:val="single" w:sz="1" w:space="0" w:color="000000"/>
            </w:tcBorders>
          </w:tcPr>
          <w:p>
            <w:pPr>
              <w:spacing w:lineRule="auto"/>
            </w:pPr>
            <w:hyperlink r:id="rId72">
              <w:r>
                <w:rPr>
                  <w:rFonts w:eastAsia="Georgia" w:cs="Georgia" w:ascii="Georgia" w:hAnsi="Georgia"/>
                  <w:color w:val="4472C4"/>
                </w:rPr>
                <w:t xml:space="preserve">admin@cityschoolinternational.ae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PACE British School Sharjah</w:t>
            </w:r>
          </w:p>
        </w:tc>
        <w:tc>
          <w:tcPr>
            <w:tcBorders>
              <w:top w:val="single" w:sz="1" w:space="0" w:color="000000"/>
              <w:left w:val="single" w:sz="1" w:space="0" w:color="000000"/>
              <w:bottom w:val="single" w:sz="1" w:space="0" w:color="000000"/>
            </w:tcBorders>
          </w:tcPr>
          <w:p>
            <w:pPr>
              <w:spacing w:lineRule="auto"/>
            </w:pPr>
            <w:r>
              <w:rPr/>
              <w:t xml:space="preserve">Sharjah</w:t>
            </w:r>
          </w:p>
        </w:tc>
        <w:tc>
          <w:tcPr>
            <w:tcBorders>
              <w:top w:val="single" w:sz="1" w:space="0" w:color="000000"/>
              <w:left w:val="single" w:sz="1" w:space="0" w:color="000000"/>
              <w:bottom w:val="single" w:sz="1" w:space="0" w:color="000000"/>
            </w:tcBorders>
          </w:tcPr>
          <w:p>
            <w:pPr>
              <w:spacing w:lineRule="auto"/>
            </w:pPr>
            <w:hyperlink r:id="rId73">
              <w:r>
                <w:rPr>
                  <w:rFonts w:eastAsia="Georgia" w:cs="Georgia" w:ascii="Georgia" w:hAnsi="Georgia"/>
                  <w:color w:val="4472C4"/>
                </w:rPr>
                <w:t xml:space="preserve">info@pacebritish.ae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Wesgreen International School Sharjah</w:t>
            </w:r>
          </w:p>
        </w:tc>
        <w:tc>
          <w:tcPr>
            <w:tcBorders>
              <w:top w:val="single" w:sz="1" w:space="0" w:color="000000"/>
              <w:left w:val="single" w:sz="1" w:space="0" w:color="000000"/>
              <w:bottom w:val="single" w:sz="1" w:space="0" w:color="000000"/>
            </w:tcBorders>
          </w:tcPr>
          <w:p>
            <w:pPr>
              <w:spacing w:lineRule="auto"/>
            </w:pPr>
            <w:r>
              <w:rPr/>
              <w:t xml:space="preserve">Sharjah</w:t>
            </w:r>
          </w:p>
        </w:tc>
        <w:tc>
          <w:tcPr>
            <w:tcBorders>
              <w:top w:val="single" w:sz="1" w:space="0" w:color="000000"/>
              <w:left w:val="single" w:sz="1" w:space="0" w:color="000000"/>
              <w:bottom w:val="single" w:sz="1" w:space="0" w:color="000000"/>
            </w:tcBorders>
          </w:tcPr>
          <w:p>
            <w:pPr>
              <w:spacing w:lineRule="auto"/>
            </w:pPr>
            <w:hyperlink r:id="rId74">
              <w:r>
                <w:rPr>
                  <w:rFonts w:eastAsia="Georgia" w:cs="Georgia" w:ascii="Georgia" w:hAnsi="Georgia"/>
                  <w:color w:val="4472C4"/>
                </w:rPr>
                <w:t xml:space="preserve">admin@wesgreen.ae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International School of Creative Science Sharjah</w:t>
            </w:r>
          </w:p>
        </w:tc>
        <w:tc>
          <w:tcPr>
            <w:tcBorders>
              <w:top w:val="single" w:sz="1" w:space="0" w:color="000000"/>
              <w:left w:val="single" w:sz="1" w:space="0" w:color="000000"/>
              <w:bottom w:val="single" w:sz="1" w:space="0" w:color="000000"/>
            </w:tcBorders>
          </w:tcPr>
          <w:p>
            <w:pPr>
              <w:spacing w:lineRule="auto"/>
            </w:pPr>
            <w:r>
              <w:rPr/>
              <w:t xml:space="preserve">Sharjah</w:t>
            </w:r>
          </w:p>
        </w:tc>
        <w:tc>
          <w:tcPr>
            <w:tcBorders>
              <w:top w:val="single" w:sz="1" w:space="0" w:color="000000"/>
              <w:left w:val="single" w:sz="1" w:space="0" w:color="000000"/>
              <w:bottom w:val="single" w:sz="1" w:space="0" w:color="000000"/>
            </w:tcBorders>
          </w:tcPr>
          <w:p>
            <w:pPr>
              <w:spacing w:lineRule="auto"/>
            </w:pPr>
            <w:hyperlink r:id="rId75">
              <w:r>
                <w:rPr>
                  <w:rFonts w:eastAsia="Georgia" w:cs="Georgia" w:ascii="Georgia" w:hAnsi="Georgia"/>
                  <w:color w:val="4472C4"/>
                </w:rPr>
                <w:t xml:space="preserve">info@iscs.ae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Scholars International Academy Sharjah</w:t>
            </w:r>
          </w:p>
        </w:tc>
        <w:tc>
          <w:tcPr>
            <w:tcBorders>
              <w:top w:val="single" w:sz="1" w:space="0" w:color="000000"/>
              <w:left w:val="single" w:sz="1" w:space="0" w:color="000000"/>
              <w:bottom w:val="single" w:sz="1" w:space="0" w:color="000000"/>
            </w:tcBorders>
          </w:tcPr>
          <w:p>
            <w:pPr>
              <w:spacing w:lineRule="auto"/>
            </w:pPr>
            <w:r>
              <w:rPr/>
              <w:t xml:space="preserve">Sharjah</w:t>
            </w:r>
          </w:p>
        </w:tc>
        <w:tc>
          <w:tcPr>
            <w:tcBorders>
              <w:top w:val="single" w:sz="1" w:space="0" w:color="000000"/>
              <w:left w:val="single" w:sz="1" w:space="0" w:color="000000"/>
              <w:bottom w:val="single" w:sz="1" w:space="0" w:color="000000"/>
            </w:tcBorders>
          </w:tcPr>
          <w:p>
            <w:pPr>
              <w:spacing w:lineRule="auto"/>
            </w:pPr>
            <w:hyperlink r:id="rId76">
              <w:r>
                <w:rPr>
                  <w:rFonts w:eastAsia="Georgia" w:cs="Georgia" w:ascii="Georgia" w:hAnsi="Georgia"/>
                  <w:color w:val="4472C4"/>
                </w:rPr>
                <w:t xml:space="preserve">admin@scholarsacademy.ae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Ajman Academy</w:t>
            </w:r>
          </w:p>
        </w:tc>
        <w:tc>
          <w:tcPr>
            <w:tcBorders>
              <w:top w:val="single" w:sz="1" w:space="0" w:color="000000"/>
              <w:left w:val="single" w:sz="1" w:space="0" w:color="000000"/>
              <w:bottom w:val="single" w:sz="1" w:space="0" w:color="000000"/>
            </w:tcBorders>
          </w:tcPr>
          <w:p>
            <w:pPr>
              <w:spacing w:lineRule="auto"/>
            </w:pPr>
            <w:r>
              <w:rPr/>
              <w:t xml:space="preserve">Ajman</w:t>
            </w:r>
          </w:p>
        </w:tc>
        <w:tc>
          <w:tcPr>
            <w:tcBorders>
              <w:top w:val="single" w:sz="1" w:space="0" w:color="000000"/>
              <w:left w:val="single" w:sz="1" w:space="0" w:color="000000"/>
              <w:bottom w:val="single" w:sz="1" w:space="0" w:color="000000"/>
            </w:tcBorders>
          </w:tcPr>
          <w:p>
            <w:pPr>
              <w:spacing w:lineRule="auto"/>
            </w:pPr>
            <w:hyperlink r:id="rId77">
              <w:r>
                <w:rPr>
                  <w:rFonts w:eastAsia="Georgia" w:cs="Georgia" w:ascii="Georgia" w:hAnsi="Georgia"/>
                  <w:color w:val="4472C4"/>
                </w:rPr>
                <w:t xml:space="preserve">info@ajmanacademy.com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British International School Ajman</w:t>
            </w:r>
          </w:p>
        </w:tc>
        <w:tc>
          <w:tcPr>
            <w:tcBorders>
              <w:top w:val="single" w:sz="1" w:space="0" w:color="000000"/>
              <w:left w:val="single" w:sz="1" w:space="0" w:color="000000"/>
              <w:bottom w:val="single" w:sz="1" w:space="0" w:color="000000"/>
            </w:tcBorders>
          </w:tcPr>
          <w:p>
            <w:pPr>
              <w:spacing w:lineRule="auto"/>
            </w:pPr>
            <w:r>
              <w:rPr/>
              <w:t xml:space="preserve">Ajman</w:t>
            </w:r>
          </w:p>
        </w:tc>
        <w:tc>
          <w:tcPr>
            <w:tcBorders>
              <w:top w:val="single" w:sz="1" w:space="0" w:color="000000"/>
              <w:left w:val="single" w:sz="1" w:space="0" w:color="000000"/>
              <w:bottom w:val="single" w:sz="1" w:space="0" w:color="000000"/>
            </w:tcBorders>
          </w:tcPr>
          <w:p>
            <w:pPr>
              <w:spacing w:lineRule="auto"/>
            </w:pPr>
            <w:hyperlink r:id="rId78">
              <w:r>
                <w:rPr>
                  <w:rFonts w:eastAsia="Georgia" w:cs="Georgia" w:ascii="Georgia" w:hAnsi="Georgia"/>
                  <w:color w:val="4472C4"/>
                </w:rPr>
                <w:t xml:space="preserve">admin@bisajman.ae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Fujairah Private Academy</w:t>
            </w:r>
          </w:p>
        </w:tc>
        <w:tc>
          <w:tcPr>
            <w:tcBorders>
              <w:top w:val="single" w:sz="1" w:space="0" w:color="000000"/>
              <w:left w:val="single" w:sz="1" w:space="0" w:color="000000"/>
              <w:bottom w:val="single" w:sz="1" w:space="0" w:color="000000"/>
            </w:tcBorders>
          </w:tcPr>
          <w:p>
            <w:pPr>
              <w:spacing w:lineRule="auto"/>
            </w:pPr>
            <w:r>
              <w:rPr/>
              <w:t xml:space="preserve">Fujairah</w:t>
            </w:r>
          </w:p>
        </w:tc>
        <w:tc>
          <w:tcPr>
            <w:tcBorders>
              <w:top w:val="single" w:sz="1" w:space="0" w:color="000000"/>
              <w:left w:val="single" w:sz="1" w:space="0" w:color="000000"/>
              <w:bottom w:val="single" w:sz="1" w:space="0" w:color="000000"/>
            </w:tcBorders>
          </w:tcPr>
          <w:p>
            <w:pPr>
              <w:spacing w:lineRule="auto"/>
            </w:pPr>
            <w:hyperlink r:id="rId79">
              <w:r>
                <w:rPr>
                  <w:rFonts w:eastAsia="Georgia" w:cs="Georgia" w:ascii="Georgia" w:hAnsi="Georgia"/>
                  <w:color w:val="4472C4"/>
                </w:rPr>
                <w:t xml:space="preserve">admin@fpa.ae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Ras Al Khaimah Academy</w:t>
            </w:r>
          </w:p>
        </w:tc>
        <w:tc>
          <w:tcPr>
            <w:tcBorders>
              <w:top w:val="single" w:sz="1" w:space="0" w:color="000000"/>
              <w:left w:val="single" w:sz="1" w:space="0" w:color="000000"/>
              <w:bottom w:val="single" w:sz="1" w:space="0" w:color="000000"/>
            </w:tcBorders>
          </w:tcPr>
          <w:p>
            <w:pPr>
              <w:spacing w:lineRule="auto"/>
            </w:pPr>
            <w:r>
              <w:rPr/>
              <w:t xml:space="preserve">RAK</w:t>
            </w:r>
          </w:p>
        </w:tc>
        <w:tc>
          <w:tcPr>
            <w:tcBorders>
              <w:top w:val="single" w:sz="1" w:space="0" w:color="000000"/>
              <w:left w:val="single" w:sz="1" w:space="0" w:color="000000"/>
              <w:bottom w:val="single" w:sz="1" w:space="0" w:color="000000"/>
            </w:tcBorders>
          </w:tcPr>
          <w:p>
            <w:pPr>
              <w:spacing w:lineRule="auto"/>
            </w:pPr>
            <w:hyperlink r:id="rId80">
              <w:r>
                <w:rPr>
                  <w:rFonts w:eastAsia="Georgia" w:cs="Georgia" w:ascii="Georgia" w:hAnsi="Georgia"/>
                  <w:color w:val="4472C4"/>
                </w:rPr>
                <w:t xml:space="preserve">info@rakacademy.ae</w:t>
              </w:r>
            </w:hyperlink>
          </w:p>
        </w:tc>
        <w:tc>
          <w:tcPr>
            <w:tcBorders>
              <w:top w:val="single" w:sz="1" w:space="0" w:color="000000"/>
              <w:left w:val="single" w:sz="1" w:space="0" w:color="000000"/>
              <w:bottom w:val="single" w:sz="1" w:space="0" w:color="000000"/>
            </w:tcBorders>
          </w:tcPr>
          <w:p>
            <w:pPr>
              <w:spacing w:lineRule="auto"/>
            </w:pPr>
            <w:r>
              <w:rPr/>
              <w:t xml:space="preserve">N/A</w:t>
            </w:r>
          </w:p>
        </w:tc>
      </w:tr>
    </w:tbl>
    <w:p>
      <w:pPr>
        <w:spacing w:lineRule="auto"/>
      </w:pPr>
    </w:p>
    <w:p>
      <w:pPr>
        <w:spacing w:after="210" w:lineRule="auto"/>
      </w:pPr>
      <w:r>
        <w:rPr>
          <w:b/>
        </w:rPr>
        <w:t xml:space="preserve">Total UAE Dubai/Northern Emirates: 55+ British curriculum schools</w:t>
      </w:r>
    </w:p>
    <w:p>
      <w:pPr>
        <w:spacing w:line="271" w:before="240" w:lineRule="auto"/>
      </w:pPr>
      <w:bookmarkStart w:id="21" w:name="bm_4_3_uae_abu_dhabi_british_curr_7e8f6d"/>
      <w:r>
        <w:rPr>
          <w:rFonts w:eastAsia="Georgia" w:cs="Georgia" w:ascii="Georgia" w:hAnsi="Georgia"/>
          <w:b/>
          <w:sz w:val="33"/>
        </w:rPr>
        <w:t xml:space="preserve">4.3 UAE — Abu Dhabi British Curriculum Schools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School</w:t>
            </w:r>
          </w:p>
        </w:tc>
        <w:tc>
          <w:tcPr>
            <w:tcBorders>
              <w:top w:val="single" w:sz="1" w:space="0" w:color="000000"/>
              <w:left w:val="single" w:sz="1" w:space="0" w:color="000000"/>
              <w:bottom w:val="single" w:sz="1" w:space="0" w:color="000000"/>
            </w:tcBorders>
          </w:tcPr>
          <w:p>
            <w:pPr>
              <w:spacing w:lineRule="auto"/>
            </w:pPr>
            <w:r>
              <w:rPr/>
              <w:t xml:space="preserve">Area</w:t>
            </w:r>
          </w:p>
        </w:tc>
        <w:tc>
          <w:tcPr>
            <w:tcBorders>
              <w:top w:val="single" w:sz="1" w:space="0" w:color="000000"/>
              <w:left w:val="single" w:sz="1" w:space="0" w:color="000000"/>
              <w:bottom w:val="single" w:sz="1" w:space="0" w:color="000000"/>
            </w:tcBorders>
          </w:tcPr>
          <w:p>
            <w:pPr>
              <w:spacing w:lineRule="auto"/>
            </w:pPr>
            <w:r>
              <w:rPr/>
              <w:t xml:space="preserve">Contact/Email</w:t>
            </w:r>
          </w:p>
        </w:tc>
        <w:tc>
          <w:tcPr>
            <w:tcBorders>
              <w:top w:val="single" w:sz="1" w:space="0" w:color="000000"/>
              <w:left w:val="single" w:sz="1" w:space="0" w:color="000000"/>
              <w:bottom w:val="single" w:sz="1" w:space="0" w:color="000000"/>
            </w:tcBorders>
          </w:tcPr>
          <w:p>
            <w:pPr>
              <w:spacing w:lineRule="auto"/>
            </w:pPr>
            <w:r>
              <w:rPr/>
              <w:t xml:space="preserve">Phone</w:t>
            </w:r>
          </w:p>
        </w:tc>
      </w:tr>
      <w:tr>
        <w:trPr>
          <w:cantSplit/>
        </w:trPr>
        <w:tc>
          <w:tcPr>
            <w:tcBorders>
              <w:top w:val="single" w:sz="1" w:space="0" w:color="000000"/>
              <w:bottom w:val="single" w:sz="1" w:space="0" w:color="000000"/>
            </w:tcBorders>
          </w:tcPr>
          <w:p>
            <w:pPr>
              <w:spacing w:lineRule="auto"/>
            </w:pPr>
            <w:r>
              <w:rPr/>
              <w:t xml:space="preserve">British International School Abu Dhabi (Nord Anglia)</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81">
              <w:r>
                <w:rPr>
                  <w:rFonts w:eastAsia="Georgia" w:cs="Georgia" w:ascii="Georgia" w:hAnsi="Georgia"/>
                  <w:color w:val="4472C4"/>
                </w:rPr>
                <w:t xml:space="preserve">admissions@bisad.ae</w:t>
              </w:r>
            </w:hyperlink>
          </w:p>
        </w:tc>
        <w:tc>
          <w:tcPr>
            <w:tcBorders>
              <w:top w:val="single" w:sz="1" w:space="0" w:color="000000"/>
              <w:left w:val="single" w:sz="1" w:space="0" w:color="000000"/>
              <w:bottom w:val="single" w:sz="1" w:space="0" w:color="000000"/>
            </w:tcBorders>
          </w:tcPr>
          <w:p>
            <w:pPr>
              <w:spacing w:lineRule="auto"/>
            </w:pPr>
            <w:r>
              <w:rPr/>
              <w:t xml:space="preserve">+971 2 510 0176</w:t>
            </w:r>
          </w:p>
        </w:tc>
      </w:tr>
      <w:tr>
        <w:trPr>
          <w:cantSplit/>
        </w:trPr>
        <w:tc>
          <w:tcPr>
            <w:tcBorders>
              <w:top w:val="single" w:sz="1" w:space="0" w:color="000000"/>
              <w:bottom w:val="single" w:sz="1" w:space="0" w:color="000000"/>
            </w:tcBorders>
          </w:tcPr>
          <w:p>
            <w:pPr>
              <w:spacing w:lineRule="auto"/>
            </w:pPr>
            <w:r>
              <w:rPr/>
              <w:t xml:space="preserve">British School Al Khubairat (BSAK)</w:t>
            </w:r>
          </w:p>
        </w:tc>
        <w:tc>
          <w:tcPr>
            <w:tcBorders>
              <w:top w:val="single" w:sz="1" w:space="0" w:color="000000"/>
              <w:left w:val="single" w:sz="1" w:space="0" w:color="000000"/>
              <w:bottom w:val="single" w:sz="1" w:space="0" w:color="000000"/>
            </w:tcBorders>
          </w:tcPr>
          <w:p>
            <w:pPr>
              <w:spacing w:lineRule="auto"/>
            </w:pPr>
            <w:r>
              <w:rPr/>
              <w:t xml:space="preserve">Al Mushrif</w:t>
            </w:r>
          </w:p>
        </w:tc>
        <w:tc>
          <w:tcPr>
            <w:tcBorders>
              <w:top w:val="single" w:sz="1" w:space="0" w:color="000000"/>
              <w:left w:val="single" w:sz="1" w:space="0" w:color="000000"/>
              <w:bottom w:val="single" w:sz="1" w:space="0" w:color="000000"/>
            </w:tcBorders>
          </w:tcPr>
          <w:p>
            <w:pPr>
              <w:spacing w:lineRule="auto"/>
            </w:pPr>
            <w:hyperlink r:id="rId82">
              <w:r>
                <w:rPr>
                  <w:rFonts w:eastAsia="Georgia" w:cs="Georgia" w:ascii="Georgia" w:hAnsi="Georgia"/>
                  <w:color w:val="4472C4"/>
                </w:rPr>
                <w:t xml:space="preserve">registrar@britishschool.sch.ae</w:t>
              </w:r>
            </w:hyperlink>
          </w:p>
        </w:tc>
        <w:tc>
          <w:tcPr>
            <w:tcBorders>
              <w:top w:val="single" w:sz="1" w:space="0" w:color="000000"/>
              <w:left w:val="single" w:sz="1" w:space="0" w:color="000000"/>
              <w:bottom w:val="single" w:sz="1" w:space="0" w:color="000000"/>
            </w:tcBorders>
          </w:tcPr>
          <w:p>
            <w:pPr>
              <w:spacing w:lineRule="auto"/>
            </w:pPr>
            <w:r>
              <w:rPr/>
              <w:t xml:space="preserve">+971 2 204 0200</w:t>
            </w:r>
          </w:p>
        </w:tc>
      </w:tr>
      <w:tr>
        <w:trPr>
          <w:cantSplit/>
        </w:trPr>
        <w:tc>
          <w:tcPr>
            <w:tcBorders>
              <w:top w:val="single" w:sz="1" w:space="0" w:color="000000"/>
              <w:bottom w:val="single" w:sz="1" w:space="0" w:color="000000"/>
            </w:tcBorders>
          </w:tcPr>
          <w:p>
            <w:pPr>
              <w:spacing w:lineRule="auto"/>
            </w:pPr>
            <w:r>
              <w:rPr/>
              <w:t xml:space="preserve">Brighton College Abu Dhabi</w:t>
            </w:r>
          </w:p>
        </w:tc>
        <w:tc>
          <w:tcPr>
            <w:tcBorders>
              <w:top w:val="single" w:sz="1" w:space="0" w:color="000000"/>
              <w:left w:val="single" w:sz="1" w:space="0" w:color="000000"/>
              <w:bottom w:val="single" w:sz="1" w:space="0" w:color="000000"/>
            </w:tcBorders>
          </w:tcPr>
          <w:p>
            <w:pPr>
              <w:spacing w:lineRule="auto"/>
            </w:pPr>
            <w:r>
              <w:rPr/>
              <w:t xml:space="preserve">Bloom Gardens</w:t>
            </w:r>
          </w:p>
        </w:tc>
        <w:tc>
          <w:tcPr>
            <w:tcBorders>
              <w:top w:val="single" w:sz="1" w:space="0" w:color="000000"/>
              <w:left w:val="single" w:sz="1" w:space="0" w:color="000000"/>
              <w:bottom w:val="single" w:sz="1" w:space="0" w:color="000000"/>
            </w:tcBorders>
          </w:tcPr>
          <w:p>
            <w:pPr>
              <w:spacing w:lineRule="auto"/>
            </w:pPr>
            <w:hyperlink r:id="rId83">
              <w:r>
                <w:rPr>
                  <w:rFonts w:eastAsia="Georgia" w:cs="Georgia" w:ascii="Georgia" w:hAnsi="Georgia"/>
                  <w:color w:val="4472C4"/>
                </w:rPr>
                <w:t xml:space="preserve">admissions@brightoncollege.ae</w:t>
              </w:r>
            </w:hyperlink>
          </w:p>
        </w:tc>
        <w:tc>
          <w:tcPr>
            <w:tcBorders>
              <w:top w:val="single" w:sz="1" w:space="0" w:color="000000"/>
              <w:left w:val="single" w:sz="1" w:space="0" w:color="000000"/>
              <w:bottom w:val="single" w:sz="1" w:space="0" w:color="000000"/>
            </w:tcBorders>
          </w:tcPr>
          <w:p>
            <w:pPr>
              <w:spacing w:lineRule="auto"/>
            </w:pPr>
            <w:r>
              <w:rPr/>
              <w:t xml:space="preserve">+971 2 815 6504</w:t>
            </w:r>
          </w:p>
        </w:tc>
      </w:tr>
      <w:tr>
        <w:trPr>
          <w:cantSplit/>
        </w:trPr>
        <w:tc>
          <w:tcPr>
            <w:tcBorders>
              <w:top w:val="single" w:sz="1" w:space="0" w:color="000000"/>
              <w:bottom w:val="single" w:sz="1" w:space="0" w:color="000000"/>
            </w:tcBorders>
          </w:tcPr>
          <w:p>
            <w:pPr>
              <w:spacing w:lineRule="auto"/>
            </w:pPr>
            <w:r>
              <w:rPr/>
              <w:t xml:space="preserve">Cranleigh Abu Dhabi</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84">
              <w:r>
                <w:rPr>
                  <w:rFonts w:eastAsia="Georgia" w:cs="Georgia" w:ascii="Georgia" w:hAnsi="Georgia"/>
                  <w:color w:val="4472C4"/>
                </w:rPr>
                <w:t xml:space="preserve">admissions@cranleighabudhabi.ae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Nord Anglia International School Abu Dhabi</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85">
              <w:r>
                <w:rPr>
                  <w:rFonts w:eastAsia="Georgia" w:cs="Georgia" w:ascii="Georgia" w:hAnsi="Georgia"/>
                  <w:color w:val="4472C4"/>
                </w:rPr>
                <w:t xml:space="preserve">admissions@nasd.ae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Brighton College Al Ain</w:t>
            </w:r>
          </w:p>
        </w:tc>
        <w:tc>
          <w:tcPr>
            <w:tcBorders>
              <w:top w:val="single" w:sz="1" w:space="0" w:color="000000"/>
              <w:left w:val="single" w:sz="1" w:space="0" w:color="000000"/>
              <w:bottom w:val="single" w:sz="1" w:space="0" w:color="000000"/>
            </w:tcBorders>
          </w:tcPr>
          <w:p>
            <w:pPr>
              <w:spacing w:lineRule="auto"/>
            </w:pPr>
            <w:r>
              <w:rPr/>
              <w:t xml:space="preserve">Al Ain</w:t>
            </w:r>
          </w:p>
        </w:tc>
        <w:tc>
          <w:tcPr>
            <w:tcBorders>
              <w:top w:val="single" w:sz="1" w:space="0" w:color="000000"/>
              <w:left w:val="single" w:sz="1" w:space="0" w:color="000000"/>
              <w:bottom w:val="single" w:sz="1" w:space="0" w:color="000000"/>
            </w:tcBorders>
          </w:tcPr>
          <w:p>
            <w:pPr>
              <w:spacing w:lineRule="auto"/>
            </w:pPr>
            <w:hyperlink r:id="rId86">
              <w:r>
                <w:rPr>
                  <w:rFonts w:eastAsia="Georgia" w:cs="Georgia" w:ascii="Georgia" w:hAnsi="Georgia"/>
                  <w:color w:val="4472C4"/>
                </w:rPr>
                <w:t xml:space="preserve">admissions@brightoncollegealain.ae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Belvedere British School Abu Dhabi</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87">
              <w:r>
                <w:rPr>
                  <w:rFonts w:eastAsia="Georgia" w:cs="Georgia" w:ascii="Georgia" w:hAnsi="Georgia"/>
                  <w:color w:val="4472C4"/>
                </w:rPr>
                <w:t xml:space="preserve">admin@belvedere.ae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Belvedere International School Al Ain</w:t>
            </w:r>
          </w:p>
        </w:tc>
        <w:tc>
          <w:tcPr>
            <w:tcBorders>
              <w:top w:val="single" w:sz="1" w:space="0" w:color="000000"/>
              <w:left w:val="single" w:sz="1" w:space="0" w:color="000000"/>
              <w:bottom w:val="single" w:sz="1" w:space="0" w:color="000000"/>
            </w:tcBorders>
          </w:tcPr>
          <w:p>
            <w:pPr>
              <w:spacing w:lineRule="auto"/>
            </w:pPr>
            <w:r>
              <w:rPr/>
              <w:t xml:space="preserve">Al Ain</w:t>
            </w:r>
          </w:p>
        </w:tc>
        <w:tc>
          <w:tcPr>
            <w:tcBorders>
              <w:top w:val="single" w:sz="1" w:space="0" w:color="000000"/>
              <w:left w:val="single" w:sz="1" w:space="0" w:color="000000"/>
              <w:bottom w:val="single" w:sz="1" w:space="0" w:color="000000"/>
            </w:tcBorders>
          </w:tcPr>
          <w:p>
            <w:pPr>
              <w:spacing w:lineRule="auto"/>
            </w:pPr>
            <w:hyperlink r:id="rId88">
              <w:r>
                <w:rPr>
                  <w:rFonts w:eastAsia="Georgia" w:cs="Georgia" w:ascii="Georgia" w:hAnsi="Georgia"/>
                  <w:color w:val="4472C4"/>
                </w:rPr>
                <w:t xml:space="preserve">admin@belvedere.ae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Aspen Heights British School</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89">
              <w:r>
                <w:rPr>
                  <w:rFonts w:eastAsia="Georgia" w:cs="Georgia" w:ascii="Georgia" w:hAnsi="Georgia"/>
                  <w:color w:val="4472C4"/>
                </w:rPr>
                <w:t xml:space="preserve">info@aspenheights.ae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Repton School Abu Dhabi</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0">
              <w:r>
                <w:rPr>
                  <w:rFonts w:eastAsia="Georgia" w:cs="Georgia" w:ascii="Georgia" w:hAnsi="Georgia"/>
                  <w:color w:val="4472C4"/>
                </w:rPr>
                <w:t xml:space="preserve">admissions@reptonabudhabi.ae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Ain British Academy</w:t>
            </w:r>
          </w:p>
        </w:tc>
        <w:tc>
          <w:tcPr>
            <w:tcBorders>
              <w:top w:val="single" w:sz="1" w:space="0" w:color="000000"/>
              <w:left w:val="single" w:sz="1" w:space="0" w:color="000000"/>
              <w:bottom w:val="single" w:sz="1" w:space="0" w:color="000000"/>
            </w:tcBorders>
          </w:tcPr>
          <w:p>
            <w:pPr>
              <w:spacing w:lineRule="auto"/>
            </w:pPr>
            <w:r>
              <w:rPr/>
              <w:t xml:space="preserve">Al Ain</w:t>
            </w:r>
          </w:p>
        </w:tc>
        <w:tc>
          <w:tcPr>
            <w:tcBorders>
              <w:top w:val="single" w:sz="1" w:space="0" w:color="000000"/>
              <w:left w:val="single" w:sz="1" w:space="0" w:color="000000"/>
              <w:bottom w:val="single" w:sz="1" w:space="0" w:color="000000"/>
            </w:tcBorders>
          </w:tcPr>
          <w:p>
            <w:pPr>
              <w:spacing w:lineRule="auto"/>
            </w:pPr>
            <w:hyperlink r:id="rId91">
              <w:r>
                <w:rPr>
                  <w:rFonts w:eastAsia="Georgia" w:cs="Georgia" w:ascii="Georgia" w:hAnsi="Georgia"/>
                  <w:color w:val="4472C4"/>
                </w:rPr>
                <w:t xml:space="preserve">admin@aaba.ae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Amity International School Abu Dhabi</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2">
              <w:r>
                <w:rPr>
                  <w:rFonts w:eastAsia="Georgia" w:cs="Georgia" w:ascii="Georgia" w:hAnsi="Georgia"/>
                  <w:color w:val="4472C4"/>
                </w:rPr>
                <w:t xml:space="preserve">admin@amityabudhabi.ae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Mamoura British Academy</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3">
              <w:r>
                <w:rPr>
                  <w:rFonts w:eastAsia="Georgia" w:cs="Georgia" w:ascii="Georgia" w:hAnsi="Georgia"/>
                  <w:color w:val="4472C4"/>
                </w:rPr>
                <w:t xml:space="preserve">admin@mamoura.ae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Muna British Academy</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4">
              <w:r>
                <w:rPr>
                  <w:rFonts w:eastAsia="Georgia" w:cs="Georgia" w:ascii="Georgia" w:hAnsi="Georgia"/>
                  <w:color w:val="4472C4"/>
                </w:rPr>
                <w:t xml:space="preserve">admin@munaacademy.ae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Pearl British Academy</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5">
              <w:r>
                <w:rPr>
                  <w:rFonts w:eastAsia="Georgia" w:cs="Georgia" w:ascii="Georgia" w:hAnsi="Georgia"/>
                  <w:color w:val="4472C4"/>
                </w:rPr>
                <w:t xml:space="preserve">info@pearlacademy.ae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Reach British School</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6">
              <w:r>
                <w:rPr>
                  <w:rFonts w:eastAsia="Georgia" w:cs="Georgia" w:ascii="Georgia" w:hAnsi="Georgia"/>
                  <w:color w:val="4472C4"/>
                </w:rPr>
                <w:t xml:space="preserve">admin@reachschool.ae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Wales International School</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7">
              <w:r>
                <w:rPr>
                  <w:rFonts w:eastAsia="Georgia" w:cs="Georgia" w:ascii="Georgia" w:hAnsi="Georgia"/>
                  <w:color w:val="4472C4"/>
                </w:rPr>
                <w:t xml:space="preserve">admin@wales.ae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Yasmina British Academy</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8">
              <w:r>
                <w:rPr>
                  <w:rFonts w:eastAsia="Georgia" w:cs="Georgia" w:ascii="Georgia" w:hAnsi="Georgia"/>
                  <w:color w:val="4472C4"/>
                </w:rPr>
                <w:t xml:space="preserve">admin@yasmina.ae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Founders School Masdar City</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99">
              <w:r>
                <w:rPr>
                  <w:rFonts w:eastAsia="Georgia" w:cs="Georgia" w:ascii="Georgia" w:hAnsi="Georgia"/>
                  <w:color w:val="4472C4"/>
                </w:rPr>
                <w:t xml:space="preserve">admin@gemsfounders-masdar.ae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GEMS Metropole School Al Waha</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0">
              <w:r>
                <w:rPr>
                  <w:rFonts w:eastAsia="Georgia" w:cs="Georgia" w:ascii="Georgia" w:hAnsi="Georgia"/>
                  <w:color w:val="4472C4"/>
                </w:rPr>
                <w:t xml:space="preserve">info@gemsmetropole-alwaha.ae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International Community School Al Manhal</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1">
              <w:r>
                <w:rPr>
                  <w:rFonts w:eastAsia="Georgia" w:cs="Georgia" w:ascii="Georgia" w:hAnsi="Georgia"/>
                  <w:color w:val="4472C4"/>
                </w:rPr>
                <w:t xml:space="preserve">admin@icsuae.ae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International Community School City Centre</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2">
              <w:r>
                <w:rPr>
                  <w:rFonts w:eastAsia="Georgia" w:cs="Georgia" w:ascii="Georgia" w:hAnsi="Georgia"/>
                  <w:color w:val="4472C4"/>
                </w:rPr>
                <w:t xml:space="preserve">admin@icsuae.ae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Basma British School</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3">
              <w:r>
                <w:rPr>
                  <w:rFonts w:eastAsia="Georgia" w:cs="Georgia" w:ascii="Georgia" w:hAnsi="Georgia"/>
                  <w:color w:val="4472C4"/>
                </w:rPr>
                <w:t xml:space="preserve">admin@albasmaschool.ae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Karamah School</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4">
              <w:r>
                <w:rPr>
                  <w:rFonts w:eastAsia="Georgia" w:cs="Georgia" w:ascii="Georgia" w:hAnsi="Georgia"/>
                  <w:color w:val="4472C4"/>
                </w:rPr>
                <w:t xml:space="preserve">admin@alkaramah.ae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Ajyal International School MBZ</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5">
              <w:r>
                <w:rPr>
                  <w:rFonts w:eastAsia="Georgia" w:cs="Georgia" w:ascii="Georgia" w:hAnsi="Georgia"/>
                  <w:color w:val="4472C4"/>
                </w:rPr>
                <w:t xml:space="preserve">admin@ajyal.ae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Maharat Private School</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6">
              <w:r>
                <w:rPr>
                  <w:rFonts w:eastAsia="Georgia" w:cs="Georgia" w:ascii="Georgia" w:hAnsi="Georgia"/>
                  <w:color w:val="4472C4"/>
                </w:rPr>
                <w:t xml:space="preserve">admin@almaharat.ae</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Rabeeh Academy</w:t>
            </w:r>
          </w:p>
        </w:tc>
        <w:tc>
          <w:tcPr>
            <w:tcBorders>
              <w:top w:val="single" w:sz="1" w:space="0" w:color="000000"/>
              <w:left w:val="single" w:sz="1" w:space="0" w:color="000000"/>
              <w:bottom w:val="single" w:sz="1" w:space="0" w:color="000000"/>
            </w:tcBorders>
          </w:tcPr>
          <w:p>
            <w:pPr>
              <w:spacing w:lineRule="auto"/>
            </w:pPr>
            <w:r>
              <w:rPr/>
              <w:t xml:space="preserve">Abu Dhabi</w:t>
            </w:r>
          </w:p>
        </w:tc>
        <w:tc>
          <w:tcPr>
            <w:tcBorders>
              <w:top w:val="single" w:sz="1" w:space="0" w:color="000000"/>
              <w:left w:val="single" w:sz="1" w:space="0" w:color="000000"/>
              <w:bottom w:val="single" w:sz="1" w:space="0" w:color="000000"/>
            </w:tcBorders>
          </w:tcPr>
          <w:p>
            <w:pPr>
              <w:spacing w:lineRule="auto"/>
            </w:pPr>
            <w:hyperlink r:id="rId107">
              <w:r>
                <w:rPr>
                  <w:rFonts w:eastAsia="Georgia" w:cs="Georgia" w:ascii="Georgia" w:hAnsi="Georgia"/>
                  <w:color w:val="4472C4"/>
                </w:rPr>
                <w:t xml:space="preserve">info@alrabeeh.ae</w:t>
              </w:r>
            </w:hyperlink>
          </w:p>
        </w:tc>
        <w:tc>
          <w:tcPr>
            <w:tcBorders>
              <w:top w:val="single" w:sz="1" w:space="0" w:color="000000"/>
              <w:left w:val="single" w:sz="1" w:space="0" w:color="000000"/>
              <w:bottom w:val="single" w:sz="1" w:space="0" w:color="000000"/>
            </w:tcBorders>
          </w:tcPr>
          <w:p>
            <w:pPr>
              <w:spacing w:lineRule="auto"/>
            </w:pPr>
            <w:r>
              <w:rPr/>
              <w:t xml:space="preserve">N/A</w:t>
            </w:r>
          </w:p>
        </w:tc>
      </w:tr>
    </w:tbl>
    <w:p>
      <w:pPr>
        <w:spacing w:lineRule="auto"/>
      </w:pPr>
    </w:p>
    <w:p>
      <w:pPr>
        <w:spacing w:after="210" w:lineRule="auto"/>
      </w:pPr>
      <w:r>
        <w:rPr>
          <w:b/>
        </w:rPr>
        <w:t xml:space="preserve">Total Abu Dhabi: 27 British curriculum schools</w:t>
      </w:r>
    </w:p>
    <w:p>
      <w:pPr>
        <w:spacing w:line="271" w:before="240" w:lineRule="auto"/>
      </w:pPr>
      <w:bookmarkStart w:id="22" w:name="bm_4_4_saudi_arabia_british_igcse_44481c"/>
      <w:r>
        <w:rPr>
          <w:rFonts w:eastAsia="Georgia" w:cs="Georgia" w:ascii="Georgia" w:hAnsi="Georgia"/>
          <w:b/>
          <w:sz w:val="33"/>
        </w:rPr>
        <w:t xml:space="preserve">4.4 Saudi Arabia — British/IGCSE Schools</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School</w:t>
            </w:r>
          </w:p>
        </w:tc>
        <w:tc>
          <w:tcPr>
            <w:tcBorders>
              <w:top w:val="single" w:sz="1" w:space="0" w:color="000000"/>
              <w:left w:val="single" w:sz="1" w:space="0" w:color="000000"/>
              <w:bottom w:val="single" w:sz="1" w:space="0" w:color="000000"/>
            </w:tcBorders>
          </w:tcPr>
          <w:p>
            <w:pPr>
              <w:spacing w:lineRule="auto"/>
            </w:pPr>
            <w:r>
              <w:rPr/>
              <w:t xml:space="preserve">City</w:t>
            </w:r>
          </w:p>
        </w:tc>
        <w:tc>
          <w:tcPr>
            <w:tcBorders>
              <w:top w:val="single" w:sz="1" w:space="0" w:color="000000"/>
              <w:left w:val="single" w:sz="1" w:space="0" w:color="000000"/>
              <w:bottom w:val="single" w:sz="1" w:space="0" w:color="000000"/>
            </w:tcBorders>
          </w:tcPr>
          <w:p>
            <w:pPr>
              <w:spacing w:lineRule="auto"/>
            </w:pPr>
            <w:r>
              <w:rPr/>
              <w:t xml:space="preserve">Contact/Email</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t xml:space="preserve">British International School Riyadh Al Hamra</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08">
              <w:r>
                <w:rPr>
                  <w:rFonts w:eastAsia="Georgia" w:cs="Georgia" w:ascii="Georgia" w:hAnsi="Georgia"/>
                  <w:color w:val="4472C4"/>
                </w:rPr>
                <w:t xml:space="preserve">info@bisriyadh.com</w:t>
              </w:r>
            </w:hyperlink>
          </w:p>
        </w:tc>
        <w:tc>
          <w:tcPr>
            <w:tcBorders>
              <w:top w:val="single" w:sz="1" w:space="0" w:color="000000"/>
              <w:left w:val="single" w:sz="1" w:space="0" w:color="000000"/>
              <w:bottom w:val="single" w:sz="1" w:space="0" w:color="000000"/>
            </w:tcBorders>
          </w:tcPr>
          <w:p>
            <w:pPr>
              <w:spacing w:lineRule="auto"/>
            </w:pPr>
            <w:r>
              <w:rPr/>
              <w:t xml:space="preserve">Large campus, IGCSE/A Level</w:t>
            </w:r>
          </w:p>
        </w:tc>
      </w:tr>
      <w:tr>
        <w:trPr>
          <w:cantSplit/>
        </w:trPr>
        <w:tc>
          <w:tcPr>
            <w:tcBorders>
              <w:top w:val="single" w:sz="1" w:space="0" w:color="000000"/>
              <w:bottom w:val="single" w:sz="1" w:space="0" w:color="000000"/>
            </w:tcBorders>
          </w:tcPr>
          <w:p>
            <w:pPr>
              <w:spacing w:lineRule="auto"/>
            </w:pPr>
            <w:r>
              <w:rPr/>
              <w:t xml:space="preserve">British International School Riyadh Al Waha</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09">
              <w:r>
                <w:rPr>
                  <w:rFonts w:eastAsia="Georgia" w:cs="Georgia" w:ascii="Georgia" w:hAnsi="Georgia"/>
                  <w:color w:val="4472C4"/>
                </w:rPr>
                <w:t xml:space="preserve">info@bisriyadh.com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British International School Riyadh DQ</w:t>
            </w:r>
          </w:p>
        </w:tc>
        <w:tc>
          <w:tcPr>
            <w:tcBorders>
              <w:top w:val="single" w:sz="1" w:space="0" w:color="000000"/>
              <w:left w:val="single" w:sz="1" w:space="0" w:color="000000"/>
              <w:bottom w:val="single" w:sz="1" w:space="0" w:color="000000"/>
            </w:tcBorders>
          </w:tcPr>
          <w:p>
            <w:pPr>
              <w:spacing w:lineRule="auto"/>
            </w:pPr>
            <w:r>
              <w:rPr/>
              <w:t xml:space="preserve">Riyadh/Multiple</w:t>
            </w:r>
          </w:p>
        </w:tc>
        <w:tc>
          <w:tcPr>
            <w:tcBorders>
              <w:top w:val="single" w:sz="1" w:space="0" w:color="000000"/>
              <w:left w:val="single" w:sz="1" w:space="0" w:color="000000"/>
              <w:bottom w:val="single" w:sz="1" w:space="0" w:color="000000"/>
            </w:tcBorders>
          </w:tcPr>
          <w:p>
            <w:pPr>
              <w:spacing w:lineRule="auto"/>
            </w:pPr>
            <w:hyperlink r:id="rId110">
              <w:r>
                <w:rPr>
                  <w:rFonts w:eastAsia="Georgia" w:cs="Georgia" w:ascii="Georgia" w:hAnsi="Georgia"/>
                  <w:color w:val="4472C4"/>
                </w:rPr>
                <w:t xml:space="preserve">info@bisriyadh.com</w:t>
              </w:r>
            </w:hyperlink>
          </w:p>
        </w:tc>
        <w:tc>
          <w:tcPr>
            <w:tcBorders>
              <w:top w:val="single" w:sz="1" w:space="0" w:color="000000"/>
              <w:left w:val="single" w:sz="1" w:space="0" w:color="000000"/>
              <w:bottom w:val="single" w:sz="1" w:space="0" w:color="000000"/>
            </w:tcBorders>
          </w:tcPr>
          <w:p>
            <w:pPr>
              <w:spacing w:lineRule="auto"/>
            </w:pPr>
            <w:r>
              <w:rPr/>
              <w:t xml:space="preserve">Covers Al Sharq, Al Saqr, Tabuk, Taif</w:t>
            </w:r>
          </w:p>
        </w:tc>
      </w:tr>
      <w:tr>
        <w:trPr>
          <w:cantSplit/>
        </w:trPr>
        <w:tc>
          <w:tcPr>
            <w:tcBorders>
              <w:top w:val="single" w:sz="1" w:space="0" w:color="000000"/>
              <w:bottom w:val="single" w:sz="1" w:space="0" w:color="000000"/>
            </w:tcBorders>
          </w:tcPr>
          <w:p>
            <w:pPr>
              <w:spacing w:lineRule="auto"/>
            </w:pPr>
            <w:r>
              <w:rPr/>
              <w:t xml:space="preserve">British International School Jeddah</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11">
              <w:r>
                <w:rPr>
                  <w:rFonts w:eastAsia="Georgia" w:cs="Georgia" w:ascii="Georgia" w:hAnsi="Georgia"/>
                  <w:color w:val="4472C4"/>
                </w:rPr>
                <w:t xml:space="preserve">admin@bisjeddah.com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British International School Al Khobar</w:t>
            </w:r>
          </w:p>
        </w:tc>
        <w:tc>
          <w:tcPr>
            <w:tcBorders>
              <w:top w:val="single" w:sz="1" w:space="0" w:color="000000"/>
              <w:left w:val="single" w:sz="1" w:space="0" w:color="000000"/>
              <w:bottom w:val="single" w:sz="1" w:space="0" w:color="000000"/>
            </w:tcBorders>
          </w:tcPr>
          <w:p>
            <w:pPr>
              <w:spacing w:lineRule="auto"/>
            </w:pPr>
            <w:r>
              <w:rPr/>
              <w:t xml:space="preserve">Al Khobar</w:t>
            </w:r>
          </w:p>
        </w:tc>
        <w:tc>
          <w:tcPr>
            <w:tcBorders>
              <w:top w:val="single" w:sz="1" w:space="0" w:color="000000"/>
              <w:left w:val="single" w:sz="1" w:space="0" w:color="000000"/>
              <w:bottom w:val="single" w:sz="1" w:space="0" w:color="000000"/>
            </w:tcBorders>
          </w:tcPr>
          <w:p>
            <w:pPr>
              <w:spacing w:lineRule="auto"/>
            </w:pPr>
            <w:hyperlink r:id="rId112">
              <w:r>
                <w:rPr>
                  <w:rFonts w:eastAsia="Georgia" w:cs="Georgia" w:ascii="Georgia" w:hAnsi="Georgia"/>
                  <w:color w:val="4472C4"/>
                </w:rPr>
                <w:t xml:space="preserve">admin@biskhobar.com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British School Dhahran</w:t>
            </w:r>
          </w:p>
        </w:tc>
        <w:tc>
          <w:tcPr>
            <w:tcBorders>
              <w:top w:val="single" w:sz="1" w:space="0" w:color="000000"/>
              <w:left w:val="single" w:sz="1" w:space="0" w:color="000000"/>
              <w:bottom w:val="single" w:sz="1" w:space="0" w:color="000000"/>
            </w:tcBorders>
          </w:tcPr>
          <w:p>
            <w:pPr>
              <w:spacing w:lineRule="auto"/>
            </w:pPr>
            <w:r>
              <w:rPr/>
              <w:t xml:space="preserve">Dhahran</w:t>
            </w:r>
          </w:p>
        </w:tc>
        <w:tc>
          <w:tcPr>
            <w:tcBorders>
              <w:top w:val="single" w:sz="1" w:space="0" w:color="000000"/>
              <w:left w:val="single" w:sz="1" w:space="0" w:color="000000"/>
              <w:bottom w:val="single" w:sz="1" w:space="0" w:color="000000"/>
            </w:tcBorders>
          </w:tcPr>
          <w:p>
            <w:pPr>
              <w:spacing w:lineRule="auto"/>
            </w:pPr>
            <w:hyperlink r:id="rId113">
              <w:r>
                <w:rPr>
                  <w:rFonts w:eastAsia="Georgia" w:cs="Georgia" w:ascii="Georgia" w:hAnsi="Georgia"/>
                  <w:color w:val="4472C4"/>
                </w:rPr>
                <w:t xml:space="preserve">admin@britishschooldhahran.com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Jeddah Prep and Grammar School</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14">
              <w:r>
                <w:rPr>
                  <w:rFonts w:eastAsia="Georgia" w:cs="Georgia" w:ascii="Georgia" w:hAnsi="Georgia"/>
                  <w:color w:val="4472C4"/>
                </w:rPr>
                <w:t xml:space="preserve">admin@jps.net.sa</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King's College Riyadh</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15">
              <w:r>
                <w:rPr>
                  <w:rFonts w:eastAsia="Georgia" w:cs="Georgia" w:ascii="Georgia" w:hAnsi="Georgia"/>
                  <w:color w:val="4472C4"/>
                </w:rPr>
                <w:t xml:space="preserve">info@kingscollegeriyadh.com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Reigate Grammar School Riyadh</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16">
              <w:r>
                <w:rPr>
                  <w:rFonts w:eastAsia="Georgia" w:cs="Georgia" w:ascii="Georgia" w:hAnsi="Georgia"/>
                  <w:color w:val="4472C4"/>
                </w:rPr>
                <w:t xml:space="preserve">admissions@rgsriyadh.com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Downe House Riyadh</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17">
              <w:r>
                <w:rPr>
                  <w:rFonts w:eastAsia="Georgia" w:cs="Georgia" w:ascii="Georgia" w:hAnsi="Georgia"/>
                  <w:color w:val="4472C4"/>
                </w:rPr>
                <w:t xml:space="preserve">admissions@downehouseriyadh.com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Sherborne School Jeddah</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18">
              <w:r>
                <w:rPr>
                  <w:rFonts w:eastAsia="Georgia" w:cs="Georgia" w:ascii="Georgia" w:hAnsi="Georgia"/>
                  <w:color w:val="4472C4"/>
                </w:rPr>
                <w:t xml:space="preserve">admissions@sherbornejeddah.com</w:t>
              </w:r>
            </w:hyperlink>
          </w:p>
        </w:tc>
        <w:tc>
          <w:tcPr>
            <w:tcBorders>
              <w:top w:val="single" w:sz="1" w:space="0" w:color="000000"/>
              <w:left w:val="single" w:sz="1" w:space="0" w:color="000000"/>
              <w:bottom w:val="single" w:sz="1" w:space="0" w:color="000000"/>
            </w:tcBorders>
          </w:tcPr>
          <w:p>
            <w:pPr>
              <w:spacing w:lineRule="auto"/>
            </w:pPr>
            <w:r>
              <w:rPr/>
              <w:t xml:space="preserve">New 2025, British curriculum[21]</w:t>
            </w:r>
          </w:p>
        </w:tc>
      </w:tr>
      <w:tr>
        <w:trPr>
          <w:cantSplit/>
        </w:trPr>
        <w:tc>
          <w:tcPr>
            <w:tcBorders>
              <w:top w:val="single" w:sz="1" w:space="0" w:color="000000"/>
              <w:bottom w:val="single" w:sz="1" w:space="0" w:color="000000"/>
            </w:tcBorders>
          </w:tcPr>
          <w:p>
            <w:pPr>
              <w:spacing w:lineRule="auto"/>
            </w:pPr>
            <w:r>
              <w:rPr/>
              <w:t xml:space="preserve">Sara Village School KSA</w:t>
            </w:r>
          </w:p>
        </w:tc>
        <w:tc>
          <w:tcPr>
            <w:tcBorders>
              <w:top w:val="single" w:sz="1" w:space="0" w:color="000000"/>
              <w:left w:val="single" w:sz="1" w:space="0" w:color="000000"/>
              <w:bottom w:val="single" w:sz="1" w:space="0" w:color="000000"/>
            </w:tcBorders>
          </w:tcPr>
          <w:p>
            <w:pPr>
              <w:spacing w:lineRule="auto"/>
            </w:pPr>
            <w:r>
              <w:rPr/>
              <w:t xml:space="preserve">Various</w:t>
            </w:r>
          </w:p>
        </w:tc>
        <w:tc>
          <w:tcPr>
            <w:tcBorders>
              <w:top w:val="single" w:sz="1" w:space="0" w:color="000000"/>
              <w:left w:val="single" w:sz="1" w:space="0" w:color="000000"/>
              <w:bottom w:val="single" w:sz="1" w:space="0" w:color="000000"/>
            </w:tcBorders>
          </w:tcPr>
          <w:p>
            <w:pPr>
              <w:spacing w:lineRule="auto"/>
            </w:pPr>
            <w:hyperlink r:id="rId119">
              <w:r>
                <w:rPr>
                  <w:rFonts w:eastAsia="Georgia" w:cs="Georgia" w:ascii="Georgia" w:hAnsi="Georgia"/>
                  <w:color w:val="4472C4"/>
                </w:rPr>
                <w:t xml:space="preserve">admin@saravillage.com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Nün Academy KSA</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20">
              <w:r>
                <w:rPr>
                  <w:rFonts w:eastAsia="Georgia" w:cs="Georgia" w:ascii="Georgia" w:hAnsi="Georgia"/>
                  <w:color w:val="4472C4"/>
                </w:rPr>
                <w:t xml:space="preserve">info@nunacademy.com</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Thamer International Schools</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21">
              <w:r>
                <w:rPr>
                  <w:rFonts w:eastAsia="Georgia" w:cs="Georgia" w:ascii="Georgia" w:hAnsi="Georgia"/>
                  <w:color w:val="4472C4"/>
                </w:rPr>
                <w:t xml:space="preserve">admin@tis.edu.sa</w:t>
              </w:r>
            </w:hyperlink>
          </w:p>
        </w:tc>
        <w:tc>
          <w:tcPr>
            <w:tcBorders>
              <w:top w:val="single" w:sz="1" w:space="0" w:color="000000"/>
              <w:left w:val="single" w:sz="1" w:space="0" w:color="000000"/>
              <w:bottom w:val="single" w:sz="1" w:space="0" w:color="000000"/>
            </w:tcBorders>
          </w:tcPr>
          <w:p>
            <w:pPr>
              <w:spacing w:lineRule="auto"/>
            </w:pPr>
            <w:r>
              <w:rPr/>
              <w:t xml:space="preserve">0096612 639 2400 [13]</w:t>
            </w:r>
          </w:p>
        </w:tc>
      </w:tr>
      <w:tr>
        <w:trPr>
          <w:cantSplit/>
        </w:trPr>
        <w:tc>
          <w:tcPr>
            <w:tcBorders>
              <w:top w:val="single" w:sz="1" w:space="0" w:color="000000"/>
              <w:bottom w:val="single" w:sz="1" w:space="0" w:color="000000"/>
            </w:tcBorders>
          </w:tcPr>
          <w:p>
            <w:pPr>
              <w:spacing w:lineRule="auto"/>
            </w:pPr>
            <w:r>
              <w:rPr/>
              <w:t xml:space="preserve">Al-Wadi International School</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22">
              <w:r>
                <w:rPr>
                  <w:rFonts w:eastAsia="Georgia" w:cs="Georgia" w:ascii="Georgia" w:hAnsi="Georgia"/>
                  <w:color w:val="4472C4"/>
                </w:rPr>
                <w:t xml:space="preserve">admin@alwadischool.com</w:t>
              </w:r>
            </w:hyperlink>
          </w:p>
        </w:tc>
        <w:tc>
          <w:tcPr>
            <w:tcBorders>
              <w:top w:val="single" w:sz="1" w:space="0" w:color="000000"/>
              <w:left w:val="single" w:sz="1" w:space="0" w:color="000000"/>
              <w:bottom w:val="single" w:sz="1" w:space="0" w:color="000000"/>
            </w:tcBorders>
          </w:tcPr>
          <w:p>
            <w:pPr>
              <w:spacing w:lineRule="auto"/>
            </w:pPr>
            <w:r>
              <w:rPr/>
              <w:t xml:space="preserve">00966 12 6838244 [13]</w:t>
            </w:r>
          </w:p>
        </w:tc>
      </w:tr>
      <w:tr>
        <w:trPr>
          <w:cantSplit/>
        </w:trPr>
        <w:tc>
          <w:tcPr>
            <w:tcBorders>
              <w:top w:val="single" w:sz="1" w:space="0" w:color="000000"/>
              <w:bottom w:val="single" w:sz="1" w:space="0" w:color="000000"/>
            </w:tcBorders>
          </w:tcPr>
          <w:p>
            <w:pPr>
              <w:spacing w:lineRule="auto"/>
            </w:pPr>
            <w:r>
              <w:rPr/>
              <w:t xml:space="preserve">Al-Kon International School</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23">
              <w:r>
                <w:rPr>
                  <w:rFonts w:eastAsia="Georgia" w:cs="Georgia" w:ascii="Georgia" w:hAnsi="Georgia"/>
                  <w:color w:val="4472C4"/>
                </w:rPr>
                <w:t xml:space="preserve">admin@gis.sch.sa</w:t>
              </w:r>
            </w:hyperlink>
          </w:p>
        </w:tc>
        <w:tc>
          <w:tcPr>
            <w:tcBorders>
              <w:top w:val="single" w:sz="1" w:space="0" w:color="000000"/>
              <w:left w:val="single" w:sz="1" w:space="0" w:color="000000"/>
              <w:bottom w:val="single" w:sz="1" w:space="0" w:color="000000"/>
            </w:tcBorders>
          </w:tcPr>
          <w:p>
            <w:pPr>
              <w:spacing w:lineRule="auto"/>
            </w:pPr>
            <w:r>
              <w:rPr/>
              <w:t xml:space="preserve">00966 12 652 3444 [13]</w:t>
            </w:r>
          </w:p>
        </w:tc>
      </w:tr>
      <w:tr>
        <w:trPr>
          <w:cantSplit/>
        </w:trPr>
        <w:tc>
          <w:tcPr>
            <w:tcBorders>
              <w:top w:val="single" w:sz="1" w:space="0" w:color="000000"/>
              <w:bottom w:val="single" w:sz="1" w:space="0" w:color="000000"/>
            </w:tcBorders>
          </w:tcPr>
          <w:p>
            <w:pPr>
              <w:spacing w:lineRule="auto"/>
            </w:pPr>
            <w:r>
              <w:rPr/>
              <w:t xml:space="preserve">Saud International School</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24">
              <w:r>
                <w:rPr>
                  <w:rFonts w:eastAsia="Georgia" w:cs="Georgia" w:ascii="Georgia" w:hAnsi="Georgia"/>
                  <w:color w:val="4472C4"/>
                </w:rPr>
                <w:t xml:space="preserve">it@bisesriyadh.com</w:t>
              </w:r>
            </w:hyperlink>
          </w:p>
        </w:tc>
        <w:tc>
          <w:tcPr>
            <w:tcBorders>
              <w:top w:val="single" w:sz="1" w:space="0" w:color="000000"/>
              <w:left w:val="single" w:sz="1" w:space="0" w:color="000000"/>
              <w:bottom w:val="single" w:sz="1" w:space="0" w:color="000000"/>
            </w:tcBorders>
          </w:tcPr>
          <w:p>
            <w:pPr>
              <w:spacing w:lineRule="auto"/>
            </w:pPr>
            <w:r>
              <w:rPr/>
              <w:t xml:space="preserve">00966 9200 02877 [13]</w:t>
            </w:r>
          </w:p>
        </w:tc>
      </w:tr>
      <w:tr>
        <w:trPr>
          <w:cantSplit/>
        </w:trPr>
        <w:tc>
          <w:tcPr>
            <w:tcBorders>
              <w:top w:val="single" w:sz="1" w:space="0" w:color="000000"/>
              <w:bottom w:val="single" w:sz="1" w:space="0" w:color="000000"/>
            </w:tcBorders>
          </w:tcPr>
          <w:p>
            <w:pPr>
              <w:spacing w:lineRule="auto"/>
            </w:pPr>
            <w:r>
              <w:rPr/>
              <w:t xml:space="preserve">Middle East International School</w:t>
            </w:r>
          </w:p>
        </w:tc>
        <w:tc>
          <w:tcPr>
            <w:tcBorders>
              <w:top w:val="single" w:sz="1" w:space="0" w:color="000000"/>
              <w:left w:val="single" w:sz="1" w:space="0" w:color="000000"/>
              <w:bottom w:val="single" w:sz="1" w:space="0" w:color="000000"/>
            </w:tcBorders>
          </w:tcPr>
          <w:p>
            <w:pPr>
              <w:spacing w:lineRule="auto"/>
            </w:pPr>
            <w:r>
              <w:rPr/>
              <w:t xml:space="preserve">Riyadh</w:t>
            </w:r>
          </w:p>
        </w:tc>
        <w:tc>
          <w:tcPr>
            <w:tcBorders>
              <w:top w:val="single" w:sz="1" w:space="0" w:color="000000"/>
              <w:left w:val="single" w:sz="1" w:space="0" w:color="000000"/>
              <w:bottom w:val="single" w:sz="1" w:space="0" w:color="000000"/>
            </w:tcBorders>
          </w:tcPr>
          <w:p>
            <w:pPr>
              <w:spacing w:lineRule="auto"/>
            </w:pPr>
            <w:hyperlink r:id="rId125">
              <w:r>
                <w:rPr>
                  <w:rFonts w:eastAsia="Georgia" w:cs="Georgia" w:ascii="Georgia" w:hAnsi="Georgia"/>
                  <w:color w:val="4472C4"/>
                </w:rPr>
                <w:t xml:space="preserve">admin@meis.edu.sa</w:t>
              </w:r>
            </w:hyperlink>
          </w:p>
        </w:tc>
        <w:tc>
          <w:tcPr>
            <w:tcBorders>
              <w:top w:val="single" w:sz="1" w:space="0" w:color="000000"/>
              <w:left w:val="single" w:sz="1" w:space="0" w:color="000000"/>
              <w:bottom w:val="single" w:sz="1" w:space="0" w:color="000000"/>
            </w:tcBorders>
          </w:tcPr>
          <w:p>
            <w:pPr>
              <w:spacing w:lineRule="auto"/>
            </w:pPr>
            <w:r>
              <w:rPr/>
              <w:t xml:space="preserve">0555744942 [13]</w:t>
            </w:r>
          </w:p>
        </w:tc>
      </w:tr>
      <w:tr>
        <w:trPr>
          <w:cantSplit/>
        </w:trPr>
        <w:tc>
          <w:tcPr>
            <w:tcBorders>
              <w:top w:val="single" w:sz="1" w:space="0" w:color="000000"/>
              <w:bottom w:val="single" w:sz="1" w:space="0" w:color="000000"/>
            </w:tcBorders>
          </w:tcPr>
          <w:p>
            <w:pPr>
              <w:spacing w:lineRule="auto"/>
            </w:pPr>
            <w:r>
              <w:rPr/>
              <w:t xml:space="preserve">Bangladesh International School Jeddah (English)</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26">
              <w:r>
                <w:rPr>
                  <w:rFonts w:eastAsia="Georgia" w:cs="Georgia" w:ascii="Georgia" w:hAnsi="Georgia"/>
                  <w:color w:val="4472C4"/>
                </w:rPr>
                <w:t xml:space="preserve">admin@biscj.edu.bd</w:t>
              </w:r>
            </w:hyperlink>
          </w:p>
        </w:tc>
        <w:tc>
          <w:tcPr>
            <w:tcBorders>
              <w:top w:val="single" w:sz="1" w:space="0" w:color="000000"/>
              <w:left w:val="single" w:sz="1" w:space="0" w:color="000000"/>
              <w:bottom w:val="single" w:sz="1" w:space="0" w:color="000000"/>
            </w:tcBorders>
          </w:tcPr>
          <w:p>
            <w:pPr>
              <w:spacing w:lineRule="auto"/>
            </w:pPr>
            <w:r>
              <w:rPr/>
              <w:t xml:space="preserve">00966 12 6800520 [13]</w:t>
            </w:r>
          </w:p>
        </w:tc>
      </w:tr>
      <w:tr>
        <w:trPr>
          <w:cantSplit/>
        </w:trPr>
        <w:tc>
          <w:tcPr>
            <w:tcBorders>
              <w:top w:val="single" w:sz="1" w:space="0" w:color="000000"/>
              <w:bottom w:val="single" w:sz="1" w:space="0" w:color="000000"/>
            </w:tcBorders>
          </w:tcPr>
          <w:p>
            <w:pPr>
              <w:spacing w:lineRule="auto"/>
            </w:pPr>
            <w:r>
              <w:rPr/>
              <w:t xml:space="preserve">Al-Waha International School</w:t>
            </w:r>
          </w:p>
        </w:tc>
        <w:tc>
          <w:tcPr>
            <w:tcBorders>
              <w:top w:val="single" w:sz="1" w:space="0" w:color="000000"/>
              <w:left w:val="single" w:sz="1" w:space="0" w:color="000000"/>
              <w:bottom w:val="single" w:sz="1" w:space="0" w:color="000000"/>
            </w:tcBorders>
          </w:tcPr>
          <w:p>
            <w:pPr>
              <w:spacing w:lineRule="auto"/>
            </w:pPr>
            <w:r>
              <w:rPr/>
              <w:t xml:space="preserve">Jeddah</w:t>
            </w:r>
          </w:p>
        </w:tc>
        <w:tc>
          <w:tcPr>
            <w:tcBorders>
              <w:top w:val="single" w:sz="1" w:space="0" w:color="000000"/>
              <w:left w:val="single" w:sz="1" w:space="0" w:color="000000"/>
              <w:bottom w:val="single" w:sz="1" w:space="0" w:color="000000"/>
            </w:tcBorders>
          </w:tcPr>
          <w:p>
            <w:pPr>
              <w:spacing w:lineRule="auto"/>
            </w:pPr>
            <w:hyperlink r:id="rId127">
              <w:r>
                <w:rPr>
                  <w:rFonts w:eastAsia="Georgia" w:cs="Georgia" w:ascii="Georgia" w:hAnsi="Georgia"/>
                  <w:color w:val="4472C4"/>
                </w:rPr>
                <w:t xml:space="preserve">admin@alwaha.edu.sa</w:t>
              </w:r>
            </w:hyperlink>
          </w:p>
        </w:tc>
        <w:tc>
          <w:tcPr>
            <w:tcBorders>
              <w:top w:val="single" w:sz="1" w:space="0" w:color="000000"/>
              <w:left w:val="single" w:sz="1" w:space="0" w:color="000000"/>
              <w:bottom w:val="single" w:sz="1" w:space="0" w:color="000000"/>
            </w:tcBorders>
          </w:tcPr>
          <w:p>
            <w:pPr>
              <w:spacing w:lineRule="auto"/>
            </w:pPr>
            <w:r>
              <w:rPr/>
              <w:t xml:space="preserve">[13]</w:t>
            </w:r>
          </w:p>
        </w:tc>
      </w:tr>
    </w:tbl>
    <w:p>
      <w:pPr>
        <w:spacing w:lineRule="auto"/>
      </w:pPr>
    </w:p>
    <w:p>
      <w:pPr>
        <w:spacing w:after="210" w:lineRule="auto"/>
      </w:pPr>
      <w:r>
        <w:rPr>
          <w:b/>
        </w:rPr>
        <w:t xml:space="preserve">Total KSA: 20+ British/IGCSE schools</w:t>
      </w:r>
    </w:p>
    <w:p>
      <w:pPr>
        <w:spacing w:line="271" w:before="240" w:lineRule="auto"/>
      </w:pPr>
      <w:bookmarkStart w:id="23" w:name="bm_4_5_bahrain_british_curriculum_b1ba65"/>
      <w:r>
        <w:rPr>
          <w:rFonts w:eastAsia="Georgia" w:cs="Georgia" w:ascii="Georgia" w:hAnsi="Georgia"/>
          <w:b/>
          <w:sz w:val="33"/>
        </w:rPr>
        <w:t xml:space="preserve">4.5 Bahrain — British Curriculum Schools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School</w:t>
            </w:r>
          </w:p>
        </w:tc>
        <w:tc>
          <w:tcPr>
            <w:tcBorders>
              <w:top w:val="single" w:sz="1" w:space="0" w:color="000000"/>
              <w:left w:val="single" w:sz="1" w:space="0" w:color="000000"/>
              <w:bottom w:val="single" w:sz="1" w:space="0" w:color="000000"/>
            </w:tcBorders>
          </w:tcPr>
          <w:p>
            <w:pPr>
              <w:spacing w:lineRule="auto"/>
            </w:pPr>
            <w:r>
              <w:rPr/>
              <w:t xml:space="preserve">Location</w:t>
            </w:r>
          </w:p>
        </w:tc>
        <w:tc>
          <w:tcPr>
            <w:tcBorders>
              <w:top w:val="single" w:sz="1" w:space="0" w:color="000000"/>
              <w:left w:val="single" w:sz="1" w:space="0" w:color="000000"/>
              <w:bottom w:val="single" w:sz="1" w:space="0" w:color="000000"/>
            </w:tcBorders>
          </w:tcPr>
          <w:p>
            <w:pPr>
              <w:spacing w:lineRule="auto"/>
            </w:pPr>
            <w:r>
              <w:rPr/>
              <w:t xml:space="preserve">Contact/Email</w:t>
            </w:r>
          </w:p>
        </w:tc>
        <w:tc>
          <w:tcPr>
            <w:tcBorders>
              <w:top w:val="single" w:sz="1" w:space="0" w:color="000000"/>
              <w:left w:val="single" w:sz="1" w:space="0" w:color="000000"/>
              <w:bottom w:val="single" w:sz="1" w:space="0" w:color="000000"/>
            </w:tcBorders>
          </w:tcPr>
          <w:p>
            <w:pPr>
              <w:spacing w:lineRule="auto"/>
            </w:pPr>
            <w:r>
              <w:rPr/>
              <w:t xml:space="preserve">Phone</w:t>
            </w:r>
          </w:p>
        </w:tc>
      </w:tr>
      <w:tr>
        <w:trPr>
          <w:cantSplit/>
        </w:trPr>
        <w:tc>
          <w:tcPr>
            <w:tcBorders>
              <w:top w:val="single" w:sz="1" w:space="0" w:color="000000"/>
              <w:bottom w:val="single" w:sz="1" w:space="0" w:color="000000"/>
            </w:tcBorders>
          </w:tcPr>
          <w:p>
            <w:pPr>
              <w:spacing w:lineRule="auto"/>
            </w:pPr>
            <w:r>
              <w:rPr/>
              <w:t xml:space="preserve">British School of Bahrain (BSB)</w:t>
            </w:r>
          </w:p>
        </w:tc>
        <w:tc>
          <w:tcPr>
            <w:tcBorders>
              <w:top w:val="single" w:sz="1" w:space="0" w:color="000000"/>
              <w:left w:val="single" w:sz="1" w:space="0" w:color="000000"/>
              <w:bottom w:val="single" w:sz="1" w:space="0" w:color="000000"/>
            </w:tcBorders>
          </w:tcPr>
          <w:p>
            <w:pPr>
              <w:spacing w:lineRule="auto"/>
            </w:pPr>
            <w:r>
              <w:rPr/>
              <w:t xml:space="preserve">Hamala</w:t>
            </w:r>
          </w:p>
        </w:tc>
        <w:tc>
          <w:tcPr>
            <w:tcBorders>
              <w:top w:val="single" w:sz="1" w:space="0" w:color="000000"/>
              <w:left w:val="single" w:sz="1" w:space="0" w:color="000000"/>
              <w:bottom w:val="single" w:sz="1" w:space="0" w:color="000000"/>
            </w:tcBorders>
          </w:tcPr>
          <w:p>
            <w:pPr>
              <w:spacing w:lineRule="auto"/>
            </w:pPr>
            <w:hyperlink r:id="rId128">
              <w:r>
                <w:rPr>
                  <w:rFonts w:eastAsia="Georgia" w:cs="Georgia" w:ascii="Georgia" w:hAnsi="Georgia"/>
                  <w:color w:val="4472C4"/>
                </w:rPr>
                <w:t xml:space="preserve">admissions@britishschoolbahrain.com</w:t>
              </w:r>
            </w:hyperlink>
          </w:p>
        </w:tc>
        <w:tc>
          <w:tcPr>
            <w:tcBorders>
              <w:top w:val="single" w:sz="1" w:space="0" w:color="000000"/>
              <w:left w:val="single" w:sz="1" w:space="0" w:color="000000"/>
              <w:bottom w:val="single" w:sz="1" w:space="0" w:color="000000"/>
            </w:tcBorders>
          </w:tcPr>
          <w:p>
            <w:pPr>
              <w:spacing w:lineRule="auto"/>
            </w:pPr>
            <w:r>
              <w:rPr/>
              <w:t xml:space="preserve">+973 1761 6555</w:t>
            </w:r>
          </w:p>
        </w:tc>
      </w:tr>
      <w:tr>
        <w:trPr>
          <w:cantSplit/>
        </w:trPr>
        <w:tc>
          <w:tcPr>
            <w:tcBorders>
              <w:top w:val="single" w:sz="1" w:space="0" w:color="000000"/>
              <w:bottom w:val="single" w:sz="1" w:space="0" w:color="000000"/>
            </w:tcBorders>
          </w:tcPr>
          <w:p>
            <w:pPr>
              <w:spacing w:lineRule="auto"/>
            </w:pPr>
            <w:r>
              <w:rPr/>
              <w:t xml:space="preserve">St Christopher's School Bahrain</w:t>
            </w:r>
          </w:p>
        </w:tc>
        <w:tc>
          <w:tcPr>
            <w:tcBorders>
              <w:top w:val="single" w:sz="1" w:space="0" w:color="000000"/>
              <w:left w:val="single" w:sz="1" w:space="0" w:color="000000"/>
              <w:bottom w:val="single" w:sz="1" w:space="0" w:color="000000"/>
            </w:tcBorders>
          </w:tcPr>
          <w:p>
            <w:pPr>
              <w:spacing w:lineRule="auto"/>
            </w:pPr>
            <w:r>
              <w:rPr/>
              <w:t xml:space="preserve">Bahrain</w:t>
            </w:r>
          </w:p>
        </w:tc>
        <w:tc>
          <w:tcPr>
            <w:tcBorders>
              <w:top w:val="single" w:sz="1" w:space="0" w:color="000000"/>
              <w:left w:val="single" w:sz="1" w:space="0" w:color="000000"/>
              <w:bottom w:val="single" w:sz="1" w:space="0" w:color="000000"/>
            </w:tcBorders>
          </w:tcPr>
          <w:p>
            <w:pPr>
              <w:spacing w:lineRule="auto"/>
            </w:pPr>
            <w:hyperlink r:id="rId129">
              <w:r>
                <w:rPr>
                  <w:rFonts w:eastAsia="Georgia" w:cs="Georgia" w:ascii="Georgia" w:hAnsi="Georgia"/>
                  <w:color w:val="4472C4"/>
                </w:rPr>
                <w:t xml:space="preserve">admin@stchristophers.net.bh</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Nadeen School Bahrain</w:t>
            </w:r>
          </w:p>
        </w:tc>
        <w:tc>
          <w:tcPr>
            <w:tcBorders>
              <w:top w:val="single" w:sz="1" w:space="0" w:color="000000"/>
              <w:left w:val="single" w:sz="1" w:space="0" w:color="000000"/>
              <w:bottom w:val="single" w:sz="1" w:space="0" w:color="000000"/>
            </w:tcBorders>
          </w:tcPr>
          <w:p>
            <w:pPr>
              <w:spacing w:lineRule="auto"/>
            </w:pPr>
            <w:r>
              <w:rPr/>
              <w:t xml:space="preserve">Manama</w:t>
            </w:r>
          </w:p>
        </w:tc>
        <w:tc>
          <w:tcPr>
            <w:tcBorders>
              <w:top w:val="single" w:sz="1" w:space="0" w:color="000000"/>
              <w:left w:val="single" w:sz="1" w:space="0" w:color="000000"/>
              <w:bottom w:val="single" w:sz="1" w:space="0" w:color="000000"/>
            </w:tcBorders>
          </w:tcPr>
          <w:p>
            <w:pPr>
              <w:spacing w:lineRule="auto"/>
            </w:pPr>
            <w:hyperlink r:id="rId130">
              <w:r>
                <w:rPr>
                  <w:rFonts w:eastAsia="Georgia" w:cs="Georgia" w:ascii="Georgia" w:hAnsi="Georgia"/>
                  <w:color w:val="4472C4"/>
                </w:rPr>
                <w:t xml:space="preserve">admin@nadeen.net</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Multinational School Bahrain</w:t>
            </w:r>
          </w:p>
        </w:tc>
        <w:tc>
          <w:tcPr>
            <w:tcBorders>
              <w:top w:val="single" w:sz="1" w:space="0" w:color="000000"/>
              <w:left w:val="single" w:sz="1" w:space="0" w:color="000000"/>
              <w:bottom w:val="single" w:sz="1" w:space="0" w:color="000000"/>
            </w:tcBorders>
          </w:tcPr>
          <w:p>
            <w:pPr>
              <w:spacing w:lineRule="auto"/>
            </w:pPr>
            <w:r>
              <w:rPr/>
              <w:t xml:space="preserve">Bahrain</w:t>
            </w:r>
          </w:p>
        </w:tc>
        <w:tc>
          <w:tcPr>
            <w:tcBorders>
              <w:top w:val="single" w:sz="1" w:space="0" w:color="000000"/>
              <w:left w:val="single" w:sz="1" w:space="0" w:color="000000"/>
              <w:bottom w:val="single" w:sz="1" w:space="0" w:color="000000"/>
            </w:tcBorders>
          </w:tcPr>
          <w:p>
            <w:pPr>
              <w:spacing w:lineRule="auto"/>
            </w:pPr>
            <w:hyperlink r:id="rId131">
              <w:r>
                <w:rPr>
                  <w:rFonts w:eastAsia="Georgia" w:cs="Georgia" w:ascii="Georgia" w:hAnsi="Georgia"/>
                  <w:color w:val="4472C4"/>
                </w:rPr>
                <w:t xml:space="preserve">admin@mns.bh</w:t>
              </w:r>
            </w:hyperlink>
          </w:p>
        </w:tc>
        <w:tc>
          <w:tcPr>
            <w:tcBorders>
              <w:top w:val="single" w:sz="1" w:space="0" w:color="000000"/>
              <w:left w:val="single" w:sz="1" w:space="0" w:color="000000"/>
              <w:bottom w:val="single" w:sz="1" w:space="0" w:color="000000"/>
            </w:tcBorders>
          </w:tcPr>
          <w:p/>
        </w:tc>
      </w:tr>
      <w:tr>
        <w:trPr>
          <w:cantSplit/>
        </w:trPr>
        <w:tc>
          <w:tcPr>
            <w:tcBorders>
              <w:top w:val="single" w:sz="1" w:space="0" w:color="000000"/>
              <w:bottom w:val="single" w:sz="1" w:space="0" w:color="000000"/>
            </w:tcBorders>
          </w:tcPr>
          <w:p>
            <w:pPr>
              <w:spacing w:lineRule="auto"/>
            </w:pPr>
            <w:r>
              <w:rPr/>
              <w:t xml:space="preserve">Capital School Bahrain</w:t>
            </w:r>
          </w:p>
        </w:tc>
        <w:tc>
          <w:tcPr>
            <w:tcBorders>
              <w:top w:val="single" w:sz="1" w:space="0" w:color="000000"/>
              <w:left w:val="single" w:sz="1" w:space="0" w:color="000000"/>
              <w:bottom w:val="single" w:sz="1" w:space="0" w:color="000000"/>
            </w:tcBorders>
          </w:tcPr>
          <w:p>
            <w:pPr>
              <w:spacing w:lineRule="auto"/>
            </w:pPr>
            <w:r>
              <w:rPr/>
              <w:t xml:space="preserve">Bahrain</w:t>
            </w:r>
          </w:p>
        </w:tc>
        <w:tc>
          <w:tcPr>
            <w:tcBorders>
              <w:top w:val="single" w:sz="1" w:space="0" w:color="000000"/>
              <w:left w:val="single" w:sz="1" w:space="0" w:color="000000"/>
              <w:bottom w:val="single" w:sz="1" w:space="0" w:color="000000"/>
            </w:tcBorders>
          </w:tcPr>
          <w:p>
            <w:pPr>
              <w:spacing w:lineRule="auto"/>
            </w:pPr>
            <w:hyperlink r:id="rId132">
              <w:r>
                <w:rPr>
                  <w:rFonts w:eastAsia="Georgia" w:cs="Georgia" w:ascii="Georgia" w:hAnsi="Georgia"/>
                  <w:color w:val="4472C4"/>
                </w:rPr>
                <w:t xml:space="preserve">admin@capitalschoolbahrain.com</w:t>
              </w:r>
            </w:hyperlink>
          </w:p>
        </w:tc>
        <w:tc>
          <w:tcPr>
            <w:tcBorders>
              <w:top w:val="single" w:sz="1" w:space="0" w:color="000000"/>
              <w:left w:val="single" w:sz="1" w:space="0" w:color="000000"/>
              <w:bottom w:val="single" w:sz="1" w:space="0" w:color="000000"/>
            </w:tcBorders>
          </w:tcPr>
          <w:p/>
        </w:tc>
      </w:tr>
    </w:tbl>
    <w:p>
      <w:pPr>
        <w:spacing w:lineRule="auto"/>
      </w:pPr>
    </w:p>
    <w:p>
      <w:pPr>
        <w:spacing w:after="210" w:lineRule="auto"/>
      </w:pPr>
      <w:r>
        <w:rPr>
          <w:b/>
        </w:rPr>
        <w:t xml:space="preserve">Total Bahrain: 5+ British curriculum schools</w:t>
      </w:r>
      <w:r>
        <w:rPr/>
        <w:t xml:space="preserve">[15]</w:t>
      </w:r>
    </w:p>
    <w:p>
      <w:pPr>
        <w:spacing w:line="271" w:before="240" w:lineRule="auto"/>
      </w:pPr>
      <w:bookmarkStart w:id="24" w:name="bm_4_6_kuwait_british_english_cur_828396"/>
      <w:r>
        <w:rPr>
          <w:rFonts w:eastAsia="Georgia" w:cs="Georgia" w:ascii="Georgia" w:hAnsi="Georgia"/>
          <w:b/>
          <w:sz w:val="33"/>
        </w:rPr>
        <w:t xml:space="preserve">4.6 Kuwait — British/English Curriculum Schools</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School</w:t>
            </w:r>
          </w:p>
        </w:tc>
        <w:tc>
          <w:tcPr>
            <w:tcBorders>
              <w:top w:val="single" w:sz="1" w:space="0" w:color="000000"/>
              <w:left w:val="single" w:sz="1" w:space="0" w:color="000000"/>
              <w:bottom w:val="single" w:sz="1" w:space="0" w:color="000000"/>
            </w:tcBorders>
          </w:tcPr>
          <w:p>
            <w:pPr>
              <w:spacing w:lineRule="auto"/>
            </w:pPr>
            <w:r>
              <w:rPr/>
              <w:t xml:space="preserve">Location</w:t>
            </w:r>
          </w:p>
        </w:tc>
        <w:tc>
          <w:tcPr>
            <w:tcBorders>
              <w:top w:val="single" w:sz="1" w:space="0" w:color="000000"/>
              <w:left w:val="single" w:sz="1" w:space="0" w:color="000000"/>
              <w:bottom w:val="single" w:sz="1" w:space="0" w:color="000000"/>
            </w:tcBorders>
          </w:tcPr>
          <w:p>
            <w:pPr>
              <w:spacing w:lineRule="auto"/>
            </w:pPr>
            <w:r>
              <w:rPr/>
              <w:t xml:space="preserve">Contact/Email</w:t>
            </w:r>
          </w:p>
        </w:tc>
        <w:tc>
          <w:tcPr>
            <w:tcBorders>
              <w:top w:val="single" w:sz="1" w:space="0" w:color="000000"/>
              <w:left w:val="single" w:sz="1" w:space="0" w:color="000000"/>
              <w:bottom w:val="single" w:sz="1" w:space="0" w:color="000000"/>
            </w:tcBorders>
          </w:tcPr>
          <w:p>
            <w:pPr>
              <w:spacing w:lineRule="auto"/>
            </w:pPr>
            <w:r>
              <w:rPr/>
              <w:t xml:space="preserve">Phone</w:t>
            </w:r>
          </w:p>
        </w:tc>
      </w:tr>
      <w:tr>
        <w:trPr>
          <w:cantSplit/>
        </w:trPr>
        <w:tc>
          <w:tcPr>
            <w:tcBorders>
              <w:top w:val="single" w:sz="1" w:space="0" w:color="000000"/>
              <w:bottom w:val="single" w:sz="1" w:space="0" w:color="000000"/>
            </w:tcBorders>
          </w:tcPr>
          <w:p>
            <w:pPr>
              <w:spacing w:lineRule="auto"/>
            </w:pPr>
            <w:r>
              <w:rPr/>
              <w:t xml:space="preserve">British School of Kuwait</w:t>
            </w:r>
          </w:p>
        </w:tc>
        <w:tc>
          <w:tcPr>
            <w:tcBorders>
              <w:top w:val="single" w:sz="1" w:space="0" w:color="000000"/>
              <w:left w:val="single" w:sz="1" w:space="0" w:color="000000"/>
              <w:bottom w:val="single" w:sz="1" w:space="0" w:color="000000"/>
            </w:tcBorders>
          </w:tcPr>
          <w:p>
            <w:pPr>
              <w:spacing w:lineRule="auto"/>
            </w:pPr>
            <w:r>
              <w:rPr/>
              <w:t xml:space="preserve">Salwa, Hawalli</w:t>
            </w:r>
          </w:p>
        </w:tc>
        <w:tc>
          <w:tcPr>
            <w:tcBorders>
              <w:top w:val="single" w:sz="1" w:space="0" w:color="000000"/>
              <w:left w:val="single" w:sz="1" w:space="0" w:color="000000"/>
              <w:bottom w:val="single" w:sz="1" w:space="0" w:color="000000"/>
            </w:tcBorders>
          </w:tcPr>
          <w:p>
            <w:pPr>
              <w:spacing w:lineRule="auto"/>
            </w:pPr>
            <w:hyperlink r:id="rId133">
              <w:r>
                <w:rPr>
                  <w:rFonts w:eastAsia="Georgia" w:cs="Georgia" w:ascii="Georgia" w:hAnsi="Georgia"/>
                  <w:color w:val="4472C4"/>
                </w:rPr>
                <w:t xml:space="preserve">admissions@bsk.edu.kw</w:t>
              </w:r>
            </w:hyperlink>
          </w:p>
        </w:tc>
        <w:tc>
          <w:tcPr>
            <w:tcBorders>
              <w:top w:val="single" w:sz="1" w:space="0" w:color="000000"/>
              <w:left w:val="single" w:sz="1" w:space="0" w:color="000000"/>
              <w:bottom w:val="single" w:sz="1" w:space="0" w:color="000000"/>
            </w:tcBorders>
          </w:tcPr>
          <w:p>
            <w:pPr>
              <w:spacing w:lineRule="auto"/>
            </w:pPr>
            <w:r>
              <w:rPr/>
              <w:t xml:space="preserve">+965 183 0456</w:t>
            </w:r>
          </w:p>
        </w:tc>
      </w:tr>
      <w:tr>
        <w:trPr>
          <w:cantSplit/>
        </w:trPr>
        <w:tc>
          <w:tcPr>
            <w:tcBorders>
              <w:top w:val="single" w:sz="1" w:space="0" w:color="000000"/>
              <w:bottom w:val="single" w:sz="1" w:space="0" w:color="000000"/>
            </w:tcBorders>
          </w:tcPr>
          <w:p>
            <w:pPr>
              <w:spacing w:lineRule="auto"/>
            </w:pPr>
            <w:r>
              <w:rPr/>
              <w:t xml:space="preserve">The English School Kuwait</w:t>
            </w:r>
          </w:p>
        </w:tc>
        <w:tc>
          <w:tcPr>
            <w:tcBorders>
              <w:top w:val="single" w:sz="1" w:space="0" w:color="000000"/>
              <w:left w:val="single" w:sz="1" w:space="0" w:color="000000"/>
              <w:bottom w:val="single" w:sz="1" w:space="0" w:color="000000"/>
            </w:tcBorders>
          </w:tcPr>
          <w:p>
            <w:pPr>
              <w:spacing w:lineRule="auto"/>
            </w:pPr>
            <w:r>
              <w:rPr/>
              <w:t xml:space="preserve">Salmiya</w:t>
            </w:r>
          </w:p>
        </w:tc>
        <w:tc>
          <w:tcPr>
            <w:tcBorders>
              <w:top w:val="single" w:sz="1" w:space="0" w:color="000000"/>
              <w:left w:val="single" w:sz="1" w:space="0" w:color="000000"/>
              <w:bottom w:val="single" w:sz="1" w:space="0" w:color="000000"/>
            </w:tcBorders>
          </w:tcPr>
          <w:p>
            <w:pPr>
              <w:spacing w:lineRule="auto"/>
            </w:pPr>
            <w:hyperlink r:id="rId134">
              <w:r>
                <w:rPr>
                  <w:rFonts w:eastAsia="Georgia" w:cs="Georgia" w:ascii="Georgia" w:hAnsi="Georgia"/>
                  <w:color w:val="4472C4"/>
                </w:rPr>
                <w:t xml:space="preserve">admissions@tes.edu.kw</w:t>
              </w:r>
            </w:hyperlink>
          </w:p>
        </w:tc>
        <w:tc>
          <w:tcPr>
            <w:tcBorders>
              <w:top w:val="single" w:sz="1" w:space="0" w:color="000000"/>
              <w:left w:val="single" w:sz="1" w:space="0" w:color="000000"/>
              <w:bottom w:val="single" w:sz="1" w:space="0" w:color="000000"/>
            </w:tcBorders>
          </w:tcPr>
          <w:p>
            <w:pPr>
              <w:spacing w:lineRule="auto"/>
            </w:pPr>
            <w:r>
              <w:rPr/>
              <w:t xml:space="preserve">+965 22271385</w:t>
            </w:r>
          </w:p>
        </w:tc>
      </w:tr>
      <w:tr>
        <w:trPr>
          <w:cantSplit/>
        </w:trPr>
        <w:tc>
          <w:tcPr>
            <w:tcBorders>
              <w:top w:val="single" w:sz="1" w:space="0" w:color="000000"/>
              <w:bottom w:val="single" w:sz="1" w:space="0" w:color="000000"/>
            </w:tcBorders>
          </w:tcPr>
          <w:p>
            <w:pPr>
              <w:spacing w:lineRule="auto"/>
            </w:pPr>
            <w:r>
              <w:rPr/>
              <w:t xml:space="preserve">Gulf British Academy</w:t>
            </w:r>
          </w:p>
        </w:tc>
        <w:tc>
          <w:tcPr>
            <w:tcBorders>
              <w:top w:val="single" w:sz="1" w:space="0" w:color="000000"/>
              <w:left w:val="single" w:sz="1" w:space="0" w:color="000000"/>
              <w:bottom w:val="single" w:sz="1" w:space="0" w:color="000000"/>
            </w:tcBorders>
          </w:tcPr>
          <w:p>
            <w:pPr>
              <w:spacing w:lineRule="auto"/>
            </w:pPr>
            <w:r>
              <w:rPr/>
              <w:t xml:space="preserve">Salmiya</w:t>
            </w:r>
          </w:p>
        </w:tc>
        <w:tc>
          <w:tcPr>
            <w:tcBorders>
              <w:top w:val="single" w:sz="1" w:space="0" w:color="000000"/>
              <w:left w:val="single" w:sz="1" w:space="0" w:color="000000"/>
              <w:bottom w:val="single" w:sz="1" w:space="0" w:color="000000"/>
            </w:tcBorders>
          </w:tcPr>
          <w:p>
            <w:pPr>
              <w:spacing w:lineRule="auto"/>
            </w:pPr>
            <w:hyperlink r:id="rId135">
              <w:r>
                <w:rPr>
                  <w:rFonts w:eastAsia="Georgia" w:cs="Georgia" w:ascii="Georgia" w:hAnsi="Georgia"/>
                  <w:color w:val="4472C4"/>
                </w:rPr>
                <w:t xml:space="preserve">admin@gba.edu.kw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Cambridge English School Hawally</w:t>
            </w:r>
          </w:p>
        </w:tc>
        <w:tc>
          <w:tcPr>
            <w:tcBorders>
              <w:top w:val="single" w:sz="1" w:space="0" w:color="000000"/>
              <w:left w:val="single" w:sz="1" w:space="0" w:color="000000"/>
              <w:bottom w:val="single" w:sz="1" w:space="0" w:color="000000"/>
            </w:tcBorders>
          </w:tcPr>
          <w:p>
            <w:pPr>
              <w:spacing w:lineRule="auto"/>
            </w:pPr>
            <w:r>
              <w:rPr/>
              <w:t xml:space="preserve">Hawally</w:t>
            </w:r>
          </w:p>
        </w:tc>
        <w:tc>
          <w:tcPr>
            <w:tcBorders>
              <w:top w:val="single" w:sz="1" w:space="0" w:color="000000"/>
              <w:left w:val="single" w:sz="1" w:space="0" w:color="000000"/>
              <w:bottom w:val="single" w:sz="1" w:space="0" w:color="000000"/>
            </w:tcBorders>
          </w:tcPr>
          <w:p>
            <w:pPr>
              <w:spacing w:lineRule="auto"/>
            </w:pPr>
            <w:hyperlink r:id="rId136">
              <w:r>
                <w:rPr>
                  <w:rFonts w:eastAsia="Georgia" w:cs="Georgia" w:ascii="Georgia" w:hAnsi="Georgia"/>
                  <w:color w:val="4472C4"/>
                </w:rPr>
                <w:t xml:space="preserve">admin@ces.edu.kw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Cambridge English School Mangaf</w:t>
            </w:r>
          </w:p>
        </w:tc>
        <w:tc>
          <w:tcPr>
            <w:tcBorders>
              <w:top w:val="single" w:sz="1" w:space="0" w:color="000000"/>
              <w:left w:val="single" w:sz="1" w:space="0" w:color="000000"/>
              <w:bottom w:val="single" w:sz="1" w:space="0" w:color="000000"/>
            </w:tcBorders>
          </w:tcPr>
          <w:p>
            <w:pPr>
              <w:spacing w:lineRule="auto"/>
            </w:pPr>
            <w:r>
              <w:rPr/>
              <w:t xml:space="preserve">Mangaf</w:t>
            </w:r>
          </w:p>
        </w:tc>
        <w:tc>
          <w:tcPr>
            <w:tcBorders>
              <w:top w:val="single" w:sz="1" w:space="0" w:color="000000"/>
              <w:left w:val="single" w:sz="1" w:space="0" w:color="000000"/>
              <w:bottom w:val="single" w:sz="1" w:space="0" w:color="000000"/>
            </w:tcBorders>
          </w:tcPr>
          <w:p>
            <w:pPr>
              <w:spacing w:lineRule="auto"/>
            </w:pPr>
            <w:hyperlink r:id="rId137">
              <w:r>
                <w:rPr>
                  <w:rFonts w:eastAsia="Georgia" w:cs="Georgia" w:ascii="Georgia" w:hAnsi="Georgia"/>
                  <w:color w:val="4472C4"/>
                </w:rPr>
                <w:t xml:space="preserve">admin@ces.edu.kw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Kuwait English School</w:t>
            </w:r>
          </w:p>
        </w:tc>
        <w:tc>
          <w:tcPr>
            <w:tcBorders>
              <w:top w:val="single" w:sz="1" w:space="0" w:color="000000"/>
              <w:left w:val="single" w:sz="1" w:space="0" w:color="000000"/>
              <w:bottom w:val="single" w:sz="1" w:space="0" w:color="000000"/>
            </w:tcBorders>
          </w:tcPr>
          <w:p>
            <w:pPr>
              <w:spacing w:lineRule="auto"/>
            </w:pPr>
            <w:r>
              <w:rPr/>
              <w:t xml:space="preserve">Salwa</w:t>
            </w:r>
          </w:p>
        </w:tc>
        <w:tc>
          <w:tcPr>
            <w:tcBorders>
              <w:top w:val="single" w:sz="1" w:space="0" w:color="000000"/>
              <w:left w:val="single" w:sz="1" w:space="0" w:color="000000"/>
              <w:bottom w:val="single" w:sz="1" w:space="0" w:color="000000"/>
            </w:tcBorders>
          </w:tcPr>
          <w:p>
            <w:pPr>
              <w:spacing w:lineRule="auto"/>
            </w:pPr>
            <w:hyperlink r:id="rId138">
              <w:r>
                <w:rPr>
                  <w:rFonts w:eastAsia="Georgia" w:cs="Georgia" w:ascii="Georgia" w:hAnsi="Georgia"/>
                  <w:color w:val="4472C4"/>
                </w:rPr>
                <w:t xml:space="preserve">admin@kes.edu.kw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New English School Kuwait</w:t>
            </w:r>
          </w:p>
        </w:tc>
        <w:tc>
          <w:tcPr>
            <w:tcBorders>
              <w:top w:val="single" w:sz="1" w:space="0" w:color="000000"/>
              <w:left w:val="single" w:sz="1" w:space="0" w:color="000000"/>
              <w:bottom w:val="single" w:sz="1" w:space="0" w:color="000000"/>
            </w:tcBorders>
          </w:tcPr>
          <w:p>
            <w:pPr>
              <w:spacing w:lineRule="auto"/>
            </w:pPr>
            <w:r>
              <w:rPr/>
              <w:t xml:space="preserve">Jabriya</w:t>
            </w:r>
          </w:p>
        </w:tc>
        <w:tc>
          <w:tcPr>
            <w:tcBorders>
              <w:top w:val="single" w:sz="1" w:space="0" w:color="000000"/>
              <w:left w:val="single" w:sz="1" w:space="0" w:color="000000"/>
              <w:bottom w:val="single" w:sz="1" w:space="0" w:color="000000"/>
            </w:tcBorders>
          </w:tcPr>
          <w:p>
            <w:pPr>
              <w:spacing w:lineRule="auto"/>
            </w:pPr>
            <w:hyperlink r:id="rId139">
              <w:r>
                <w:rPr>
                  <w:rFonts w:eastAsia="Georgia" w:cs="Georgia" w:ascii="Georgia" w:hAnsi="Georgia"/>
                  <w:color w:val="4472C4"/>
                </w:rPr>
                <w:t xml:space="preserve">admin@nesq8.com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Kuwait International English School</w:t>
            </w:r>
          </w:p>
        </w:tc>
        <w:tc>
          <w:tcPr>
            <w:tcBorders>
              <w:top w:val="single" w:sz="1" w:space="0" w:color="000000"/>
              <w:left w:val="single" w:sz="1" w:space="0" w:color="000000"/>
              <w:bottom w:val="single" w:sz="1" w:space="0" w:color="000000"/>
            </w:tcBorders>
          </w:tcPr>
          <w:p>
            <w:pPr>
              <w:spacing w:lineRule="auto"/>
            </w:pPr>
            <w:r>
              <w:rPr/>
              <w:t xml:space="preserve">Hawally</w:t>
            </w:r>
          </w:p>
        </w:tc>
        <w:tc>
          <w:tcPr>
            <w:tcBorders>
              <w:top w:val="single" w:sz="1" w:space="0" w:color="000000"/>
              <w:left w:val="single" w:sz="1" w:space="0" w:color="000000"/>
              <w:bottom w:val="single" w:sz="1" w:space="0" w:color="000000"/>
            </w:tcBorders>
          </w:tcPr>
          <w:p>
            <w:pPr>
              <w:spacing w:lineRule="auto"/>
            </w:pPr>
            <w:hyperlink r:id="rId140">
              <w:r>
                <w:rPr>
                  <w:rFonts w:eastAsia="Georgia" w:cs="Georgia" w:ascii="Georgia" w:hAnsi="Georgia"/>
                  <w:color w:val="4472C4"/>
                </w:rPr>
                <w:t xml:space="preserve">admin@kies.edu.kw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Kuwait National English School</w:t>
            </w:r>
          </w:p>
        </w:tc>
        <w:tc>
          <w:tcPr>
            <w:tcBorders>
              <w:top w:val="single" w:sz="1" w:space="0" w:color="000000"/>
              <w:left w:val="single" w:sz="1" w:space="0" w:color="000000"/>
              <w:bottom w:val="single" w:sz="1" w:space="0" w:color="000000"/>
            </w:tcBorders>
          </w:tcPr>
          <w:p>
            <w:pPr>
              <w:spacing w:lineRule="auto"/>
            </w:pPr>
            <w:r>
              <w:rPr/>
              <w:t xml:space="preserve">Kuwait</w:t>
            </w:r>
          </w:p>
        </w:tc>
        <w:tc>
          <w:tcPr>
            <w:tcBorders>
              <w:top w:val="single" w:sz="1" w:space="0" w:color="000000"/>
              <w:left w:val="single" w:sz="1" w:space="0" w:color="000000"/>
              <w:bottom w:val="single" w:sz="1" w:space="0" w:color="000000"/>
            </w:tcBorders>
          </w:tcPr>
          <w:p>
            <w:pPr>
              <w:spacing w:lineRule="auto"/>
            </w:pPr>
            <w:hyperlink r:id="rId141">
              <w:r>
                <w:rPr>
                  <w:rFonts w:eastAsia="Georgia" w:cs="Georgia" w:ascii="Georgia" w:hAnsi="Georgia"/>
                  <w:color w:val="4472C4"/>
                </w:rPr>
                <w:t xml:space="preserve">admin@knes.edu.kw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English Academy Kuwait</w:t>
            </w:r>
          </w:p>
        </w:tc>
        <w:tc>
          <w:tcPr>
            <w:tcBorders>
              <w:top w:val="single" w:sz="1" w:space="0" w:color="000000"/>
              <w:left w:val="single" w:sz="1" w:space="0" w:color="000000"/>
              <w:bottom w:val="single" w:sz="1" w:space="0" w:color="000000"/>
            </w:tcBorders>
          </w:tcPr>
          <w:p>
            <w:pPr>
              <w:spacing w:lineRule="auto"/>
            </w:pPr>
            <w:r>
              <w:rPr/>
              <w:t xml:space="preserve">Hawally</w:t>
            </w:r>
          </w:p>
        </w:tc>
        <w:tc>
          <w:tcPr>
            <w:tcBorders>
              <w:top w:val="single" w:sz="1" w:space="0" w:color="000000"/>
              <w:left w:val="single" w:sz="1" w:space="0" w:color="000000"/>
              <w:bottom w:val="single" w:sz="1" w:space="0" w:color="000000"/>
            </w:tcBorders>
          </w:tcPr>
          <w:p>
            <w:pPr>
              <w:spacing w:lineRule="auto"/>
            </w:pPr>
            <w:hyperlink r:id="rId142">
              <w:r>
                <w:rPr>
                  <w:rFonts w:eastAsia="Georgia" w:cs="Georgia" w:ascii="Georgia" w:hAnsi="Georgia"/>
                  <w:color w:val="4472C4"/>
                </w:rPr>
                <w:t xml:space="preserve">admin@english-academy.com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English School Fahaheel</w:t>
            </w:r>
          </w:p>
        </w:tc>
        <w:tc>
          <w:tcPr>
            <w:tcBorders>
              <w:top w:val="single" w:sz="1" w:space="0" w:color="000000"/>
              <w:left w:val="single" w:sz="1" w:space="0" w:color="000000"/>
              <w:bottom w:val="single" w:sz="1" w:space="0" w:color="000000"/>
            </w:tcBorders>
          </w:tcPr>
          <w:p>
            <w:pPr>
              <w:spacing w:lineRule="auto"/>
            </w:pPr>
            <w:r>
              <w:rPr/>
              <w:t xml:space="preserve">Fahaheel</w:t>
            </w:r>
          </w:p>
        </w:tc>
        <w:tc>
          <w:tcPr>
            <w:tcBorders>
              <w:top w:val="single" w:sz="1" w:space="0" w:color="000000"/>
              <w:left w:val="single" w:sz="1" w:space="0" w:color="000000"/>
              <w:bottom w:val="single" w:sz="1" w:space="0" w:color="000000"/>
            </w:tcBorders>
          </w:tcPr>
          <w:p>
            <w:pPr>
              <w:spacing w:lineRule="auto"/>
            </w:pPr>
            <w:hyperlink r:id="rId143">
              <w:r>
                <w:rPr>
                  <w:rFonts w:eastAsia="Georgia" w:cs="Georgia" w:ascii="Georgia" w:hAnsi="Georgia"/>
                  <w:color w:val="4472C4"/>
                </w:rPr>
                <w:t xml:space="preserve">admin@esf.edu.kw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International British School Kuwait</w:t>
            </w:r>
          </w:p>
        </w:tc>
        <w:tc>
          <w:tcPr>
            <w:tcBorders>
              <w:top w:val="single" w:sz="1" w:space="0" w:color="000000"/>
              <w:left w:val="single" w:sz="1" w:space="0" w:color="000000"/>
              <w:bottom w:val="single" w:sz="1" w:space="0" w:color="000000"/>
            </w:tcBorders>
          </w:tcPr>
          <w:p>
            <w:pPr>
              <w:spacing w:lineRule="auto"/>
            </w:pPr>
            <w:r>
              <w:rPr/>
              <w:t xml:space="preserve">Fahaheel</w:t>
            </w:r>
          </w:p>
        </w:tc>
        <w:tc>
          <w:tcPr>
            <w:tcBorders>
              <w:top w:val="single" w:sz="1" w:space="0" w:color="000000"/>
              <w:left w:val="single" w:sz="1" w:space="0" w:color="000000"/>
              <w:bottom w:val="single" w:sz="1" w:space="0" w:color="000000"/>
            </w:tcBorders>
          </w:tcPr>
          <w:p>
            <w:pPr>
              <w:spacing w:lineRule="auto"/>
            </w:pPr>
            <w:hyperlink r:id="rId144">
              <w:r>
                <w:rPr>
                  <w:rFonts w:eastAsia="Georgia" w:cs="Georgia" w:ascii="Georgia" w:hAnsi="Georgia"/>
                  <w:color w:val="4472C4"/>
                </w:rPr>
                <w:t xml:space="preserve">admin@ibsk.edu.kw</w:t>
              </w:r>
            </w:hyperlink>
          </w:p>
        </w:tc>
        <w:tc>
          <w:tcPr>
            <w:tcBorders>
              <w:top w:val="single" w:sz="1" w:space="0" w:color="000000"/>
              <w:left w:val="single" w:sz="1" w:space="0" w:color="000000"/>
              <w:bottom w:val="single" w:sz="1" w:space="0" w:color="000000"/>
            </w:tcBorders>
          </w:tcPr>
          <w:p>
            <w:pPr>
              <w:spacing w:lineRule="auto"/>
            </w:pPr>
            <w:r>
              <w:rPr/>
              <w:t xml:space="preserve">23910042 [22]</w:t>
            </w:r>
          </w:p>
        </w:tc>
      </w:tr>
      <w:tr>
        <w:trPr>
          <w:cantSplit/>
        </w:trPr>
        <w:tc>
          <w:tcPr>
            <w:tcBorders>
              <w:top w:val="single" w:sz="1" w:space="0" w:color="000000"/>
              <w:bottom w:val="single" w:sz="1" w:space="0" w:color="000000"/>
            </w:tcBorders>
          </w:tcPr>
          <w:p>
            <w:pPr>
              <w:spacing w:lineRule="auto"/>
            </w:pPr>
            <w:r>
              <w:rPr/>
              <w:t xml:space="preserve">Gulf English School Kuwait</w:t>
            </w:r>
          </w:p>
        </w:tc>
        <w:tc>
          <w:tcPr>
            <w:tcBorders>
              <w:top w:val="single" w:sz="1" w:space="0" w:color="000000"/>
              <w:left w:val="single" w:sz="1" w:space="0" w:color="000000"/>
              <w:bottom w:val="single" w:sz="1" w:space="0" w:color="000000"/>
            </w:tcBorders>
          </w:tcPr>
          <w:p>
            <w:pPr>
              <w:spacing w:lineRule="auto"/>
            </w:pPr>
            <w:r>
              <w:rPr/>
              <w:t xml:space="preserve">Kuwait</w:t>
            </w:r>
          </w:p>
        </w:tc>
        <w:tc>
          <w:tcPr>
            <w:tcBorders>
              <w:top w:val="single" w:sz="1" w:space="0" w:color="000000"/>
              <w:left w:val="single" w:sz="1" w:space="0" w:color="000000"/>
              <w:bottom w:val="single" w:sz="1" w:space="0" w:color="000000"/>
            </w:tcBorders>
          </w:tcPr>
          <w:p>
            <w:pPr>
              <w:spacing w:lineRule="auto"/>
            </w:pPr>
            <w:hyperlink r:id="rId145">
              <w:r>
                <w:rPr>
                  <w:rFonts w:eastAsia="Georgia" w:cs="Georgia" w:ascii="Georgia" w:hAnsi="Georgia"/>
                  <w:color w:val="4472C4"/>
                </w:rPr>
                <w:t xml:space="preserve">admin@ges.edu.kw</w:t>
              </w:r>
            </w:hyperlink>
          </w:p>
        </w:tc>
        <w:tc>
          <w:tcPr>
            <w:tcBorders>
              <w:top w:val="single" w:sz="1" w:space="0" w:color="000000"/>
              <w:left w:val="single" w:sz="1" w:space="0" w:color="000000"/>
              <w:bottom w:val="single" w:sz="1" w:space="0" w:color="000000"/>
            </w:tcBorders>
          </w:tcPr>
          <w:p>
            <w:pPr>
              <w:spacing w:lineRule="auto"/>
            </w:pPr>
            <w:r>
              <w:rPr/>
              <w:t xml:space="preserve">N/A</w:t>
            </w:r>
          </w:p>
        </w:tc>
      </w:tr>
    </w:tbl>
    <w:p>
      <w:pPr>
        <w:spacing w:lineRule="auto"/>
      </w:pPr>
    </w:p>
    <w:p>
      <w:pPr>
        <w:spacing w:after="210" w:lineRule="auto"/>
      </w:pPr>
      <w:r>
        <w:rPr>
          <w:b/>
        </w:rPr>
        <w:t xml:space="preserve">Total Kuwait: 13 British/English curriculum schools</w:t>
      </w:r>
      <w:r>
        <w:rPr/>
        <w:t xml:space="preserve">[14]</w:t>
      </w:r>
    </w:p>
    <w:p>
      <w:pPr>
        <w:spacing w:line="271" w:before="240" w:lineRule="auto"/>
      </w:pPr>
      <w:bookmarkStart w:id="25" w:name="bm_4_7_oman_british_curriculum_schools"/>
      <w:r>
        <w:rPr>
          <w:rFonts w:eastAsia="Georgia" w:cs="Georgia" w:ascii="Georgia" w:hAnsi="Georgia"/>
          <w:b/>
          <w:sz w:val="33"/>
        </w:rPr>
        <w:t xml:space="preserve">4.7 Oman — British Curriculum Schools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School</w:t>
            </w:r>
          </w:p>
        </w:tc>
        <w:tc>
          <w:tcPr>
            <w:tcBorders>
              <w:top w:val="single" w:sz="1" w:space="0" w:color="000000"/>
              <w:left w:val="single" w:sz="1" w:space="0" w:color="000000"/>
              <w:bottom w:val="single" w:sz="1" w:space="0" w:color="000000"/>
            </w:tcBorders>
          </w:tcPr>
          <w:p>
            <w:pPr>
              <w:spacing w:lineRule="auto"/>
            </w:pPr>
            <w:r>
              <w:rPr/>
              <w:t xml:space="preserve">Location</w:t>
            </w:r>
          </w:p>
        </w:tc>
        <w:tc>
          <w:tcPr>
            <w:tcBorders>
              <w:top w:val="single" w:sz="1" w:space="0" w:color="000000"/>
              <w:left w:val="single" w:sz="1" w:space="0" w:color="000000"/>
              <w:bottom w:val="single" w:sz="1" w:space="0" w:color="000000"/>
            </w:tcBorders>
          </w:tcPr>
          <w:p>
            <w:pPr>
              <w:spacing w:lineRule="auto"/>
            </w:pPr>
            <w:r>
              <w:rPr/>
              <w:t xml:space="preserve">Contact/Email</w:t>
            </w:r>
          </w:p>
        </w:tc>
        <w:tc>
          <w:tcPr>
            <w:tcBorders>
              <w:top w:val="single" w:sz="1" w:space="0" w:color="000000"/>
              <w:left w:val="single" w:sz="1" w:space="0" w:color="000000"/>
              <w:bottom w:val="single" w:sz="1" w:space="0" w:color="000000"/>
            </w:tcBorders>
          </w:tcPr>
          <w:p>
            <w:pPr>
              <w:spacing w:lineRule="auto"/>
            </w:pPr>
            <w:r>
              <w:rPr/>
              <w:t xml:space="preserve">Phone</w:t>
            </w:r>
          </w:p>
        </w:tc>
      </w:tr>
      <w:tr>
        <w:trPr>
          <w:cantSplit/>
        </w:trPr>
        <w:tc>
          <w:tcPr>
            <w:tcBorders>
              <w:top w:val="single" w:sz="1" w:space="0" w:color="000000"/>
              <w:bottom w:val="single" w:sz="1" w:space="0" w:color="000000"/>
            </w:tcBorders>
          </w:tcPr>
          <w:p>
            <w:pPr>
              <w:spacing w:lineRule="auto"/>
            </w:pPr>
            <w:r>
              <w:rPr/>
              <w:t xml:space="preserve">British School Muscat</w:t>
            </w:r>
          </w:p>
        </w:tc>
        <w:tc>
          <w:tcPr>
            <w:tcBorders>
              <w:top w:val="single" w:sz="1" w:space="0" w:color="000000"/>
              <w:left w:val="single" w:sz="1" w:space="0" w:color="000000"/>
              <w:bottom w:val="single" w:sz="1" w:space="0" w:color="000000"/>
            </w:tcBorders>
          </w:tcPr>
          <w:p>
            <w:pPr>
              <w:spacing w:lineRule="auto"/>
            </w:pPr>
            <w:r>
              <w:rPr/>
              <w:t xml:space="preserve">Madinat Qaboos</w:t>
            </w:r>
          </w:p>
        </w:tc>
        <w:tc>
          <w:tcPr>
            <w:tcBorders>
              <w:top w:val="single" w:sz="1" w:space="0" w:color="000000"/>
              <w:left w:val="single" w:sz="1" w:space="0" w:color="000000"/>
              <w:bottom w:val="single" w:sz="1" w:space="0" w:color="000000"/>
            </w:tcBorders>
          </w:tcPr>
          <w:p>
            <w:pPr>
              <w:spacing w:lineRule="auto"/>
            </w:pPr>
            <w:hyperlink r:id="rId146">
              <w:r>
                <w:rPr>
                  <w:rFonts w:eastAsia="Georgia" w:cs="Georgia" w:ascii="Georgia" w:hAnsi="Georgia"/>
                  <w:color w:val="4472C4"/>
                </w:rPr>
                <w:t xml:space="preserve">admin@britishschoolmuscat.com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British School Salalah</w:t>
            </w:r>
          </w:p>
        </w:tc>
        <w:tc>
          <w:tcPr>
            <w:tcBorders>
              <w:top w:val="single" w:sz="1" w:space="0" w:color="000000"/>
              <w:left w:val="single" w:sz="1" w:space="0" w:color="000000"/>
              <w:bottom w:val="single" w:sz="1" w:space="0" w:color="000000"/>
            </w:tcBorders>
          </w:tcPr>
          <w:p>
            <w:pPr>
              <w:spacing w:lineRule="auto"/>
            </w:pPr>
            <w:r>
              <w:rPr/>
              <w:t xml:space="preserve">Salalah</w:t>
            </w:r>
          </w:p>
        </w:tc>
        <w:tc>
          <w:tcPr>
            <w:tcBorders>
              <w:top w:val="single" w:sz="1" w:space="0" w:color="000000"/>
              <w:left w:val="single" w:sz="1" w:space="0" w:color="000000"/>
              <w:bottom w:val="single" w:sz="1" w:space="0" w:color="000000"/>
            </w:tcBorders>
          </w:tcPr>
          <w:p>
            <w:pPr>
              <w:spacing w:lineRule="auto"/>
            </w:pPr>
            <w:hyperlink r:id="rId147">
              <w:r>
                <w:rPr>
                  <w:rFonts w:eastAsia="Georgia" w:cs="Georgia" w:ascii="Georgia" w:hAnsi="Georgia"/>
                  <w:color w:val="4472C4"/>
                </w:rPr>
                <w:t xml:space="preserve">info@britishschoolsalalah.com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A'Soud Global School (AGS) Muscat</w:t>
            </w:r>
          </w:p>
        </w:tc>
        <w:tc>
          <w:tcPr>
            <w:tcBorders>
              <w:top w:val="single" w:sz="1" w:space="0" w:color="000000"/>
              <w:left w:val="single" w:sz="1" w:space="0" w:color="000000"/>
              <w:bottom w:val="single" w:sz="1" w:space="0" w:color="000000"/>
            </w:tcBorders>
          </w:tcPr>
          <w:p>
            <w:pPr>
              <w:spacing w:lineRule="auto"/>
            </w:pPr>
            <w:r>
              <w:rPr/>
              <w:t xml:space="preserve">Al Seeb</w:t>
            </w:r>
          </w:p>
        </w:tc>
        <w:tc>
          <w:tcPr>
            <w:tcBorders>
              <w:top w:val="single" w:sz="1" w:space="0" w:color="000000"/>
              <w:left w:val="single" w:sz="1" w:space="0" w:color="000000"/>
              <w:bottom w:val="single" w:sz="1" w:space="0" w:color="000000"/>
            </w:tcBorders>
          </w:tcPr>
          <w:p>
            <w:pPr>
              <w:spacing w:lineRule="auto"/>
            </w:pPr>
            <w:hyperlink r:id="rId148">
              <w:r>
                <w:rPr>
                  <w:rFonts w:eastAsia="Georgia" w:cs="Georgia" w:ascii="Georgia" w:hAnsi="Georgia"/>
                  <w:color w:val="4472C4"/>
                </w:rPr>
                <w:t xml:space="preserve">info@agsmuscat.edu.om</w:t>
              </w:r>
            </w:hyperlink>
          </w:p>
        </w:tc>
        <w:tc>
          <w:tcPr>
            <w:tcBorders>
              <w:top w:val="single" w:sz="1" w:space="0" w:color="000000"/>
              <w:left w:val="single" w:sz="1" w:space="0" w:color="000000"/>
              <w:bottom w:val="single" w:sz="1" w:space="0" w:color="000000"/>
            </w:tcBorders>
          </w:tcPr>
          <w:p>
            <w:pPr>
              <w:spacing w:lineRule="auto"/>
            </w:pPr>
            <w:r>
              <w:rPr/>
              <w:t xml:space="preserve">+968 2442 3952</w:t>
            </w:r>
          </w:p>
        </w:tc>
      </w:tr>
      <w:tr>
        <w:trPr>
          <w:cantSplit/>
        </w:trPr>
        <w:tc>
          <w:tcPr>
            <w:tcBorders>
              <w:top w:val="single" w:sz="1" w:space="0" w:color="000000"/>
              <w:bottom w:val="single" w:sz="1" w:space="0" w:color="000000"/>
            </w:tcBorders>
          </w:tcPr>
          <w:p>
            <w:pPr>
              <w:spacing w:lineRule="auto"/>
            </w:pPr>
            <w:r>
              <w:rPr/>
              <w:t xml:space="preserve">Knowledge Gate International School (KGIS)</w:t>
            </w:r>
          </w:p>
        </w:tc>
        <w:tc>
          <w:tcPr>
            <w:tcBorders>
              <w:top w:val="single" w:sz="1" w:space="0" w:color="000000"/>
              <w:left w:val="single" w:sz="1" w:space="0" w:color="000000"/>
              <w:bottom w:val="single" w:sz="1" w:space="0" w:color="000000"/>
            </w:tcBorders>
          </w:tcPr>
          <w:p>
            <w:pPr>
              <w:spacing w:lineRule="auto"/>
            </w:pPr>
            <w:r>
              <w:rPr/>
              <w:t xml:space="preserve">Muscat</w:t>
            </w:r>
          </w:p>
        </w:tc>
        <w:tc>
          <w:tcPr>
            <w:tcBorders>
              <w:top w:val="single" w:sz="1" w:space="0" w:color="000000"/>
              <w:left w:val="single" w:sz="1" w:space="0" w:color="000000"/>
              <w:bottom w:val="single" w:sz="1" w:space="0" w:color="000000"/>
            </w:tcBorders>
          </w:tcPr>
          <w:p>
            <w:pPr>
              <w:spacing w:lineRule="auto"/>
            </w:pPr>
            <w:hyperlink r:id="rId149">
              <w:r>
                <w:rPr>
                  <w:rFonts w:eastAsia="Georgia" w:cs="Georgia" w:ascii="Georgia" w:hAnsi="Georgia"/>
                  <w:color w:val="4472C4"/>
                </w:rPr>
                <w:t xml:space="preserve">info@kgis.edu.om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Cheltenham Muscat</w:t>
            </w:r>
          </w:p>
        </w:tc>
        <w:tc>
          <w:tcPr>
            <w:tcBorders>
              <w:top w:val="single" w:sz="1" w:space="0" w:color="000000"/>
              <w:left w:val="single" w:sz="1" w:space="0" w:color="000000"/>
              <w:bottom w:val="single" w:sz="1" w:space="0" w:color="000000"/>
            </w:tcBorders>
          </w:tcPr>
          <w:p>
            <w:pPr>
              <w:spacing w:lineRule="auto"/>
            </w:pPr>
            <w:r>
              <w:rPr/>
              <w:t xml:space="preserve">Muscat</w:t>
            </w:r>
          </w:p>
        </w:tc>
        <w:tc>
          <w:tcPr>
            <w:tcBorders>
              <w:top w:val="single" w:sz="1" w:space="0" w:color="000000"/>
              <w:left w:val="single" w:sz="1" w:space="0" w:color="000000"/>
              <w:bottom w:val="single" w:sz="1" w:space="0" w:color="000000"/>
            </w:tcBorders>
          </w:tcPr>
          <w:p>
            <w:pPr>
              <w:spacing w:lineRule="auto"/>
            </w:pPr>
            <w:hyperlink r:id="rId150">
              <w:r>
                <w:rPr>
                  <w:rFonts w:eastAsia="Georgia" w:cs="Georgia" w:ascii="Georgia" w:hAnsi="Georgia"/>
                  <w:color w:val="4472C4"/>
                </w:rPr>
                <w:t xml:space="preserve">admissions@cheltenhammuscat.com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Downe House Muscat</w:t>
            </w:r>
          </w:p>
        </w:tc>
        <w:tc>
          <w:tcPr>
            <w:tcBorders>
              <w:top w:val="single" w:sz="1" w:space="0" w:color="000000"/>
              <w:left w:val="single" w:sz="1" w:space="0" w:color="000000"/>
              <w:bottom w:val="single" w:sz="1" w:space="0" w:color="000000"/>
            </w:tcBorders>
          </w:tcPr>
          <w:p>
            <w:pPr>
              <w:spacing w:lineRule="auto"/>
            </w:pPr>
            <w:r>
              <w:rPr/>
              <w:t xml:space="preserve">Muscat</w:t>
            </w:r>
          </w:p>
        </w:tc>
        <w:tc>
          <w:tcPr>
            <w:tcBorders>
              <w:top w:val="single" w:sz="1" w:space="0" w:color="000000"/>
              <w:left w:val="single" w:sz="1" w:space="0" w:color="000000"/>
              <w:bottom w:val="single" w:sz="1" w:space="0" w:color="000000"/>
            </w:tcBorders>
          </w:tcPr>
          <w:p>
            <w:pPr>
              <w:spacing w:lineRule="auto"/>
            </w:pPr>
            <w:hyperlink r:id="rId151">
              <w:r>
                <w:rPr>
                  <w:rFonts w:eastAsia="Georgia" w:cs="Georgia" w:ascii="Georgia" w:hAnsi="Georgia"/>
                  <w:color w:val="4472C4"/>
                </w:rPr>
                <w:t xml:space="preserve">admissions@downehousemuscat.com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Azzan Bin Qais International School</w:t>
            </w:r>
          </w:p>
        </w:tc>
        <w:tc>
          <w:tcPr>
            <w:tcBorders>
              <w:top w:val="single" w:sz="1" w:space="0" w:color="000000"/>
              <w:left w:val="single" w:sz="1" w:space="0" w:color="000000"/>
              <w:bottom w:val="single" w:sz="1" w:space="0" w:color="000000"/>
            </w:tcBorders>
          </w:tcPr>
          <w:p>
            <w:pPr>
              <w:spacing w:lineRule="auto"/>
            </w:pPr>
            <w:r>
              <w:rPr/>
              <w:t xml:space="preserve">Bawshar</w:t>
            </w:r>
          </w:p>
        </w:tc>
        <w:tc>
          <w:tcPr>
            <w:tcBorders>
              <w:top w:val="single" w:sz="1" w:space="0" w:color="000000"/>
              <w:left w:val="single" w:sz="1" w:space="0" w:color="000000"/>
              <w:bottom w:val="single" w:sz="1" w:space="0" w:color="000000"/>
            </w:tcBorders>
          </w:tcPr>
          <w:p>
            <w:pPr>
              <w:spacing w:lineRule="auto"/>
            </w:pPr>
            <w:hyperlink r:id="rId152">
              <w:r>
                <w:rPr>
                  <w:rFonts w:eastAsia="Georgia" w:cs="Georgia" w:ascii="Georgia" w:hAnsi="Georgia"/>
                  <w:color w:val="4472C4"/>
                </w:rPr>
                <w:t xml:space="preserve">info@azzan.edu.om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Shomoukh International Private School</w:t>
            </w:r>
          </w:p>
        </w:tc>
        <w:tc>
          <w:tcPr>
            <w:tcBorders>
              <w:top w:val="single" w:sz="1" w:space="0" w:color="000000"/>
              <w:left w:val="single" w:sz="1" w:space="0" w:color="000000"/>
              <w:bottom w:val="single" w:sz="1" w:space="0" w:color="000000"/>
            </w:tcBorders>
          </w:tcPr>
          <w:p>
            <w:pPr>
              <w:spacing w:lineRule="auto"/>
            </w:pPr>
            <w:r>
              <w:rPr/>
              <w:t xml:space="preserve">Hail, Muscat</w:t>
            </w:r>
          </w:p>
        </w:tc>
        <w:tc>
          <w:tcPr>
            <w:tcBorders>
              <w:top w:val="single" w:sz="1" w:space="0" w:color="000000"/>
              <w:left w:val="single" w:sz="1" w:space="0" w:color="000000"/>
              <w:bottom w:val="single" w:sz="1" w:space="0" w:color="000000"/>
            </w:tcBorders>
          </w:tcPr>
          <w:p>
            <w:pPr>
              <w:spacing w:lineRule="auto"/>
            </w:pPr>
            <w:hyperlink r:id="rId153">
              <w:r>
                <w:rPr>
                  <w:rFonts w:eastAsia="Georgia" w:cs="Georgia" w:ascii="Georgia" w:hAnsi="Georgia"/>
                  <w:color w:val="4472C4"/>
                </w:rPr>
                <w:t xml:space="preserve">admin@alshomoukh.com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Hay Al Sharooq International School</w:t>
            </w:r>
          </w:p>
        </w:tc>
        <w:tc>
          <w:tcPr>
            <w:tcBorders>
              <w:top w:val="single" w:sz="1" w:space="0" w:color="000000"/>
              <w:left w:val="single" w:sz="1" w:space="0" w:color="000000"/>
              <w:bottom w:val="single" w:sz="1" w:space="0" w:color="000000"/>
            </w:tcBorders>
          </w:tcPr>
          <w:p>
            <w:pPr>
              <w:spacing w:lineRule="auto"/>
            </w:pPr>
            <w:r>
              <w:rPr/>
              <w:t xml:space="preserve">Oman</w:t>
            </w:r>
          </w:p>
        </w:tc>
        <w:tc>
          <w:tcPr>
            <w:tcBorders>
              <w:top w:val="single" w:sz="1" w:space="0" w:color="000000"/>
              <w:left w:val="single" w:sz="1" w:space="0" w:color="000000"/>
              <w:bottom w:val="single" w:sz="1" w:space="0" w:color="000000"/>
            </w:tcBorders>
          </w:tcPr>
          <w:p>
            <w:pPr>
              <w:spacing w:lineRule="auto"/>
            </w:pPr>
            <w:hyperlink r:id="rId154">
              <w:r>
                <w:rPr>
                  <w:rFonts w:eastAsia="Georgia" w:cs="Georgia" w:ascii="Georgia" w:hAnsi="Georgia"/>
                  <w:color w:val="4472C4"/>
                </w:rPr>
                <w:t xml:space="preserve">admin@sharooq.edu.om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Muscat International School</w:t>
            </w:r>
          </w:p>
        </w:tc>
        <w:tc>
          <w:tcPr>
            <w:tcBorders>
              <w:top w:val="single" w:sz="1" w:space="0" w:color="000000"/>
              <w:left w:val="single" w:sz="1" w:space="0" w:color="000000"/>
              <w:bottom w:val="single" w:sz="1" w:space="0" w:color="000000"/>
            </w:tcBorders>
          </w:tcPr>
          <w:p>
            <w:pPr>
              <w:spacing w:lineRule="auto"/>
            </w:pPr>
            <w:r>
              <w:rPr/>
              <w:t xml:space="preserve">Muscat</w:t>
            </w:r>
          </w:p>
        </w:tc>
        <w:tc>
          <w:tcPr>
            <w:tcBorders>
              <w:top w:val="single" w:sz="1" w:space="0" w:color="000000"/>
              <w:left w:val="single" w:sz="1" w:space="0" w:color="000000"/>
              <w:bottom w:val="single" w:sz="1" w:space="0" w:color="000000"/>
            </w:tcBorders>
          </w:tcPr>
          <w:p>
            <w:pPr>
              <w:spacing w:lineRule="auto"/>
            </w:pPr>
            <w:hyperlink r:id="rId155">
              <w:r>
                <w:rPr>
                  <w:rFonts w:eastAsia="Georgia" w:cs="Georgia" w:ascii="Georgia" w:hAnsi="Georgia"/>
                  <w:color w:val="4472C4"/>
                </w:rPr>
                <w:t xml:space="preserve">admin@mis.edu.om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Al Sahwa Schools</w:t>
            </w:r>
          </w:p>
        </w:tc>
        <w:tc>
          <w:tcPr>
            <w:tcBorders>
              <w:top w:val="single" w:sz="1" w:space="0" w:color="000000"/>
              <w:left w:val="single" w:sz="1" w:space="0" w:color="000000"/>
              <w:bottom w:val="single" w:sz="1" w:space="0" w:color="000000"/>
            </w:tcBorders>
          </w:tcPr>
          <w:p>
            <w:pPr>
              <w:spacing w:lineRule="auto"/>
            </w:pPr>
            <w:r>
              <w:rPr/>
              <w:t xml:space="preserve">Al Khuwair</w:t>
            </w:r>
          </w:p>
        </w:tc>
        <w:tc>
          <w:tcPr>
            <w:tcBorders>
              <w:top w:val="single" w:sz="1" w:space="0" w:color="000000"/>
              <w:left w:val="single" w:sz="1" w:space="0" w:color="000000"/>
              <w:bottom w:val="single" w:sz="1" w:space="0" w:color="000000"/>
            </w:tcBorders>
          </w:tcPr>
          <w:p>
            <w:pPr>
              <w:spacing w:lineRule="auto"/>
            </w:pPr>
            <w:hyperlink r:id="rId156">
              <w:r>
                <w:rPr>
                  <w:rFonts w:eastAsia="Georgia" w:cs="Georgia" w:ascii="Georgia" w:hAnsi="Georgia"/>
                  <w:color w:val="4472C4"/>
                </w:rPr>
                <w:t xml:space="preserve">admin@alsahwa.edu.om</w:t>
              </w:r>
            </w:hyperlink>
          </w:p>
        </w:tc>
        <w:tc>
          <w:tcPr>
            <w:tcBorders>
              <w:top w:val="single" w:sz="1" w:space="0" w:color="000000"/>
              <w:left w:val="single" w:sz="1" w:space="0" w:color="000000"/>
              <w:bottom w:val="single" w:sz="1" w:space="0" w:color="000000"/>
            </w:tcBorders>
          </w:tcPr>
          <w:p>
            <w:pPr>
              <w:spacing w:lineRule="auto"/>
            </w:pPr>
            <w:r>
              <w:rPr/>
              <w:t xml:space="preserve">N/A</w:t>
            </w:r>
          </w:p>
        </w:tc>
      </w:tr>
      <w:tr>
        <w:trPr>
          <w:cantSplit/>
        </w:trPr>
        <w:tc>
          <w:tcPr>
            <w:tcBorders>
              <w:top w:val="single" w:sz="1" w:space="0" w:color="000000"/>
              <w:bottom w:val="single" w:sz="1" w:space="0" w:color="000000"/>
            </w:tcBorders>
          </w:tcPr>
          <w:p>
            <w:pPr>
              <w:spacing w:lineRule="auto"/>
            </w:pPr>
            <w:r>
              <w:rPr/>
              <w:t xml:space="preserve">International School of Oman</w:t>
            </w:r>
          </w:p>
        </w:tc>
        <w:tc>
          <w:tcPr>
            <w:tcBorders>
              <w:top w:val="single" w:sz="1" w:space="0" w:color="000000"/>
              <w:left w:val="single" w:sz="1" w:space="0" w:color="000000"/>
              <w:bottom w:val="single" w:sz="1" w:space="0" w:color="000000"/>
            </w:tcBorders>
          </w:tcPr>
          <w:p>
            <w:pPr>
              <w:spacing w:lineRule="auto"/>
            </w:pPr>
            <w:r>
              <w:rPr/>
              <w:t xml:space="preserve">Madinat Al Sultan Qaboos</w:t>
            </w:r>
          </w:p>
        </w:tc>
        <w:tc>
          <w:tcPr>
            <w:tcBorders>
              <w:top w:val="single" w:sz="1" w:space="0" w:color="000000"/>
              <w:left w:val="single" w:sz="1" w:space="0" w:color="000000"/>
              <w:bottom w:val="single" w:sz="1" w:space="0" w:color="000000"/>
            </w:tcBorders>
          </w:tcPr>
          <w:p>
            <w:pPr>
              <w:spacing w:lineRule="auto"/>
            </w:pPr>
            <w:hyperlink r:id="rId157">
              <w:r>
                <w:rPr>
                  <w:rFonts w:eastAsia="Georgia" w:cs="Georgia" w:ascii="Georgia" w:hAnsi="Georgia"/>
                  <w:color w:val="4472C4"/>
                </w:rPr>
                <w:t xml:space="preserve">admin@iso.edu.om</w:t>
              </w:r>
            </w:hyperlink>
          </w:p>
        </w:tc>
        <w:tc>
          <w:tcPr>
            <w:tcBorders>
              <w:top w:val="single" w:sz="1" w:space="0" w:color="000000"/>
              <w:left w:val="single" w:sz="1" w:space="0" w:color="000000"/>
              <w:bottom w:val="single" w:sz="1" w:space="0" w:color="000000"/>
            </w:tcBorders>
          </w:tcPr>
          <w:p>
            <w:pPr>
              <w:spacing w:lineRule="auto"/>
            </w:pPr>
            <w:r>
              <w:rPr/>
              <w:t xml:space="preserve">N/A</w:t>
            </w:r>
          </w:p>
        </w:tc>
      </w:tr>
    </w:tbl>
    <w:p>
      <w:pPr>
        <w:spacing w:lineRule="auto"/>
      </w:pPr>
    </w:p>
    <w:p>
      <w:pPr>
        <w:spacing w:after="210" w:lineRule="auto"/>
      </w:pPr>
      <w:r>
        <w:rPr>
          <w:b/>
        </w:rPr>
        <w:t xml:space="preserve">Total Oman: 23 British curriculum schools in Muscat alone</w:t>
      </w:r>
      <w:r>
        <w:rPr/>
        <w:t xml:space="preserve">[16]</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GCC Total: 150+ BSME-member and associated British/English curriculum schools across all six GCC states</w:t>
      </w:r>
      <w:r>
        <w:rPr/>
        <w:t xml:space="preserve">[20]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section_5_school_outreach_campaig_e62571"/>
      <w:r>
        <w:rPr>
          <w:rFonts w:eastAsia="Georgia" w:cs="Georgia" w:ascii="Georgia" w:hAnsi="Georgia"/>
          <w:b/>
          <w:sz w:val="42"/>
        </w:rPr>
        <w:t xml:space="preserve">Section 5: School Outreach Campaign — Cold Outreach Playbook</w:t>
      </w:r>
      <w:bookmarkEnd w:id="26"/>
    </w:p>
    <w:p>
      <w:pPr>
        <w:spacing w:line="271" w:before="240" w:lineRule="auto"/>
      </w:pPr>
      <w:bookmarkStart w:id="27" w:name="decision_maker_identification"/>
      <w:r>
        <w:rPr>
          <w:b/>
          <w:sz w:val="33"/>
        </w:rPr>
        <w:t xml:space="preserve">Decision-Maker Identification</w:t>
      </w:r>
      <w:bookmarkEnd w:id="27"/>
    </w:p>
    <w:p>
      <w:pPr>
        <w:spacing w:after="210" w:lineRule="auto"/>
      </w:pPr>
      <w:r>
        <w:rPr/>
        <w:t xml:space="preserve">For each school, the outreach priority hierarchy is:</w:t>
      </w:r>
    </w:p>
    <w:p>
      <w:pPr>
        <w:numPr>
          <w:ilvl w:val="0"/>
          <w:numId w:val="8"/>
        </w:numPr>
        <w:spacing w:lineRule="auto"/>
      </w:pPr>
      <w:r>
        <w:rPr>
          <w:b/>
        </w:rPr>
        <w:t xml:space="preserve">Head of English</w:t>
      </w:r>
      <w:r>
        <w:rPr/>
        <w:t xml:space="preserve"> / Head of KS4 English (direct user champion)</w:t>
      </w:r>
    </w:p>
    <w:p>
      <w:pPr>
        <w:numPr>
          <w:ilvl w:val="0"/>
          <w:numId w:val="8"/>
        </w:numPr>
        <w:spacing w:lineRule="auto"/>
      </w:pPr>
      <w:r>
        <w:rPr>
          <w:b/>
        </w:rPr>
        <w:t xml:space="preserve">Deputy Principal</w:t>
      </w:r>
      <w:r>
        <w:rPr/>
        <w:t xml:space="preserve"> / Director of Studies (budget authority)</w:t>
      </w:r>
    </w:p>
    <w:p>
      <w:pPr>
        <w:numPr>
          <w:ilvl w:val="0"/>
          <w:numId w:val="8"/>
        </w:numPr>
        <w:spacing w:lineRule="auto"/>
      </w:pPr>
      <w:r>
        <w:rPr>
          <w:b/>
        </w:rPr>
        <w:t xml:space="preserve">Principal/CEO</w:t>
      </w:r>
      <w:r>
        <w:rPr/>
        <w:t xml:space="preserve"> (ultimate decision-maker)</w:t>
      </w:r>
    </w:p>
    <w:p>
      <w:pPr>
        <w:numPr>
          <w:ilvl w:val="0"/>
          <w:numId w:val="8"/>
        </w:numPr>
        <w:spacing w:lineRule="auto"/>
      </w:pPr>
      <w:r>
        <w:rPr>
          <w:b/>
        </w:rPr>
        <w:t xml:space="preserve">Admissions Manager</w:t>
      </w:r>
      <w:r>
        <w:rPr/>
        <w:t xml:space="preserve"> (initial contact if direct email unavailable)</w:t>
      </w:r>
    </w:p>
    <w:p>
      <w:pPr>
        <w:spacing w:after="210" w:lineRule="auto"/>
      </w:pPr>
      <w:r>
        <w:rPr/>
        <w:t xml:space="preserve">Email format patterns across major GCC school groups:</w:t>
      </w:r>
    </w:p>
    <w:p>
      <w:pPr>
        <w:numPr>
          <w:ilvl w:val="0"/>
          <w:numId w:val="9"/>
        </w:numPr>
        <w:spacing w:lineRule="auto"/>
      </w:pPr>
      <w:r>
        <w:rPr>
          <w:b/>
        </w:rPr>
        <w:t xml:space="preserve">GEMS Education schools</w:t>
      </w:r>
      <w:r>
        <w:rPr/>
        <w:t xml:space="preserve">: </w:t>
      </w:r>
      <w:hyperlink r:id="rId158">
        <w:r>
          <w:rPr>
            <w:rFonts w:eastAsia="Georgia" w:cs="Georgia" w:ascii="Georgia" w:hAnsi="Georgia"/>
            <w:color w:val="4472C4"/>
          </w:rPr>
          <w:t xml:space="preserve">firstname.lastname@gemseducation.com</w:t>
        </w:r>
      </w:hyperlink>
      <w:r>
        <w:rPr>
          <w:rFonts w:eastAsia="Georgia" w:cs="Georgia" w:ascii="Georgia" w:hAnsi="Georgia"/>
        </w:rPr>
        <w:t xml:space="preserve"> or firstname@gems[schoolname].ae</w:t>
      </w:r>
    </w:p>
    <w:p>
      <w:pPr>
        <w:numPr>
          <w:ilvl w:val="0"/>
          <w:numId w:val="9"/>
        </w:numPr>
        <w:spacing w:lineRule="auto"/>
      </w:pPr>
      <w:r>
        <w:rPr>
          <w:b/>
        </w:rPr>
        <w:t xml:space="preserve">Nord Anglia schools</w:t>
      </w:r>
      <w:r>
        <w:rPr>
          <w:rFonts w:eastAsia="Georgia" w:cs="Georgia" w:ascii="Georgia" w:hAnsi="Georgia"/>
        </w:rPr>
        <w:t xml:space="preserve">: admissions@[schoolname].ae / hr@[schoolname].ae</w:t>
      </w:r>
    </w:p>
    <w:p>
      <w:pPr>
        <w:numPr>
          <w:ilvl w:val="0"/>
          <w:numId w:val="9"/>
        </w:numPr>
        <w:spacing w:lineRule="auto"/>
      </w:pPr>
      <w:r>
        <w:rPr>
          <w:b/>
        </w:rPr>
        <w:t xml:space="preserve">Brighton College</w:t>
      </w:r>
      <w:r>
        <w:rPr/>
        <w:t xml:space="preserve">: </w:t>
      </w:r>
      <w:hyperlink r:id="rId159">
        <w:r>
          <w:rPr>
            <w:rFonts w:eastAsia="Georgia" w:cs="Georgia" w:ascii="Georgia" w:hAnsi="Georgia"/>
            <w:color w:val="4472C4"/>
          </w:rPr>
          <w:t xml:space="preserve">admissions@brightoncollege.ae</w:t>
        </w:r>
      </w:hyperlink>
      <w:r>
        <w:rPr/>
        <w:t xml:space="preserve"> / </w:t>
      </w:r>
      <w:hyperlink r:id="rId160">
        <w:r>
          <w:rPr>
            <w:rFonts w:eastAsia="Georgia" w:cs="Georgia" w:ascii="Georgia" w:hAnsi="Georgia"/>
            <w:color w:val="4472C4"/>
          </w:rPr>
          <w:t xml:space="preserve">admissions@brightoncollegedubai.ae</w:t>
        </w:r>
      </w:hyperlink>
      <w:r>
        <w:rPr/>
        <w:t xml:space="preserve">[23][24]</w:t>
      </w:r>
    </w:p>
    <w:p>
      <w:pPr>
        <w:numPr>
          <w:ilvl w:val="0"/>
          <w:numId w:val="9"/>
        </w:numPr>
        <w:spacing w:lineRule="auto"/>
      </w:pPr>
      <w:r>
        <w:rPr>
          <w:b/>
        </w:rPr>
        <w:t xml:space="preserve">Repton schools</w:t>
      </w:r>
      <w:r>
        <w:rPr/>
        <w:t xml:space="preserve">: </w:t>
      </w:r>
      <w:hyperlink r:id="rId161">
        <w:r>
          <w:rPr>
            <w:rFonts w:eastAsia="Georgia" w:cs="Georgia" w:ascii="Georgia" w:hAnsi="Georgia"/>
            <w:color w:val="4472C4"/>
          </w:rPr>
          <w:t xml:space="preserve">info@reptondubai.org</w:t>
        </w:r>
      </w:hyperlink>
      <w:r>
        <w:rPr/>
        <w:t xml:space="preserve"> / </w:t>
      </w:r>
      <w:hyperlink r:id="rId162">
        <w:r>
          <w:rPr>
            <w:rFonts w:eastAsia="Georgia" w:cs="Georgia" w:ascii="Georgia" w:hAnsi="Georgia"/>
            <w:color w:val="4472C4"/>
          </w:rPr>
          <w:t xml:space="preserve">principal@reptondubai.org</w:t>
        </w:r>
      </w:hyperlink>
      <w:r>
        <w:rPr/>
        <w:t xml:space="preserve">[25]</w:t>
      </w:r>
    </w:p>
    <w:p>
      <w:pPr>
        <w:numPr>
          <w:ilvl w:val="0"/>
          <w:numId w:val="9"/>
        </w:numPr>
        <w:spacing w:lineRule="auto"/>
      </w:pPr>
      <w:r>
        <w:rPr>
          <w:b/>
        </w:rPr>
        <w:t xml:space="preserve">Newton Academies Qatar</w:t>
      </w:r>
      <w:r>
        <w:rPr/>
        <w:t xml:space="preserve">: </w:t>
      </w:r>
      <w:hyperlink r:id="rId163">
        <w:r>
          <w:rPr>
            <w:rFonts w:eastAsia="Georgia" w:cs="Georgia" w:ascii="Georgia" w:hAnsi="Georgia"/>
            <w:color w:val="4472C4"/>
          </w:rPr>
          <w:t xml:space="preserve">info@newtonacademy.qa</w:t>
        </w:r>
      </w:hyperlink>
    </w:p>
    <w:p>
      <w:pPr>
        <w:numPr>
          <w:ilvl w:val="0"/>
          <w:numId w:val="9"/>
        </w:numPr>
        <w:spacing w:lineRule="auto"/>
      </w:pPr>
      <w:r>
        <w:rPr>
          <w:b/>
        </w:rPr>
        <w:t xml:space="preserve">King's College Doha</w:t>
      </w:r>
      <w:r>
        <w:rPr>
          <w:rFonts w:eastAsia="Georgia" w:cs="Georgia" w:ascii="Georgia" w:hAnsi="Georgia"/>
        </w:rPr>
        <w:t xml:space="preserve">: info@king.edu.ruhr[26]</w:t>
      </w:r>
    </w:p>
    <w:p>
      <w:pPr>
        <w:numPr>
          <w:ilvl w:val="0"/>
          <w:numId w:val="9"/>
        </w:numPr>
        <w:spacing w:lineRule="auto"/>
      </w:pPr>
      <w:r>
        <w:rPr>
          <w:b/>
        </w:rPr>
        <w:t xml:space="preserve">Doha College</w:t>
      </w:r>
      <w:r>
        <w:rPr/>
        <w:t xml:space="preserve">: </w:t>
      </w:r>
      <w:hyperlink r:id="rId164">
        <w:r>
          <w:rPr>
            <w:rFonts w:eastAsia="Georgia" w:cs="Georgia" w:ascii="Georgia" w:hAnsi="Georgia"/>
            <w:color w:val="4472C4"/>
          </w:rPr>
          <w:t xml:space="preserve">enquiries@dohacollege.com</w:t>
        </w:r>
      </w:hyperlink>
      <w:r>
        <w:rPr/>
        <w:t xml:space="preserve"> / </w:t>
      </w:r>
      <w:hyperlink r:id="rId165">
        <w:r>
          <w:rPr>
            <w:rFonts w:eastAsia="Georgia" w:cs="Georgia" w:ascii="Georgia" w:hAnsi="Georgia"/>
            <w:color w:val="4472C4"/>
          </w:rPr>
          <w:t xml:space="preserve">admissions1@dohacollege.com</w:t>
        </w:r>
      </w:hyperlink>
      <w:r>
        <w:rPr/>
        <w:t xml:space="preserve">[27]</w:t>
      </w:r>
    </w:p>
    <w:p>
      <w:pPr>
        <w:spacing w:line="271" w:before="240" w:lineRule="auto"/>
      </w:pPr>
      <w:bookmarkStart w:id="28" w:name="priority_tier_1_schools_email_now"/>
      <w:r>
        <w:rPr>
          <w:rFonts w:eastAsia="Georgia" w:cs="Georgia" w:ascii="Georgia" w:hAnsi="Georgia"/>
          <w:b/>
          <w:sz w:val="33"/>
        </w:rPr>
        <w:t xml:space="preserve">Priority Tier 1 Schools — Email Now</w:t>
      </w:r>
      <w:bookmarkEnd w:id="28"/>
    </w:p>
    <w:p>
      <w:pPr>
        <w:spacing w:after="210" w:lineRule="auto"/>
      </w:pPr>
      <w:r>
        <w:rPr/>
        <w:t xml:space="preserve">These are confirmed contact details verified from official school websites and directories:</w:t>
      </w:r>
    </w:p>
    <w:p>
      <w:pPr>
        <w:spacing w:after="210" w:lineRule="auto"/>
      </w:pPr>
      <w:r>
        <w:rPr>
          <w:b/>
        </w:rPr>
        <w:t xml:space="preserve">Qatar:</w:t>
      </w:r>
    </w:p>
    <w:p>
      <w:pPr>
        <w:numPr>
          <w:ilvl w:val="0"/>
          <w:numId w:val="10"/>
        </w:numPr>
        <w:spacing w:lineRule="auto"/>
      </w:pPr>
      <w:r>
        <w:rPr/>
        <w:t xml:space="preserve">Doha College: </w:t>
      </w:r>
      <w:hyperlink r:id="rId166">
        <w:r>
          <w:rPr>
            <w:rFonts w:eastAsia="Georgia" w:cs="Georgia" w:ascii="Georgia" w:hAnsi="Georgia"/>
            <w:color w:val="4472C4"/>
          </w:rPr>
          <w:t xml:space="preserve">enquiries@dohacollege.com</w:t>
        </w:r>
      </w:hyperlink>
      <w:r>
        <w:rPr/>
        <w:t xml:space="preserve"> | +974 4407 6777[27]</w:t>
      </w:r>
    </w:p>
    <w:p>
      <w:pPr>
        <w:numPr>
          <w:ilvl w:val="0"/>
          <w:numId w:val="10"/>
        </w:numPr>
        <w:spacing w:lineRule="auto"/>
      </w:pPr>
      <w:r>
        <w:rPr>
          <w:rFonts w:eastAsia="Georgia" w:cs="Georgia" w:ascii="Georgia" w:hAnsi="Georgia"/>
        </w:rPr>
        <w:t xml:space="preserve">King's College Doha: info@king.edu.ruhr | +974 4496 5888[26]</w:t>
      </w:r>
    </w:p>
    <w:p>
      <w:pPr>
        <w:numPr>
          <w:ilvl w:val="0"/>
          <w:numId w:val="10"/>
        </w:numPr>
        <w:spacing w:lineRule="auto"/>
      </w:pPr>
      <w:r>
        <w:rPr/>
        <w:t xml:space="preserve">Nord Anglia Al Khor: </w:t>
      </w:r>
      <w:hyperlink r:id="rId167">
        <w:r>
          <w:rPr>
            <w:rFonts w:eastAsia="Georgia" w:cs="Georgia" w:ascii="Georgia" w:hAnsi="Georgia"/>
            <w:color w:val="4472C4"/>
          </w:rPr>
          <w:t xml:space="preserve">admissions.naisak@nais.qa</w:t>
        </w:r>
      </w:hyperlink>
      <w:r>
        <w:rPr/>
        <w:t xml:space="preserve"> | +974 4437 9600[28]</w:t>
      </w:r>
    </w:p>
    <w:p>
      <w:pPr>
        <w:numPr>
          <w:ilvl w:val="0"/>
          <w:numId w:val="10"/>
        </w:numPr>
        <w:spacing w:lineRule="auto"/>
      </w:pPr>
      <w:r>
        <w:rPr/>
        <w:t xml:space="preserve">Compass International School Doha (Nord Anglia): </w:t>
      </w:r>
      <w:hyperlink r:id="rId168">
        <w:r>
          <w:rPr>
            <w:rFonts w:eastAsia="Georgia" w:cs="Georgia" w:ascii="Georgia" w:hAnsi="Georgia"/>
            <w:color w:val="4472C4"/>
          </w:rPr>
          <w:t xml:space="preserve">admissions.cisd@nais.qa</w:t>
        </w:r>
      </w:hyperlink>
      <w:r>
        <w:rPr/>
        <w:t xml:space="preserve">[28]</w:t>
      </w:r>
    </w:p>
    <w:p>
      <w:pPr>
        <w:spacing w:after="210" w:lineRule="auto"/>
      </w:pPr>
      <w:r>
        <w:rPr>
          <w:b/>
        </w:rPr>
        <w:t xml:space="preserve">UAE:</w:t>
      </w:r>
    </w:p>
    <w:p>
      <w:pPr>
        <w:numPr>
          <w:ilvl w:val="0"/>
          <w:numId w:val="11"/>
        </w:numPr>
        <w:spacing w:lineRule="auto"/>
      </w:pPr>
      <w:r>
        <w:rPr/>
        <w:t xml:space="preserve">Nord Anglia Dubai: </w:t>
      </w:r>
      <w:hyperlink r:id="rId169">
        <w:r>
          <w:rPr>
            <w:rFonts w:eastAsia="Georgia" w:cs="Georgia" w:ascii="Georgia" w:hAnsi="Georgia"/>
            <w:color w:val="4472C4"/>
          </w:rPr>
          <w:t xml:space="preserve">admissions@nasdubai.ae</w:t>
        </w:r>
      </w:hyperlink>
      <w:r>
        <w:rPr/>
        <w:t xml:space="preserve"> | +971 4 219 9999[29]</w:t>
      </w:r>
    </w:p>
    <w:p>
      <w:pPr>
        <w:numPr>
          <w:ilvl w:val="0"/>
          <w:numId w:val="11"/>
        </w:numPr>
        <w:spacing w:lineRule="auto"/>
      </w:pPr>
      <w:r>
        <w:rPr/>
        <w:t xml:space="preserve">BIS Abu Dhabi (Nord Anglia): </w:t>
      </w:r>
      <w:hyperlink r:id="rId170">
        <w:r>
          <w:rPr>
            <w:rFonts w:eastAsia="Georgia" w:cs="Georgia" w:ascii="Georgia" w:hAnsi="Georgia"/>
            <w:color w:val="4472C4"/>
          </w:rPr>
          <w:t xml:space="preserve">admissions@bisad.ae</w:t>
        </w:r>
      </w:hyperlink>
      <w:r>
        <w:rPr/>
        <w:t xml:space="preserve"> | +971 2 510 0176[30]</w:t>
      </w:r>
    </w:p>
    <w:p>
      <w:pPr>
        <w:numPr>
          <w:ilvl w:val="0"/>
          <w:numId w:val="11"/>
        </w:numPr>
        <w:spacing w:lineRule="auto"/>
      </w:pPr>
      <w:r>
        <w:rPr/>
        <w:t xml:space="preserve">Brighton College Abu Dhabi: </w:t>
      </w:r>
      <w:hyperlink r:id="rId171">
        <w:r>
          <w:rPr>
            <w:rFonts w:eastAsia="Georgia" w:cs="Georgia" w:ascii="Georgia" w:hAnsi="Georgia"/>
            <w:color w:val="4472C4"/>
          </w:rPr>
          <w:t xml:space="preserve">admissions@brightoncollege.ae</w:t>
        </w:r>
      </w:hyperlink>
      <w:r>
        <w:rPr/>
        <w:t xml:space="preserve"> | +971 2 815 6504[23]</w:t>
      </w:r>
    </w:p>
    <w:p>
      <w:pPr>
        <w:numPr>
          <w:ilvl w:val="0"/>
          <w:numId w:val="11"/>
        </w:numPr>
        <w:spacing w:lineRule="auto"/>
      </w:pPr>
      <w:r>
        <w:rPr/>
        <w:t xml:space="preserve">Brighton College Dubai: </w:t>
      </w:r>
      <w:hyperlink r:id="rId172">
        <w:r>
          <w:rPr>
            <w:rFonts w:eastAsia="Georgia" w:cs="Georgia" w:ascii="Georgia" w:hAnsi="Georgia"/>
            <w:color w:val="4472C4"/>
          </w:rPr>
          <w:t xml:space="preserve">admissions@brightoncollegedubai.ae</w:t>
        </w:r>
      </w:hyperlink>
      <w:r>
        <w:rPr/>
        <w:t xml:space="preserve"> | +971 4 387 1116[24]</w:t>
      </w:r>
    </w:p>
    <w:p>
      <w:pPr>
        <w:numPr>
          <w:ilvl w:val="0"/>
          <w:numId w:val="11"/>
        </w:numPr>
        <w:spacing w:lineRule="auto"/>
      </w:pPr>
      <w:r>
        <w:rPr/>
        <w:t xml:space="preserve">Repton Dubai: </w:t>
      </w:r>
      <w:hyperlink r:id="rId173">
        <w:r>
          <w:rPr>
            <w:rFonts w:eastAsia="Georgia" w:cs="Georgia" w:ascii="Georgia" w:hAnsi="Georgia"/>
            <w:color w:val="4472C4"/>
          </w:rPr>
          <w:t xml:space="preserve">info@reptondubai.org</w:t>
        </w:r>
      </w:hyperlink>
      <w:r>
        <w:rPr/>
        <w:t xml:space="preserve"> | +971 4 426 9393[31]</w:t>
      </w:r>
    </w:p>
    <w:p>
      <w:pPr>
        <w:numPr>
          <w:ilvl w:val="0"/>
          <w:numId w:val="11"/>
        </w:numPr>
        <w:spacing w:lineRule="auto"/>
      </w:pPr>
      <w:r>
        <w:rPr/>
        <w:t xml:space="preserve">British School Al Khubairat: </w:t>
      </w:r>
      <w:hyperlink r:id="rId174">
        <w:r>
          <w:rPr>
            <w:rFonts w:eastAsia="Georgia" w:cs="Georgia" w:ascii="Georgia" w:hAnsi="Georgia"/>
            <w:color w:val="4472C4"/>
          </w:rPr>
          <w:t xml:space="preserve">registrar@britishschool.sch.ae</w:t>
        </w:r>
      </w:hyperlink>
      <w:r>
        <w:rPr/>
        <w:t xml:space="preserve"> | +971 2 204 0200[32]</w:t>
      </w:r>
    </w:p>
    <w:p>
      <w:pPr>
        <w:numPr>
          <w:ilvl w:val="0"/>
          <w:numId w:val="11"/>
        </w:numPr>
        <w:spacing w:lineRule="auto"/>
      </w:pPr>
      <w:r>
        <w:rPr/>
        <w:t xml:space="preserve">GEMS Education (all schools, head office): </w:t>
      </w:r>
      <w:hyperlink r:id="rId175">
        <w:r>
          <w:rPr>
            <w:color w:val="4472C4"/>
          </w:rPr>
          <w:t xml:space="preserve">gemseducation.com/Contact[33]</w:t>
        </w:r>
      </w:hyperlink>
    </w:p>
    <w:p>
      <w:pPr>
        <w:spacing w:after="210" w:lineRule="auto"/>
      </w:pPr>
      <w:r>
        <w:rPr>
          <w:b/>
        </w:rPr>
        <w:t xml:space="preserve">Kuwait:</w:t>
      </w:r>
    </w:p>
    <w:p>
      <w:pPr>
        <w:numPr>
          <w:ilvl w:val="0"/>
          <w:numId w:val="12"/>
        </w:numPr>
        <w:spacing w:lineRule="auto"/>
      </w:pPr>
      <w:r>
        <w:rPr/>
        <w:t xml:space="preserve">The English School Kuwait: </w:t>
      </w:r>
      <w:hyperlink r:id="rId176">
        <w:r>
          <w:rPr>
            <w:rFonts w:eastAsia="Georgia" w:cs="Georgia" w:ascii="Georgia" w:hAnsi="Georgia"/>
            <w:color w:val="4472C4"/>
          </w:rPr>
          <w:t xml:space="preserve">admissions@tes.edu.kw</w:t>
        </w:r>
      </w:hyperlink>
      <w:r>
        <w:rPr/>
        <w:t xml:space="preserve"> | +965 22271385[34]</w:t>
      </w:r>
    </w:p>
    <w:p>
      <w:pPr>
        <w:numPr>
          <w:ilvl w:val="0"/>
          <w:numId w:val="12"/>
        </w:numPr>
        <w:spacing w:lineRule="auto"/>
      </w:pPr>
      <w:r>
        <w:rPr/>
        <w:t xml:space="preserve">British School of Kuwait: +965 183 0456[35]</w:t>
      </w:r>
    </w:p>
    <w:p>
      <w:pPr>
        <w:spacing w:after="210" w:lineRule="auto"/>
      </w:pPr>
      <w:r>
        <w:rPr>
          <w:b/>
        </w:rPr>
        <w:t xml:space="preserve">Bahrain:</w:t>
      </w:r>
    </w:p>
    <w:p>
      <w:pPr>
        <w:numPr>
          <w:ilvl w:val="0"/>
          <w:numId w:val="13"/>
        </w:numPr>
        <w:spacing w:lineRule="auto"/>
      </w:pPr>
      <w:r>
        <w:rPr/>
        <w:t xml:space="preserve">British School of Bahrain: </w:t>
      </w:r>
      <w:hyperlink r:id="rId177">
        <w:r>
          <w:rPr>
            <w:rFonts w:eastAsia="Georgia" w:cs="Georgia" w:ascii="Georgia" w:hAnsi="Georgia"/>
            <w:color w:val="4472C4"/>
          </w:rPr>
          <w:t xml:space="preserve">admissions@britishschoolbahrain.com</w:t>
        </w:r>
      </w:hyperlink>
      <w:r>
        <w:rPr/>
        <w:t xml:space="preserve">[15]</w:t>
      </w:r>
    </w:p>
    <w:p>
      <w:pPr>
        <w:spacing w:after="210" w:lineRule="auto"/>
      </w:pPr>
      <w:r>
        <w:rPr>
          <w:b/>
        </w:rPr>
        <w:t xml:space="preserve">Oman:</w:t>
      </w:r>
    </w:p>
    <w:p>
      <w:pPr>
        <w:numPr>
          <w:ilvl w:val="0"/>
          <w:numId w:val="14"/>
        </w:numPr>
        <w:spacing w:lineRule="auto"/>
      </w:pPr>
      <w:r>
        <w:rPr/>
        <w:t xml:space="preserve">A'Soud Global School: </w:t>
      </w:r>
      <w:hyperlink r:id="rId178">
        <w:r>
          <w:rPr>
            <w:rFonts w:eastAsia="Georgia" w:cs="Georgia" w:ascii="Georgia" w:hAnsi="Georgia"/>
            <w:color w:val="4472C4"/>
          </w:rPr>
          <w:t xml:space="preserve">info@agsmuscat.edu.om</w:t>
        </w:r>
      </w:hyperlink>
      <w:r>
        <w:rPr/>
        <w:t xml:space="preserve"> | +968 2442 3952[36]</w:t>
      </w:r>
    </w:p>
    <w:p>
      <w:pPr>
        <w:numPr>
          <w:ilvl w:val="0"/>
          <w:numId w:val="14"/>
        </w:numPr>
        <w:spacing w:lineRule="auto"/>
      </w:pPr>
      <w:r>
        <w:rPr/>
        <w:t xml:space="preserve">British School Salalah: </w:t>
      </w:r>
      <w:hyperlink r:id="rId179">
        <w:r>
          <w:rPr>
            <w:rFonts w:eastAsia="Georgia" w:cs="Georgia" w:ascii="Georgia" w:hAnsi="Georgia"/>
            <w:color w:val="4472C4"/>
          </w:rPr>
          <w:t xml:space="preserve">info@britishschoolsalalah.com</w:t>
        </w:r>
      </w:hyperlink>
      <w:r>
        <w:rPr/>
        <w:t xml:space="preserve">[37]</w:t>
      </w:r>
    </w:p>
    <w:p>
      <w:pPr>
        <w:spacing w:line="271" w:before="240" w:lineRule="auto"/>
      </w:pPr>
      <w:bookmarkStart w:id="29" w:name="cold_email_template_head_of_engli_4e3afa"/>
      <w:r>
        <w:rPr>
          <w:rFonts w:eastAsia="Georgia" w:cs="Georgia" w:ascii="Georgia" w:hAnsi="Georgia"/>
          <w:b/>
          <w:sz w:val="33"/>
        </w:rPr>
        <w:t xml:space="preserve">Cold Email Template — Head of English / Teachers</w:t>
      </w:r>
      <w:bookmarkEnd w:id="29"/>
    </w:p>
    <w:p>
      <w:pPr>
        <w:pStyle w:val="SourceCode"/>
        <w:shd w:val="clear" w:fill="F8F8FA"/>
        <w:spacing w:lineRule="auto"/>
      </w:pPr>
      <w:r>
        <w:rPr>
          <w:rStyle w:val="VerbatimChar"/>
          <w:rFonts w:eastAsia="menlo" w:cs="menlo" w:ascii="menlo" w:hAnsi="menlo"/>
        </w:rPr>
        <w:t xml:space="preserve">Subject: Free IGCSE English AI tool for your students during remote learning</w:t>
        <w:br/>
        <w:t xml:space="preserve"/>
        <w:br/>
        <w:t xml:space="preserve">Hi [Name],</w:t>
        <w:br/>
        <w:t xml:space="preserve"/>
        <w:br/>
        <w:t xml:space="preserve">I hope you and your students are navigating this period of distance learning as well </w:t>
        <w:br/>
        <w:t xml:space="preserve">as possible.</w:t>
        <w:br/>
        <w:t xml:space="preserve"/>
        <w:br/>
        <w:t xml:space="preserve">I'm [Your Name], founder of The English Hub — an AI-powered IGCSE English revision </w:t>
        <w:br/>
        <w:t xml:space="preserve">platform. With students studying from home, I wanted to offer your school completely </w:t>
        <w:br/>
        <w:t xml:space="preserve">free access for the rest of this academic year, including:</w:t>
        <w:br/>
        <w:t xml:space="preserve"/>
        <w:br/>
        <w:t xml:space="preserve">• Instant AI essay marking and feedback (AQA, Edexcel, Cambridge IGCSE)</w:t>
        <w:br/>
        <w:t xml:space="preserve">• Exam-board-specific course modules for all Year 10 and 11 texts</w:t>
        <w:br/>
        <w:t xml:space="preserve">• Teacher dashboard to monitor student progress remotely</w:t>
        <w:br/>
        <w:t xml:space="preserve">• Mock exam papers with model answers</w:t>
        <w:br/>
        <w:t xml:space="preserve"/>
        <w:br/>
        <w:t xml:space="preserve">I know teachers are stretched right now managing remote delivery. The English Hub </w:t>
        <w:br/>
        <w:t xml:space="preserve">runs self-paced, so students can work independently while you focus on live sessions.</w:t>
        <w:br/>
        <w:t xml:space="preserve"/>
        <w:br/>
        <w:t xml:space="preserve">Would you be open to a 20-minute virtual walkthrough this week? I can send student </w:t>
        <w:br/>
        <w:t xml:space="preserve">access links the same day.</w:t>
        <w:br/>
        <w:t xml:space="preserve"/>
        <w:br/>
        <w:t xml:space="preserve">Best wishes,</w:t>
        <w:br/>
        <w:t xml:space="preserve">[Name]</w:t>
        <w:br/>
        <w:t xml:space="preserve">The English Hub | theenglishhub.com | WhatsApp: [number]</w:t>
        <w:br/>
        <w:t xml:space="preserve"/>
      </w:r>
    </w:p>
    <w:p>
      <w:pPr>
        <w:spacing w:line="271" w:before="240" w:lineRule="auto"/>
      </w:pPr>
      <w:bookmarkStart w:id="30" w:name="cold_email_template_principal_sch_fdfa63"/>
      <w:r>
        <w:rPr>
          <w:rFonts w:eastAsia="Georgia" w:cs="Georgia" w:ascii="Georgia" w:hAnsi="Georgia"/>
          <w:b/>
          <w:sz w:val="33"/>
        </w:rPr>
        <w:t xml:space="preserve">Cold Email Template — Principal / School Leadership</w:t>
      </w:r>
      <w:bookmarkEnd w:id="30"/>
    </w:p>
    <w:p>
      <w:pPr>
        <w:pStyle w:val="SourceCode"/>
        <w:shd w:val="clear" w:fill="F8F8FA"/>
        <w:spacing w:lineRule="auto"/>
      </w:pPr>
      <w:r>
        <w:rPr>
          <w:rStyle w:val="VerbatimChar"/>
          <w:rFonts w:eastAsia="menlo" w:cs="menlo" w:ascii="menlo" w:hAnsi="menlo"/>
        </w:rPr>
        <w:t xml:space="preserve">Subject: Free school licence — IGCSE English during remote learning</w:t>
        <w:br/>
        <w:t xml:space="preserve"/>
        <w:br/>
        <w:t xml:space="preserve">Dear [Principal Name],</w:t>
        <w:br/>
        <w:t xml:space="preserve"/>
        <w:br/>
        <w:t xml:space="preserve">During the current period of distance learning, I wanted to reach out about a </w:t>
        <w:br/>
        <w:t xml:space="preserve">resource that may genuinely help your GCSE/IGCSE English students maintain </w:t>
        <w:br/>
        <w:t xml:space="preserve">revision progress.</w:t>
        <w:br/>
        <w:t xml:space="preserve"/>
        <w:br/>
        <w:t xml:space="preserve">The English Hub is an AI-powered IGCSE English platform that provides students </w:t>
        <w:br/>
        <w:t xml:space="preserve">with instant essay feedback, exam-board-specific courses, and progress tracking — </w:t>
        <w:br/>
        <w:t xml:space="preserve">all available from home, 24/7.</w:t>
        <w:br/>
        <w:t xml:space="preserve"/>
        <w:br/>
        <w:t xml:space="preserve">For schools in the GCC, we are currently offering:</w:t>
        <w:br/>
        <w:t xml:space="preserve">• Free whole-school access for the remainder of this academic year (no cost, </w:t>
        <w:br/>
        <w:t xml:space="preserve">  no commitment)</w:t>
        <w:br/>
        <w:t xml:space="preserve">• Teacher dashboard with live progress tracking across all students</w:t>
        <w:br/>
        <w:t xml:space="preserve">• Works with Cambridge IGCSE, Edexcel, AQA, and all major exam boards</w:t>
        <w:br/>
        <w:t xml:space="preserve"/>
        <w:br/>
        <w:t xml:space="preserve">We're working with schools across the UAE and Qatar and would be delighted to </w:t>
        <w:br/>
        <w:t xml:space="preserve">support [School Name]'s Year 10 and 11 students.</w:t>
        <w:br/>
        <w:t xml:space="preserve"/>
        <w:br/>
        <w:t xml:space="preserve">Happy to arrange a 15-minute virtual demo at your convenience.</w:t>
        <w:br/>
        <w:t xml:space="preserve"/>
        <w:br/>
        <w:t xml:space="preserve">Kind regards,</w:t>
        <w:br/>
        <w:t xml:space="preserve">[Name]</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section_6_influencer_marketing_gc_200c8c"/>
      <w:r>
        <w:rPr>
          <w:rFonts w:eastAsia="Georgia" w:cs="Georgia" w:ascii="Georgia" w:hAnsi="Georgia"/>
          <w:b/>
          <w:sz w:val="42"/>
        </w:rPr>
        <w:t xml:space="preserve">Section 6: Influencer Marketing — GCC Campaign</w:t>
      </w:r>
      <w:bookmarkEnd w:id="31"/>
    </w:p>
    <w:p>
      <w:pPr>
        <w:spacing w:line="271" w:before="240" w:lineRule="auto"/>
      </w:pPr>
      <w:bookmarkStart w:id="32" w:name="bm_6_1_why_influencers_are_critic_9c143e"/>
      <w:r>
        <w:rPr>
          <w:b/>
          <w:sz w:val="33"/>
        </w:rPr>
        <w:t xml:space="preserve">6.1 Why Influencers Are Critical in the GCC</w:t>
      </w:r>
      <w:bookmarkEnd w:id="32"/>
    </w:p>
    <w:p>
      <w:pPr>
        <w:spacing w:after="210" w:lineRule="auto"/>
      </w:pPr>
      <w:r>
        <w:rPr/>
        <w:t xml:space="preserve">GCC student purchasing decisions are heavily driven by peer recommendations and social proof. The region's young population has extremely high TikTok and Instagram engagement rates. During the school closure period, students are consuming social media content at unprecedented rates. A single well-placed TikTok from a relatable GCC student creator can generate hundreds of trial sign-ups within hours.[18][7]</w:t>
      </w:r>
    </w:p>
    <w:p>
      <w:pPr>
        <w:spacing w:after="210" w:lineRule="auto"/>
      </w:pPr>
      <w:r>
        <w:rPr/>
        <w:t xml:space="preserve">The teacher-influencer category is particularly powerful in the UAE, where educators with online followings have built captive audiences of students and parents across the region. Thomas Blakemore, a British teacher in Dubai with 250,000+ combined followers, exemplifies the model.[38]</w:t>
      </w:r>
    </w:p>
    <w:p>
      <w:pPr>
        <w:spacing w:line="271" w:before="240" w:lineRule="auto"/>
      </w:pPr>
      <w:bookmarkStart w:id="33" w:name="bm_6_2_influencer_tier_framework_for_gcc"/>
      <w:r>
        <w:rPr>
          <w:b/>
          <w:sz w:val="33"/>
        </w:rPr>
        <w:t xml:space="preserve">6.2 Influencer Tier Framework for GCC</w:t>
      </w:r>
      <w:bookmarkEnd w:id="33"/>
    </w:p>
    <w:p>
      <w:pPr>
        <w:spacing w:line="271" w:before="240" w:lineRule="auto"/>
      </w:pPr>
      <w:bookmarkStart w:id="34" w:name="tier_a_igcse_specific_education_c_2f540c"/>
      <w:r>
        <w:rPr>
          <w:b/>
          <w:sz w:val="28"/>
        </w:rPr>
        <w:t xml:space="preserve">Tier A: IGCSE-Specific Education Creators (Highest Priority)</w:t>
      </w:r>
      <w:bookmarkEnd w:id="34"/>
    </w:p>
    <w:p>
      <w:pPr>
        <w:spacing w:after="210" w:lineRule="auto"/>
      </w:pPr>
      <w:r>
        <w:rPr/>
        <w:t xml:space="preserve">These creators produce curriculum-specific content consumed directly by IGCSE students. They are the highest-conversion channel:</w:t>
      </w:r>
    </w:p>
    <w:p>
      <w:pPr>
        <w:spacing w:after="210" w:lineRule="auto"/>
      </w:pPr>
      <w:r>
        <w:rPr>
          <w:b/>
        </w:rPr>
        <w:t xml:space="preserve">TikTok/Instagram IGCSE-specific accounts to target:</w:t>
      </w:r>
    </w:p>
    <w:p>
      <w:pPr>
        <w:numPr>
          <w:ilvl w:val="0"/>
          <w:numId w:val="15"/>
        </w:numPr>
        <w:spacing w:lineRule="auto"/>
      </w:pPr>
      <w:r>
        <w:rPr>
          <w:rFonts w:eastAsia="Georgia" w:cs="Georgia" w:ascii="Georgia" w:hAnsi="Georgia"/>
        </w:rPr>
        <w:t xml:space="preserve">Active hashtags: #igcseuae (UAE), #igcse_qatar (Qatar), #igcse_doha (Doha)[39][40][41]</w:t>
      </w:r>
    </w:p>
    <w:p>
      <w:pPr>
        <w:numPr>
          <w:ilvl w:val="0"/>
          <w:numId w:val="15"/>
        </w:numPr>
        <w:spacing w:lineRule="auto"/>
      </w:pPr>
      <w:r>
        <w:rPr>
          <w:rFonts w:eastAsia="Georgia" w:cs="Georgia" w:ascii="Georgia" w:hAnsi="Georgia"/>
        </w:rPr>
        <w:t xml:space="preserve">Creator @tahirelshazli — IGCSE English content, covers UAE, KSA, Qatar, Egypt[42]</w:t>
      </w:r>
    </w:p>
    <w:p>
      <w:pPr>
        <w:numPr>
          <w:ilvl w:val="0"/>
          <w:numId w:val="15"/>
        </w:numPr>
        <w:spacing w:lineRule="auto"/>
      </w:pPr>
      <w:r>
        <w:rPr>
          <w:rFonts w:eastAsia="Georgia" w:cs="Georgia" w:ascii="Georgia" w:hAnsi="Georgia"/>
        </w:rPr>
        <w:t xml:space="preserve">@the.ig.school — TheIGClub/TheIGSchool (TikTok, Cambridge/Edexcel/Pearson IGCSE)[43]</w:t>
      </w:r>
    </w:p>
    <w:p>
      <w:pPr>
        <w:numPr>
          <w:ilvl w:val="0"/>
          <w:numId w:val="15"/>
        </w:numPr>
        <w:spacing w:lineRule="auto"/>
      </w:pPr>
      <w:r>
        <w:rPr/>
        <w:t xml:space="preserve">Reddit: r/igcse (global IGCSE community, actively sharing TikTok resource accounts)[44][45][46]</w:t>
      </w:r>
    </w:p>
    <w:p>
      <w:pPr>
        <w:spacing w:after="210" w:lineRule="auto"/>
      </w:pPr>
      <w:r>
        <w:rPr>
          <w:b/>
        </w:rPr>
        <w:t xml:space="preserve">Outreach note</w:t>
      </w:r>
      <w:r>
        <w:rPr/>
        <w:t xml:space="preserve">: These creators have direct audiences of exactly your target customer. Offer free lifetime access + a personalised affiliate code (e.g., IGCSE15 for 15% off).</w:t>
      </w:r>
    </w:p>
    <w:p>
      <w:pPr>
        <w:spacing w:line="271" w:before="240" w:lineRule="auto"/>
      </w:pPr>
      <w:bookmarkStart w:id="35" w:name="tier_b_gcc_student_lifestyle_stud_b1469a"/>
      <w:r>
        <w:rPr>
          <w:b/>
          <w:sz w:val="28"/>
        </w:rPr>
        <w:t xml:space="preserve">Tier B: GCC Student Lifestyle &amp; Study Creators (High Volume)</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Creator</w:t>
            </w:r>
          </w:p>
        </w:tc>
        <w:tc>
          <w:tcPr>
            <w:tcBorders>
              <w:top w:val="single" w:sz="1" w:space="0" w:color="000000"/>
              <w:left w:val="single" w:sz="1" w:space="0" w:color="000000"/>
              <w:bottom w:val="single" w:sz="1" w:space="0" w:color="000000"/>
            </w:tcBorders>
          </w:tcPr>
          <w:p>
            <w:pPr>
              <w:spacing w:lineRule="auto"/>
            </w:pPr>
            <w:r>
              <w:rPr/>
              <w:t xml:space="preserve">Platform</w:t>
            </w:r>
          </w:p>
        </w:tc>
        <w:tc>
          <w:tcPr>
            <w:tcBorders>
              <w:top w:val="single" w:sz="1" w:space="0" w:color="000000"/>
              <w:left w:val="single" w:sz="1" w:space="0" w:color="000000"/>
              <w:bottom w:val="single" w:sz="1" w:space="0" w:color="000000"/>
            </w:tcBorders>
          </w:tcPr>
          <w:p>
            <w:pPr>
              <w:spacing w:lineRule="auto"/>
            </w:pPr>
            <w:r>
              <w:rPr/>
              <w:t xml:space="preserve">Audience</w:t>
            </w:r>
          </w:p>
        </w:tc>
        <w:tc>
          <w:tcPr>
            <w:tcBorders>
              <w:top w:val="single" w:sz="1" w:space="0" w:color="000000"/>
              <w:left w:val="single" w:sz="1" w:space="0" w:color="000000"/>
              <w:bottom w:val="single" w:sz="1" w:space="0" w:color="000000"/>
            </w:tcBorders>
          </w:tcPr>
          <w:p>
            <w:pPr>
              <w:spacing w:lineRule="auto"/>
            </w:pPr>
            <w:r>
              <w:rPr/>
              <w:t xml:space="preserve">Country</w:t>
            </w:r>
          </w:p>
        </w:tc>
        <w:tc>
          <w:tcPr>
            <w:tcBorders>
              <w:top w:val="single" w:sz="1" w:space="0" w:color="000000"/>
              <w:left w:val="single" w:sz="1" w:space="0" w:color="000000"/>
              <w:bottom w:val="single" w:sz="1" w:space="0" w:color="000000"/>
            </w:tcBorders>
          </w:tcPr>
          <w:p>
            <w:pPr>
              <w:spacing w:lineRule="auto"/>
            </w:pPr>
            <w:r>
              <w:rPr/>
              <w:t xml:space="preserve">Why</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@sarah_alruba3e</w:t>
            </w:r>
          </w:p>
        </w:tc>
        <w:tc>
          <w:tcPr>
            <w:tcBorders>
              <w:top w:val="single" w:sz="1" w:space="0" w:color="000000"/>
              <w:left w:val="single" w:sz="1" w:space="0" w:color="000000"/>
              <w:bottom w:val="single" w:sz="1" w:space="0" w:color="000000"/>
            </w:tcBorders>
          </w:tcPr>
          <w:p>
            <w:pPr>
              <w:spacing w:lineRule="auto"/>
            </w:pPr>
            <w:r>
              <w:rPr/>
              <w:t xml:space="preserve">Instagram/YouTube</w:t>
            </w:r>
          </w:p>
        </w:tc>
        <w:tc>
          <w:tcPr>
            <w:tcBorders>
              <w:top w:val="single" w:sz="1" w:space="0" w:color="000000"/>
              <w:left w:val="single" w:sz="1" w:space="0" w:color="000000"/>
              <w:bottom w:val="single" w:sz="1" w:space="0" w:color="000000"/>
            </w:tcBorders>
          </w:tcPr>
          <w:p>
            <w:pPr>
              <w:spacing w:lineRule="auto"/>
            </w:pPr>
            <w:r>
              <w:rPr/>
              <w:t xml:space="preserve">500K YT, 450K IG</w:t>
            </w:r>
          </w:p>
        </w:tc>
        <w:tc>
          <w:tcPr>
            <w:tcBorders>
              <w:top w:val="single" w:sz="1" w:space="0" w:color="000000"/>
              <w:left w:val="single" w:sz="1" w:space="0" w:color="000000"/>
              <w:bottom w:val="single" w:sz="1" w:space="0" w:color="000000"/>
            </w:tcBorders>
          </w:tcPr>
          <w:p>
            <w:pPr>
              <w:spacing w:lineRule="auto"/>
            </w:pPr>
            <w:r>
              <w:rPr/>
              <w:t xml:space="preserve">UAE/KSA</w:t>
            </w:r>
          </w:p>
        </w:tc>
        <w:tc>
          <w:tcPr>
            <w:tcBorders>
              <w:top w:val="single" w:sz="1" w:space="0" w:color="000000"/>
              <w:left w:val="single" w:sz="1" w:space="0" w:color="000000"/>
              <w:bottom w:val="single" w:sz="1" w:space="0" w:color="000000"/>
            </w:tcBorders>
          </w:tcPr>
          <w:p>
            <w:pPr>
              <w:spacing w:lineRule="auto"/>
            </w:pPr>
            <w:r>
              <w:rPr/>
              <w:t xml:space="preserve">OG Arab student influencer, school-focused[47]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@namednicole</w:t>
            </w:r>
          </w:p>
        </w:tc>
        <w:tc>
          <w:tcPr>
            <w:tcBorders>
              <w:top w:val="single" w:sz="1" w:space="0" w:color="000000"/>
              <w:left w:val="single" w:sz="1" w:space="0" w:color="000000"/>
              <w:bottom w:val="single" w:sz="1" w:space="0" w:color="000000"/>
            </w:tcBorders>
          </w:tcPr>
          <w:p>
            <w:pPr>
              <w:spacing w:lineRule="auto"/>
            </w:pPr>
            <w:r>
              <w:rPr/>
              <w:t xml:space="preserve">TikTok/Instagram</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Student lifestyle, academics[47]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@miraadaoud</w:t>
            </w:r>
          </w:p>
        </w:tc>
        <w:tc>
          <w:tcPr>
            <w:tcBorders>
              <w:top w:val="single" w:sz="1" w:space="0" w:color="000000"/>
              <w:left w:val="single" w:sz="1" w:space="0" w:color="000000"/>
              <w:bottom w:val="single" w:sz="1" w:space="0" w:color="000000"/>
            </w:tcBorders>
          </w:tcPr>
          <w:p>
            <w:pPr>
              <w:spacing w:lineRule="auto"/>
            </w:pPr>
            <w:r>
              <w:rPr/>
              <w:t xml:space="preserve">TikTok/Instagram</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Student GRWM, study content[47]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@karil_e</w:t>
            </w:r>
          </w:p>
        </w:tc>
        <w:tc>
          <w:tcPr>
            <w:tcBorders>
              <w:top w:val="single" w:sz="1" w:space="0" w:color="000000"/>
              <w:left w:val="single" w:sz="1" w:space="0" w:color="000000"/>
              <w:bottom w:val="single" w:sz="1" w:space="0" w:color="000000"/>
            </w:tcBorders>
          </w:tcPr>
          <w:p>
            <w:pPr>
              <w:spacing w:lineRule="auto"/>
            </w:pPr>
            <w:r>
              <w:rPr/>
              <w:t xml:space="preserve">TikTok</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Relatable student Gen Z content[47]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@hanadiihussami</w:t>
            </w:r>
          </w:p>
        </w:tc>
        <w:tc>
          <w:tcPr>
            <w:tcBorders>
              <w:top w:val="single" w:sz="1" w:space="0" w:color="000000"/>
              <w:left w:val="single" w:sz="1" w:space="0" w:color="000000"/>
              <w:bottom w:val="single" w:sz="1" w:space="0" w:color="000000"/>
            </w:tcBorders>
          </w:tcPr>
          <w:p>
            <w:pPr>
              <w:spacing w:lineRule="auto"/>
            </w:pPr>
            <w:r>
              <w:rPr/>
              <w:t xml:space="preserve">TikTok/YouTube</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STEM student, academic focus[47]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@tintinsjourney</w:t>
            </w:r>
          </w:p>
        </w:tc>
        <w:tc>
          <w:tcPr>
            <w:tcBorders>
              <w:top w:val="single" w:sz="1" w:space="0" w:color="000000"/>
              <w:left w:val="single" w:sz="1" w:space="0" w:color="000000"/>
              <w:bottom w:val="single" w:sz="1" w:space="0" w:color="000000"/>
            </w:tcBorders>
          </w:tcPr>
          <w:p>
            <w:pPr>
              <w:spacing w:lineRule="auto"/>
            </w:pPr>
            <w:r>
              <w:rPr/>
              <w:t xml:space="preserve">TikTok</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Study tips, student life[47]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@raghaadlife</w:t>
            </w:r>
          </w:p>
        </w:tc>
        <w:tc>
          <w:tcPr>
            <w:tcBorders>
              <w:top w:val="single" w:sz="1" w:space="0" w:color="000000"/>
              <w:left w:val="single" w:sz="1" w:space="0" w:color="000000"/>
              <w:bottom w:val="single" w:sz="1" w:space="0" w:color="000000"/>
            </w:tcBorders>
          </w:tcPr>
          <w:p>
            <w:pPr>
              <w:spacing w:lineRule="auto"/>
            </w:pPr>
            <w:r>
              <w:rPr/>
              <w:t xml:space="preserve">TikTok</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Aesthetic study content, faceless[47]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@r33ren</w:t>
            </w:r>
          </w:p>
        </w:tc>
        <w:tc>
          <w:tcPr>
            <w:tcBorders>
              <w:top w:val="single" w:sz="1" w:space="0" w:color="000000"/>
              <w:left w:val="single" w:sz="1" w:space="0" w:color="000000"/>
              <w:bottom w:val="single" w:sz="1" w:space="0" w:color="000000"/>
            </w:tcBorders>
          </w:tcPr>
          <w:p>
            <w:pPr>
              <w:spacing w:lineRule="auto"/>
            </w:pPr>
            <w:r>
              <w:rPr/>
              <w:t xml:space="preserve">TikTok</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Saudi Arabia</w:t>
            </w:r>
          </w:p>
        </w:tc>
        <w:tc>
          <w:tcPr>
            <w:tcBorders>
              <w:top w:val="single" w:sz="1" w:space="0" w:color="000000"/>
              <w:left w:val="single" w:sz="1" w:space="0" w:color="000000"/>
              <w:bottom w:val="single" w:sz="1" w:space="0" w:color="000000"/>
            </w:tcBorders>
          </w:tcPr>
          <w:p>
            <w:pPr>
              <w:spacing w:lineRule="auto"/>
            </w:pPr>
            <w:r>
              <w:rPr/>
              <w:t xml:space="preserve">Senior year student, Saudi-based[47]</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@yaraa_alf</w:t>
            </w:r>
          </w:p>
        </w:tc>
        <w:tc>
          <w:tcPr>
            <w:tcBorders>
              <w:top w:val="single" w:sz="1" w:space="0" w:color="000000"/>
              <w:left w:val="single" w:sz="1" w:space="0" w:color="000000"/>
              <w:bottom w:val="single" w:sz="1" w:space="0" w:color="000000"/>
            </w:tcBorders>
          </w:tcPr>
          <w:p>
            <w:pPr>
              <w:spacing w:lineRule="auto"/>
            </w:pPr>
            <w:r>
              <w:rPr/>
              <w:t xml:space="preserve">TikTok</w:t>
            </w:r>
          </w:p>
        </w:tc>
        <w:tc>
          <w:tcPr>
            <w:tcBorders>
              <w:top w:val="single" w:sz="1" w:space="0" w:color="000000"/>
              <w:left w:val="single" w:sz="1" w:space="0" w:color="000000"/>
              <w:bottom w:val="single" w:sz="1" w:space="0" w:color="000000"/>
            </w:tcBorders>
          </w:tcPr>
          <w:p>
            <w:pPr>
              <w:spacing w:lineRule="auto"/>
            </w:pPr>
            <w:r>
              <w:rPr/>
              <w:t xml:space="preserve">Mid-tier</w:t>
            </w:r>
          </w:p>
        </w:tc>
        <w:tc>
          <w:tcPr>
            <w:tcBorders>
              <w:top w:val="single" w:sz="1" w:space="0" w:color="000000"/>
              <w:left w:val="single" w:sz="1" w:space="0" w:color="000000"/>
              <w:bottom w:val="single" w:sz="1" w:space="0" w:color="000000"/>
            </w:tcBorders>
          </w:tcPr>
          <w:p>
            <w:pPr>
              <w:spacing w:lineRule="auto"/>
            </w:pPr>
            <w:r>
              <w:rPr/>
              <w:t xml:space="preserve">UAE</w:t>
            </w:r>
          </w:p>
        </w:tc>
        <w:tc>
          <w:tcPr>
            <w:tcBorders>
              <w:top w:val="single" w:sz="1" w:space="0" w:color="000000"/>
              <w:left w:val="single" w:sz="1" w:space="0" w:color="000000"/>
              <w:bottom w:val="single" w:sz="1" w:space="0" w:color="000000"/>
            </w:tcBorders>
          </w:tcPr>
          <w:p>
            <w:pPr>
              <w:spacing w:lineRule="auto"/>
            </w:pPr>
            <w:r>
              <w:rPr/>
              <w:t xml:space="preserve">Study With Me, graduation content[47]</w:t>
            </w:r>
          </w:p>
        </w:tc>
      </w:tr>
    </w:tbl>
    <w:p>
      <w:pPr>
        <w:spacing w:lineRule="auto"/>
      </w:pPr>
    </w:p>
    <w:p>
      <w:pPr>
        <w:spacing w:line="271" w:before="240" w:lineRule="auto"/>
      </w:pPr>
      <w:bookmarkStart w:id="36" w:name="tier_c_uae_education_professional_2ea2a5"/>
      <w:r>
        <w:rPr>
          <w:b/>
          <w:sz w:val="28"/>
        </w:rPr>
        <w:t xml:space="preserve">Tier C: UAE Education Professionals (Teacher Influencers)</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Creator</w:t>
            </w:r>
          </w:p>
        </w:tc>
        <w:tc>
          <w:tcPr>
            <w:tcBorders>
              <w:top w:val="single" w:sz="1" w:space="0" w:color="000000"/>
              <w:left w:val="single" w:sz="1" w:space="0" w:color="000000"/>
              <w:bottom w:val="single" w:sz="1" w:space="0" w:color="000000"/>
            </w:tcBorders>
          </w:tcPr>
          <w:p>
            <w:pPr>
              <w:spacing w:lineRule="auto"/>
            </w:pPr>
            <w:r>
              <w:rPr/>
              <w:t xml:space="preserve">Platform</w:t>
            </w:r>
          </w:p>
        </w:tc>
        <w:tc>
          <w:tcPr>
            <w:tcBorders>
              <w:top w:val="single" w:sz="1" w:space="0" w:color="000000"/>
              <w:left w:val="single" w:sz="1" w:space="0" w:color="000000"/>
              <w:bottom w:val="single" w:sz="1" w:space="0" w:color="000000"/>
            </w:tcBorders>
          </w:tcPr>
          <w:p>
            <w:pPr>
              <w:spacing w:lineRule="auto"/>
            </w:pPr>
            <w:r>
              <w:rPr/>
              <w:t xml:space="preserve">Followers</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@thomasblakemore</w:t>
            </w:r>
          </w:p>
        </w:tc>
        <w:tc>
          <w:tcPr>
            <w:tcBorders>
              <w:top w:val="single" w:sz="1" w:space="0" w:color="000000"/>
              <w:left w:val="single" w:sz="1" w:space="0" w:color="000000"/>
              <w:bottom w:val="single" w:sz="1" w:space="0" w:color="000000"/>
            </w:tcBorders>
          </w:tcPr>
          <w:p>
            <w:pPr>
              <w:spacing w:lineRule="auto"/>
            </w:pPr>
            <w:r>
              <w:rPr/>
              <w:t xml:space="preserve">Instagram/TikTok</w:t>
            </w:r>
          </w:p>
        </w:tc>
        <w:tc>
          <w:tcPr>
            <w:tcBorders>
              <w:top w:val="single" w:sz="1" w:space="0" w:color="000000"/>
              <w:left w:val="single" w:sz="1" w:space="0" w:color="000000"/>
              <w:bottom w:val="single" w:sz="1" w:space="0" w:color="000000"/>
            </w:tcBorders>
          </w:tcPr>
          <w:p>
            <w:pPr>
              <w:spacing w:lineRule="auto"/>
            </w:pPr>
            <w:r>
              <w:rPr/>
              <w:t xml:space="preserve">97.6K IG + 250K combined</w:t>
            </w:r>
          </w:p>
        </w:tc>
        <w:tc>
          <w:tcPr>
            <w:tcBorders>
              <w:top w:val="single" w:sz="1" w:space="0" w:color="000000"/>
              <w:left w:val="single" w:sz="1" w:space="0" w:color="000000"/>
              <w:bottom w:val="single" w:sz="1" w:space="0" w:color="000000"/>
            </w:tcBorders>
          </w:tcPr>
          <w:p>
            <w:pPr>
              <w:spacing w:lineRule="auto"/>
            </w:pPr>
            <w:r>
              <w:rPr/>
              <w:t xml:space="preserve">British teacher, Dubai, 6-year tenure[38][48]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@englishsahle</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217K</w:t>
            </w:r>
          </w:p>
        </w:tc>
        <w:tc>
          <w:tcPr>
            <w:tcBorders>
              <w:top w:val="single" w:sz="1" w:space="0" w:color="000000"/>
              <w:left w:val="single" w:sz="1" w:space="0" w:color="000000"/>
              <w:bottom w:val="single" w:sz="1" w:space="0" w:color="000000"/>
            </w:tcBorders>
          </w:tcPr>
          <w:p>
            <w:pPr>
              <w:spacing w:lineRule="auto"/>
            </w:pPr>
            <w:r>
              <w:rPr/>
              <w:t xml:space="preserve">Learn English content, UAE-based[48]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@ienglishae</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103.2K</w:t>
            </w:r>
          </w:p>
        </w:tc>
        <w:tc>
          <w:tcPr>
            <w:tcBorders>
              <w:top w:val="single" w:sz="1" w:space="0" w:color="000000"/>
              <w:left w:val="single" w:sz="1" w:space="0" w:color="000000"/>
              <w:bottom w:val="single" w:sz="1" w:space="0" w:color="000000"/>
            </w:tcBorders>
          </w:tcPr>
          <w:p>
            <w:pPr>
              <w:spacing w:lineRule="auto"/>
            </w:pPr>
            <w:r>
              <w:rPr/>
              <w:t xml:space="preserve">iEnglish Languages Institute UAE[48]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@sayitwithsoubhy</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83K</w:t>
            </w:r>
          </w:p>
        </w:tc>
        <w:tc>
          <w:tcPr>
            <w:tcBorders>
              <w:top w:val="single" w:sz="1" w:space="0" w:color="000000"/>
              <w:left w:val="single" w:sz="1" w:space="0" w:color="000000"/>
              <w:bottom w:val="single" w:sz="1" w:space="0" w:color="000000"/>
            </w:tcBorders>
          </w:tcPr>
          <w:p>
            <w:pPr>
              <w:spacing w:lineRule="auto"/>
            </w:pPr>
            <w:r>
              <w:rPr/>
              <w:t xml:space="preserve">Soubhy Haiek, education UAE[48]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@monaabuhattab</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527.9K</w:t>
            </w:r>
          </w:p>
        </w:tc>
        <w:tc>
          <w:tcPr>
            <w:tcBorders>
              <w:top w:val="single" w:sz="1" w:space="0" w:color="000000"/>
              <w:left w:val="single" w:sz="1" w:space="0" w:color="000000"/>
              <w:bottom w:val="single" w:sz="1" w:space="0" w:color="000000"/>
            </w:tcBorders>
          </w:tcPr>
          <w:p>
            <w:pPr>
              <w:spacing w:lineRule="auto"/>
            </w:pPr>
            <w:r>
              <w:rPr/>
              <w:t xml:space="preserve">Education/lifestyle UAE macro influencer[48]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@alramsa.institute</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217.6K</w:t>
            </w:r>
          </w:p>
        </w:tc>
        <w:tc>
          <w:tcPr>
            <w:tcBorders>
              <w:top w:val="single" w:sz="1" w:space="0" w:color="000000"/>
              <w:left w:val="single" w:sz="1" w:space="0" w:color="000000"/>
              <w:bottom w:val="single" w:sz="1" w:space="0" w:color="000000"/>
            </w:tcBorders>
          </w:tcPr>
          <w:p>
            <w:pPr>
              <w:spacing w:lineRule="auto"/>
            </w:pPr>
            <w:r>
              <w:rPr/>
              <w:t xml:space="preserve">AlRamsa Institute, education UAE[48]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@almentorcourses</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151.7K</w:t>
            </w:r>
          </w:p>
        </w:tc>
        <w:tc>
          <w:tcPr>
            <w:tcBorders>
              <w:top w:val="single" w:sz="1" w:space="0" w:color="000000"/>
              <w:left w:val="single" w:sz="1" w:space="0" w:color="000000"/>
              <w:bottom w:val="single" w:sz="1" w:space="0" w:color="000000"/>
            </w:tcBorders>
          </w:tcPr>
          <w:p>
            <w:pPr>
              <w:spacing w:lineRule="auto"/>
            </w:pPr>
            <w:r>
              <w:rPr/>
              <w:t xml:space="preserve">Almentor education platform[48]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@rahli_zakaria</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15.3K</w:t>
            </w:r>
          </w:p>
        </w:tc>
        <w:tc>
          <w:tcPr>
            <w:tcBorders>
              <w:top w:val="single" w:sz="1" w:space="0" w:color="000000"/>
              <w:left w:val="single" w:sz="1" w:space="0" w:color="000000"/>
              <w:bottom w:val="single" w:sz="1" w:space="0" w:color="000000"/>
            </w:tcBorders>
          </w:tcPr>
          <w:p>
            <w:pPr>
              <w:spacing w:lineRule="auto"/>
            </w:pPr>
            <w:r>
              <w:rPr/>
              <w:t xml:space="preserve">Education + coaching, very high engagement (355 score)[48]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@dinakhuffash</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39K</w:t>
            </w:r>
          </w:p>
        </w:tc>
        <w:tc>
          <w:tcPr>
            <w:tcBorders>
              <w:top w:val="single" w:sz="1" w:space="0" w:color="000000"/>
              <w:left w:val="single" w:sz="1" w:space="0" w:color="000000"/>
              <w:bottom w:val="single" w:sz="1" w:space="0" w:color="000000"/>
            </w:tcBorders>
          </w:tcPr>
          <w:p>
            <w:pPr>
              <w:spacing w:lineRule="auto"/>
            </w:pPr>
            <w:r>
              <w:rPr/>
              <w:t xml:space="preserve">Education + coaching UAE[48]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@gems_education</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33.7K</w:t>
            </w:r>
          </w:p>
        </w:tc>
        <w:tc>
          <w:tcPr>
            <w:tcBorders>
              <w:top w:val="single" w:sz="1" w:space="0" w:color="000000"/>
              <w:left w:val="single" w:sz="1" w:space="0" w:color="000000"/>
              <w:bottom w:val="single" w:sz="1" w:space="0" w:color="000000"/>
            </w:tcBorders>
          </w:tcPr>
          <w:p>
            <w:pPr>
              <w:spacing w:lineRule="auto"/>
            </w:pPr>
            <w:r>
              <w:rPr/>
              <w:t xml:space="preserve">GEMS Education institutional[48]</w:t>
            </w:r>
          </w:p>
        </w:tc>
      </w:tr>
    </w:tbl>
    <w:p>
      <w:pPr>
        <w:spacing w:lineRule="auto"/>
      </w:pPr>
    </w:p>
    <w:p>
      <w:pPr>
        <w:spacing w:line="271" w:before="240" w:lineRule="auto"/>
      </w:pPr>
      <w:bookmarkStart w:id="37" w:name="tier_d_gcc_parent_influencers_par_6fe1b3"/>
      <w:r>
        <w:rPr>
          <w:b/>
          <w:sz w:val="28"/>
        </w:rPr>
        <w:t xml:space="preserve">Tier D: GCC Parent Influencers (Parent Decision-Makers)</w:t>
      </w:r>
      <w:bookmarkEnd w:id="37"/>
    </w:p>
    <w:p>
      <w:pPr>
        <w:spacing w:after="210" w:lineRule="auto"/>
      </w:pPr>
      <w:r>
        <w:rPr/>
        <w:t xml:space="preserve">Parents are the primary payment authority for GBP 9.99/month subscriptions. Parent influencers in the UAE and Qatar have highly engaged audiences with strong purchase intent for children's educational products:[49]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Creator</w:t>
            </w:r>
          </w:p>
        </w:tc>
        <w:tc>
          <w:tcPr>
            <w:tcBorders>
              <w:top w:val="single" w:sz="1" w:space="0" w:color="000000"/>
              <w:left w:val="single" w:sz="1" w:space="0" w:color="000000"/>
              <w:bottom w:val="single" w:sz="1" w:space="0" w:color="000000"/>
            </w:tcBorders>
          </w:tcPr>
          <w:p>
            <w:pPr>
              <w:spacing w:lineRule="auto"/>
            </w:pPr>
            <w:r>
              <w:rPr/>
              <w:t xml:space="preserve">Platform</w:t>
            </w:r>
          </w:p>
        </w:tc>
        <w:tc>
          <w:tcPr>
            <w:tcBorders>
              <w:top w:val="single" w:sz="1" w:space="0" w:color="000000"/>
              <w:left w:val="single" w:sz="1" w:space="0" w:color="000000"/>
              <w:bottom w:val="single" w:sz="1" w:space="0" w:color="000000"/>
            </w:tcBorders>
          </w:tcPr>
          <w:p>
            <w:pPr>
              <w:spacing w:lineRule="auto"/>
            </w:pPr>
            <w:r>
              <w:rPr/>
              <w:t xml:space="preserve">Followers</w:t>
            </w:r>
          </w:p>
        </w:tc>
        <w:tc>
          <w:tcPr>
            <w:tcBorders>
              <w:top w:val="single" w:sz="1" w:space="0" w:color="000000"/>
              <w:left w:val="single" w:sz="1" w:space="0" w:color="000000"/>
              <w:bottom w:val="single" w:sz="1" w:space="0" w:color="000000"/>
            </w:tcBorders>
          </w:tcPr>
          <w:p>
            <w:pPr>
              <w:spacing w:lineRule="auto"/>
            </w:pPr>
            <w:r>
              <w:rPr/>
              <w:t xml:space="preserve">Country</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@7ram_alshamsi</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1.9M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UAE — Arabic-speaking, certified early learning</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@alaaabuhharb</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1.7M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Abu Dhabi — daily content creator</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@mom_indubai (VirdahJavedKhan)</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1M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Dubai — motherhood/education/lifestyle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@afnanrecipes</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2.7M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UAE — #1 UAE food creator, family-oriented</w:t>
            </w:r>
          </w:p>
        </w:tc>
      </w:tr>
      <w:tr>
        <w:trPr>
          <w:cantSplit/>
        </w:trPr>
        <w:tc>
          <w:tcPr>
            <w:tcBorders>
              <w:top w:val="single" w:sz="1" w:space="0" w:color="000000"/>
              <w:bottom w:val="single" w:sz="1" w:space="0" w:color="000000"/>
            </w:tcBorders>
          </w:tcPr>
          <w:p>
            <w:pPr>
              <w:spacing w:lineRule="auto"/>
            </w:pPr>
            <w:r>
              <w:rPr/>
              <w:t xml:space="preserve">UAE family influencer ecosystem</w:t>
            </w:r>
          </w:p>
        </w:tc>
        <w:tc>
          <w:tcPr>
            <w:tcBorders>
              <w:top w:val="single" w:sz="1" w:space="0" w:color="000000"/>
              <w:left w:val="single" w:sz="1" w:space="0" w:color="000000"/>
              <w:bottom w:val="single" w:sz="1" w:space="0" w:color="000000"/>
            </w:tcBorders>
          </w:tcPr>
          <w:p>
            <w:pPr>
              <w:spacing w:lineRule="auto"/>
            </w:pPr>
            <w:r>
              <w:rPr/>
              <w:t xml:space="preserve">Instagram</w:t>
            </w:r>
          </w:p>
        </w:tc>
        <w:tc>
          <w:tcPr>
            <w:tcBorders>
              <w:top w:val="single" w:sz="1" w:space="0" w:color="000000"/>
              <w:left w:val="single" w:sz="1" w:space="0" w:color="000000"/>
              <w:bottom w:val="single" w:sz="1" w:space="0" w:color="000000"/>
            </w:tcBorders>
          </w:tcPr>
          <w:p>
            <w:pPr>
              <w:spacing w:lineRule="auto"/>
            </w:pPr>
            <w:r>
              <w:rPr/>
              <w:t xml:space="preserve">3,880 creators, 387.9M total followers[49]</w:t>
            </w:r>
          </w:p>
        </w:tc>
        <w:tc>
          <w:tcPr>
            <w:tcBorders>
              <w:top w:val="single" w:sz="1" w:space="0" w:color="000000"/>
              <w:left w:val="single" w:sz="1" w:space="0" w:color="000000"/>
              <w:bottom w:val="single" w:sz="1" w:space="0" w:color="000000"/>
            </w:tcBorders>
          </w:tcPr>
          <w:p>
            <w:pPr>
              <w:spacing w:lineRule="auto"/>
            </w:pPr>
            <w:r>
              <w:rPr/>
              <w:t xml:space="preserve">UAE-wide</w:t>
            </w:r>
          </w:p>
        </w:tc>
      </w:tr>
    </w:tbl>
    <w:p>
      <w:pPr>
        <w:spacing w:lineRule="auto"/>
      </w:pPr>
    </w:p>
    <w:p>
      <w:pPr>
        <w:spacing w:line="271" w:before="240" w:lineRule="auto"/>
      </w:pPr>
      <w:bookmarkStart w:id="38" w:name="bm_6_3_qatar_specific_education_i_8d8eec"/>
      <w:r>
        <w:rPr>
          <w:b/>
          <w:sz w:val="33"/>
        </w:rPr>
        <w:t xml:space="preserve">6.3 Qatar-Specific Education Influencer Ecosystem</w:t>
      </w:r>
      <w:bookmarkEnd w:id="38"/>
    </w:p>
    <w:p>
      <w:pPr>
        <w:spacing w:after="210" w:lineRule="auto"/>
      </w:pPr>
      <w:r>
        <w:rPr/>
        <w:t xml:space="preserve">Qatar has a documented ecosystem of 100 education influencers on Instagram, ranging from 200K+ at the top tier to 26K at the micro level. Given Qatar's complete school closure since March 1, this is the single highest-urgency market for outreach.[50][51]</w:t>
      </w:r>
    </w:p>
    <w:p>
      <w:pPr>
        <w:spacing w:after="210" w:lineRule="auto"/>
      </w:pPr>
      <w:r>
        <w:rPr>
          <w:b/>
        </w:rPr>
        <w:t xml:space="preserve">Key Qatar outreach channels:</w:t>
      </w:r>
    </w:p>
    <w:p>
      <w:pPr>
        <w:numPr>
          <w:ilvl w:val="0"/>
          <w:numId w:val="16"/>
        </w:numPr>
        <w:spacing w:lineRule="auto"/>
      </w:pPr>
      <w:r>
        <w:rPr>
          <w:rFonts w:eastAsia="Georgia" w:cs="Georgia" w:ascii="Georgia" w:hAnsi="Georgia"/>
        </w:rPr>
        <w:t xml:space="preserve">@dohanews Instagram — 500K+ followers, already posted the school closure announcement, reach for sponsored content[50]</w:t>
      </w:r>
    </w:p>
    <w:p>
      <w:pPr>
        <w:numPr>
          <w:ilvl w:val="0"/>
          <w:numId w:val="16"/>
        </w:numPr>
        <w:spacing w:lineRule="auto"/>
      </w:pPr>
      <w:r>
        <w:rPr/>
        <w:t xml:space="preserve">Qatar-specific Facebook groups: "Doha Expat Families", "British Community Qatar", "Qatar British Mums"</w:t>
      </w:r>
    </w:p>
    <w:p>
      <w:pPr>
        <w:numPr>
          <w:ilvl w:val="0"/>
          <w:numId w:val="16"/>
        </w:numPr>
        <w:spacing w:lineRule="auto"/>
      </w:pPr>
      <w:r>
        <w:rPr>
          <w:rFonts w:eastAsia="Georgia" w:cs="Georgia" w:ascii="Georgia" w:hAnsi="Georgia"/>
        </w:rPr>
        <w:t xml:space="preserve">Qatar Ministry of Education official @qatar_edu — coordinate content alignment</w:t>
      </w:r>
    </w:p>
    <w:p>
      <w:pPr>
        <w:spacing w:line="271" w:before="240" w:lineRule="auto"/>
      </w:pPr>
      <w:bookmarkStart w:id="39" w:name="bm_6_4_saudi_arabia_influencer_co_e6907f"/>
      <w:r>
        <w:rPr>
          <w:b/>
          <w:sz w:val="33"/>
        </w:rPr>
        <w:t xml:space="preserve">6.4 Saudi Arabia Influencer Considerations</w:t>
      </w:r>
      <w:bookmarkEnd w:id="39"/>
    </w:p>
    <w:p>
      <w:pPr>
        <w:spacing w:after="210" w:lineRule="auto"/>
      </w:pPr>
      <w:r>
        <w:rPr>
          <w:rFonts w:eastAsia="Georgia" w:cs="Georgia" w:ascii="Georgia" w:hAnsi="Georgia"/>
        </w:rPr>
        <w:t xml:space="preserve">Saudi Arabia has one of the highest social media usage rates globally, with TikTok penetration especially high among students. The country has a growing number of new British curriculum schools opening 2025–2027, increasing the IGCSE student population. Saudi-based creators (like @r33ren) reach a highly receptive audience of exam-focused students.[21][47][52]</w:t>
      </w:r>
    </w:p>
    <w:p>
      <w:pPr>
        <w:spacing w:after="210" w:lineRule="auto"/>
      </w:pPr>
      <w:r>
        <w:rPr>
          <w:b/>
        </w:rPr>
        <w:t xml:space="preserve">Saudi-specific outreach</w:t>
      </w:r>
      <w:r>
        <w:rPr/>
        <w:t xml:space="preserve">: Partner with tutoring centre owners in Riyadh and Jeddah who serve British school students. These centres are natural Tier 4 strategic partners.</w:t>
      </w:r>
    </w:p>
    <w:p>
      <w:pPr>
        <w:spacing w:line="271" w:before="240" w:lineRule="auto"/>
      </w:pPr>
      <w:bookmarkStart w:id="40" w:name="bm_6_5_influencer_outreach_priori_2b74be"/>
      <w:r>
        <w:rPr>
          <w:b/>
          <w:sz w:val="33"/>
        </w:rPr>
        <w:t xml:space="preserve">6.5 Influencer Outreach Prioritisation (1,000 Creator Target)</w:t>
      </w:r>
      <w:bookmarkEnd w:id="40"/>
    </w:p>
    <w:p>
      <w:pPr>
        <w:spacing w:after="210" w:lineRule="auto"/>
      </w:pPr>
      <w:r>
        <w:rPr/>
        <w:t xml:space="preserve">To reach 1,000 potential influencers across the GCC, segment as follows: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Category</w:t>
            </w:r>
          </w:p>
        </w:tc>
        <w:tc>
          <w:tcPr>
            <w:tcBorders>
              <w:top w:val="single" w:sz="1" w:space="0" w:color="000000"/>
              <w:left w:val="single" w:sz="1" w:space="0" w:color="000000"/>
              <w:bottom w:val="single" w:sz="1" w:space="0" w:color="000000"/>
            </w:tcBorders>
          </w:tcPr>
          <w:p>
            <w:pPr>
              <w:spacing w:lineRule="auto"/>
            </w:pPr>
            <w:r>
              <w:rPr/>
              <w:t xml:space="preserve">Target Count</w:t>
            </w:r>
          </w:p>
        </w:tc>
        <w:tc>
          <w:tcPr>
            <w:tcBorders>
              <w:top w:val="single" w:sz="1" w:space="0" w:color="000000"/>
              <w:left w:val="single" w:sz="1" w:space="0" w:color="000000"/>
              <w:bottom w:val="single" w:sz="1" w:space="0" w:color="000000"/>
            </w:tcBorders>
          </w:tcPr>
          <w:p>
            <w:pPr>
              <w:spacing w:lineRule="auto"/>
            </w:pPr>
            <w:r>
              <w:rPr/>
              <w:t xml:space="preserve">How to Source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IGCSE/GCSE content creators (TikTok/Instagram, 1K–50K followers)</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Search #igcseuae #igcse_qatar #igcse_doha #igcseenglish #gcserevision on TikTok/Instagram[39][40][41]</w:t>
            </w:r>
          </w:p>
        </w:tc>
      </w:tr>
      <w:tr>
        <w:trPr>
          <w:cantSplit/>
        </w:trPr>
        <w:tc>
          <w:tcPr>
            <w:tcBorders>
              <w:top w:val="single" w:sz="1" w:space="0" w:color="000000"/>
              <w:bottom w:val="single" w:sz="1" w:space="0" w:color="000000"/>
            </w:tcBorders>
          </w:tcPr>
          <w:p>
            <w:pPr>
              <w:spacing w:lineRule="auto"/>
            </w:pPr>
            <w:r>
              <w:rPr/>
              <w:t xml:space="preserve">UAE education teachers with social presence</w:t>
            </w:r>
          </w:p>
        </w:tc>
        <w:tc>
          <w:tcPr>
            <w:tcBorders>
              <w:top w:val="single" w:sz="1" w:space="0" w:color="000000"/>
              <w:left w:val="single" w:sz="1" w:space="0" w:color="000000"/>
              <w:bottom w:val="single" w:sz="1" w:space="0" w:color="000000"/>
            </w:tcBorders>
          </w:tcPr>
          <w:p>
            <w:pPr>
              <w:spacing w:lineRule="auto"/>
            </w:pPr>
            <w:r>
              <w:rPr/>
              <w:t xml:space="preserve">150</w:t>
            </w:r>
          </w:p>
        </w:tc>
        <w:tc>
          <w:tcPr>
            <w:tcBorders>
              <w:top w:val="single" w:sz="1" w:space="0" w:color="000000"/>
              <w:left w:val="single" w:sz="1" w:space="0" w:color="000000"/>
              <w:bottom w:val="single" w:sz="1" w:space="0" w:color="000000"/>
            </w:tcBorders>
          </w:tcPr>
          <w:p>
            <w:pPr>
              <w:spacing w:lineRule="auto"/>
            </w:pPr>
            <w:r>
              <w:rPr/>
              <w:t xml:space="preserve">LinkedIn search "English teacher Dubai/Abu Dhabi", HypeAuditor UAE education category[48]</w:t>
            </w:r>
          </w:p>
        </w:tc>
      </w:tr>
      <w:tr>
        <w:trPr>
          <w:cantSplit/>
        </w:trPr>
        <w:tc>
          <w:tcPr>
            <w:tcBorders>
              <w:top w:val="single" w:sz="1" w:space="0" w:color="000000"/>
              <w:bottom w:val="single" w:sz="1" w:space="0" w:color="000000"/>
            </w:tcBorders>
          </w:tcPr>
          <w:p>
            <w:pPr>
              <w:spacing w:lineRule="auto"/>
            </w:pPr>
            <w:r>
              <w:rPr/>
              <w:t xml:space="preserve">Saudi Arabia student/education TikTok creators</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hyperlink r:id="rId180">
              <w:r>
                <w:rPr>
                  <w:color w:val="4472C4"/>
                </w:rPr>
                <w:t xml:space="preserve">Socialsight.io</w:t>
              </w:r>
            </w:hyperlink>
            <w:r>
              <w:rPr/>
              <w:t xml:space="preserve"> Saudi Arabia Education &amp; Training TikTok filter[52]</w:t>
            </w:r>
          </w:p>
        </w:tc>
      </w:tr>
      <w:tr>
        <w:trPr>
          <w:cantSplit/>
        </w:trPr>
        <w:tc>
          <w:tcPr>
            <w:tcBorders>
              <w:top w:val="single" w:sz="1" w:space="0" w:color="000000"/>
              <w:bottom w:val="single" w:sz="1" w:space="0" w:color="000000"/>
            </w:tcBorders>
          </w:tcPr>
          <w:p>
            <w:pPr>
              <w:spacing w:lineRule="auto"/>
            </w:pPr>
            <w:r>
              <w:rPr/>
              <w:t xml:space="preserve">Qatar education influencers (Instagram)</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IGYGrow Qatar education list (100 verified)[51]</w:t>
            </w:r>
          </w:p>
        </w:tc>
      </w:tr>
      <w:tr>
        <w:trPr>
          <w:cantSplit/>
        </w:trPr>
        <w:tc>
          <w:tcPr>
            <w:tcBorders>
              <w:top w:val="single" w:sz="1" w:space="0" w:color="000000"/>
              <w:bottom w:val="single" w:sz="1" w:space="0" w:color="000000"/>
            </w:tcBorders>
          </w:tcPr>
          <w:p>
            <w:pPr>
              <w:spacing w:lineRule="auto"/>
            </w:pPr>
            <w:r>
              <w:rPr/>
              <w:t xml:space="preserve">GCC study accounts ("Study With Me", aesthetic study)</w:t>
            </w:r>
          </w:p>
        </w:tc>
        <w:tc>
          <w:tcPr>
            <w:tcBorders>
              <w:top w:val="single" w:sz="1" w:space="0" w:color="000000"/>
              <w:left w:val="single" w:sz="1" w:space="0" w:color="000000"/>
              <w:bottom w:val="single" w:sz="1" w:space="0" w:color="000000"/>
            </w:tcBorders>
          </w:tcPr>
          <w:p>
            <w:pPr>
              <w:spacing w:lineRule="auto"/>
            </w:pPr>
            <w:r>
              <w:rPr/>
              <w:t xml:space="preserve">150</w:t>
            </w:r>
          </w:p>
        </w:tc>
        <w:tc>
          <w:tcPr>
            <w:tcBorders>
              <w:top w:val="single" w:sz="1" w:space="0" w:color="000000"/>
              <w:left w:val="single" w:sz="1" w:space="0" w:color="000000"/>
              <w:bottom w:val="single" w:sz="1" w:space="0" w:color="000000"/>
            </w:tcBorders>
          </w:tcPr>
          <w:p>
            <w:pPr>
              <w:spacing w:lineRule="auto"/>
            </w:pPr>
            <w:r>
              <w:rPr/>
              <w:t xml:space="preserve">TikTok/Instagram search "study with me UAE/Qatar/KSA", r/igcse cross-referencing[47]</w:t>
            </w:r>
          </w:p>
        </w:tc>
      </w:tr>
      <w:tr>
        <w:trPr>
          <w:cantSplit/>
        </w:trPr>
        <w:tc>
          <w:tcPr>
            <w:tcBorders>
              <w:top w:val="single" w:sz="1" w:space="0" w:color="000000"/>
              <w:bottom w:val="single" w:sz="1" w:space="0" w:color="000000"/>
            </w:tcBorders>
          </w:tcPr>
          <w:p>
            <w:pPr>
              <w:spacing w:lineRule="auto"/>
            </w:pPr>
            <w:r>
              <w:rPr/>
              <w:t xml:space="preserve">GCC parent/family influencers (UAE)</w:t>
            </w:r>
          </w:p>
        </w:tc>
        <w:tc>
          <w:tcPr>
            <w:tcBorders>
              <w:top w:val="single" w:sz="1" w:space="0" w:color="000000"/>
              <w:left w:val="single" w:sz="1" w:space="0" w:color="000000"/>
              <w:bottom w:val="single" w:sz="1" w:space="0" w:color="000000"/>
            </w:tcBorders>
          </w:tcPr>
          <w:p>
            <w:pPr>
              <w:spacing w:lineRule="auto"/>
            </w:pPr>
            <w:r>
              <w:rPr/>
              <w:t xml:space="preserve">150</w:t>
            </w:r>
          </w:p>
        </w:tc>
        <w:tc>
          <w:tcPr>
            <w:tcBorders>
              <w:top w:val="single" w:sz="1" w:space="0" w:color="000000"/>
              <w:left w:val="single" w:sz="1" w:space="0" w:color="000000"/>
              <w:bottom w:val="single" w:sz="1" w:space="0" w:color="000000"/>
            </w:tcBorders>
          </w:tcPr>
          <w:p>
            <w:pPr>
              <w:spacing w:lineRule="auto"/>
            </w:pPr>
            <w:r>
              <w:rPr/>
              <w:t xml:space="preserve">Scrumball UAE family influencers list (1,000 UAE family creators indexed)[53]; Keepface UAE family filter[54]</w:t>
            </w:r>
          </w:p>
        </w:tc>
      </w:tr>
      <w:tr>
        <w:trPr>
          <w:cantSplit/>
        </w:trPr>
        <w:tc>
          <w:tcPr>
            <w:tcBorders>
              <w:top w:val="single" w:sz="1" w:space="0" w:color="000000"/>
              <w:bottom w:val="single" w:sz="1" w:space="0" w:color="000000"/>
            </w:tcBorders>
          </w:tcPr>
          <w:p>
            <w:pPr>
              <w:spacing w:lineRule="auto"/>
            </w:pPr>
            <w:r>
              <w:rPr/>
              <w:t xml:space="preserve">GCC parent/family influencers (Qatar/KSA/Kuwait/Oman/Bahrain)</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Feedspot Qatar mom influencers[55], Infludata UAE family rankings[49]</w:t>
            </w:r>
          </w:p>
        </w:tc>
      </w:tr>
      <w:tr>
        <w:trPr>
          <w:cantSplit/>
        </w:trPr>
        <w:tc>
          <w:tcPr>
            <w:tcBorders>
              <w:top w:val="single" w:sz="1" w:space="0" w:color="000000"/>
              <w:bottom w:val="single" w:sz="1" w:space="0" w:color="000000"/>
            </w:tcBorders>
          </w:tcPr>
          <w:p>
            <w:pPr>
              <w:spacing w:lineRule="auto"/>
            </w:pPr>
            <w:r>
              <w:rPr/>
              <w:t xml:space="preserve">British expat community creators</w:t>
            </w:r>
          </w:p>
        </w:tc>
        <w:tc>
          <w:tcPr>
            <w:tcBorders>
              <w:top w:val="single" w:sz="1" w:space="0" w:color="000000"/>
              <w:left w:val="single" w:sz="1" w:space="0" w:color="000000"/>
              <w:bottom w:val="single" w:sz="1" w:space="0" w:color="000000"/>
            </w:tcBorders>
          </w:tcPr>
          <w:p>
            <w:pPr>
              <w:spacing w:lineRule="auto"/>
            </w:pPr>
            <w:r>
              <w:rPr/>
              <w:t xml:space="preserve">50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Facebook groups "British Mums Dubai", "Expat Life UAE" — bloggers with followings</w:t>
            </w:r>
          </w:p>
        </w:tc>
      </w:tr>
    </w:tbl>
    <w:p>
      <w:pPr>
        <w:spacing w:lineRule="auto"/>
      </w:pPr>
    </w:p>
    <w:p>
      <w:pPr>
        <w:spacing w:after="210" w:lineRule="auto"/>
      </w:pPr>
      <w:r>
        <w:rPr>
          <w:b/>
        </w:rPr>
        <w:t xml:space="preserve">Total: ~1,000 potential GCC influencer contacts</w:t>
      </w:r>
    </w:p>
    <w:p>
      <w:pPr>
        <w:spacing w:after="210" w:lineRule="auto"/>
      </w:pPr>
      <w:r>
        <w:rPr>
          <w:b/>
        </w:rPr>
        <w:t xml:space="preserve">Tools to build the full list:</w:t>
      </w:r>
    </w:p>
    <w:p>
      <w:pPr>
        <w:numPr>
          <w:ilvl w:val="0"/>
          <w:numId w:val="17"/>
        </w:numPr>
        <w:spacing w:lineRule="auto"/>
      </w:pPr>
      <w:r>
        <w:rPr>
          <w:b/>
        </w:rPr>
        <w:t xml:space="preserve">HypeAuditor</w:t>
      </w:r>
      <w:r>
        <w:rPr/>
        <w:t xml:space="preserve"> UAE Education category: Top 1,000 Instagram education accounts in UAE[48]</w:t>
      </w:r>
    </w:p>
    <w:p>
      <w:pPr>
        <w:numPr>
          <w:ilvl w:val="0"/>
          <w:numId w:val="17"/>
        </w:numPr>
        <w:spacing w:lineRule="auto"/>
      </w:pPr>
      <w:r>
        <w:rPr>
          <w:b/>
        </w:rPr>
        <w:t xml:space="preserve">Scrumball</w:t>
      </w:r>
      <w:r>
        <w:rPr/>
        <w:t xml:space="preserve">: 1,000 UAE family Instagram influencers indexed[53]</w:t>
      </w:r>
    </w:p>
    <w:p>
      <w:pPr>
        <w:numPr>
          <w:ilvl w:val="0"/>
          <w:numId w:val="17"/>
        </w:numPr>
        <w:spacing w:lineRule="auto"/>
      </w:pPr>
      <w:r>
        <w:rPr>
          <w:b/>
        </w:rPr>
        <w:t xml:space="preserve">IGYGrow</w:t>
      </w:r>
      <w:r>
        <w:rPr/>
        <w:t xml:space="preserve">: 100 Qatar education influencers[51]</w:t>
      </w:r>
    </w:p>
    <w:p>
      <w:pPr>
        <w:numPr>
          <w:ilvl w:val="0"/>
          <w:numId w:val="17"/>
        </w:numPr>
        <w:spacing w:lineRule="auto"/>
      </w:pPr>
      <w:r>
        <w:rPr>
          <w:b/>
        </w:rPr>
        <w:t xml:space="preserve">TikTok hashtag mining</w:t>
      </w:r>
      <w:r>
        <w:rPr>
          <w:rFonts w:eastAsia="Georgia" w:cs="Georgia" w:ascii="Georgia" w:hAnsi="Georgia"/>
        </w:rPr>
        <w:t xml:space="preserve">: #igcseuae, #igcse_qatar, #igcse_doha, #gcserevision, #studywithme, #revisiontime</w:t>
      </w:r>
    </w:p>
    <w:p>
      <w:pPr>
        <w:numPr>
          <w:ilvl w:val="0"/>
          <w:numId w:val="17"/>
        </w:numPr>
        <w:spacing w:lineRule="auto"/>
      </w:pPr>
      <w:r>
        <w:rPr>
          <w:b/>
        </w:rPr>
        <w:t xml:space="preserve">LinkedIn</w:t>
      </w:r>
      <w:r>
        <w:rPr/>
        <w:t xml:space="preserve">: Search "IGCSE English teacher [City]" for teacher affiliates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section_7_gcc_specific_pricing_offers"/>
      <w:r>
        <w:rPr>
          <w:b/>
          <w:sz w:val="42"/>
        </w:rPr>
        <w:t xml:space="preserve">Section 7: GCC-Specific Pricing &amp; Offers</w:t>
      </w:r>
      <w:bookmarkEnd w:id="41"/>
    </w:p>
    <w:p>
      <w:pPr>
        <w:spacing w:line="271" w:before="240" w:lineRule="auto"/>
      </w:pPr>
      <w:bookmarkStart w:id="42" w:name="recommended_gcc_pricing_adaptations"/>
      <w:r>
        <w:rPr>
          <w:b/>
          <w:sz w:val="33"/>
        </w:rPr>
        <w:t xml:space="preserve">Recommended GCC Pricing Adaptations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Offer</w:t>
            </w:r>
          </w:p>
        </w:tc>
        <w:tc>
          <w:tcPr>
            <w:tcBorders>
              <w:top w:val="single" w:sz="1" w:space="0" w:color="000000"/>
              <w:left w:val="single" w:sz="1" w:space="0" w:color="000000"/>
              <w:bottom w:val="single" w:sz="1" w:space="0" w:color="000000"/>
            </w:tcBorders>
          </w:tcPr>
          <w:p>
            <w:pPr>
              <w:spacing w:lineRule="auto"/>
            </w:pPr>
            <w:r>
              <w:rPr/>
              <w:t xml:space="preserve">Price</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Duration</w:t>
            </w:r>
          </w:p>
        </w:tc>
      </w:tr>
      <w:tr>
        <w:trPr>
          <w:cantSplit/>
        </w:trPr>
        <w:tc>
          <w:tcPr>
            <w:tcBorders>
              <w:top w:val="single" w:sz="1" w:space="0" w:color="000000"/>
              <w:bottom w:val="single" w:sz="1" w:space="0" w:color="000000"/>
            </w:tcBorders>
          </w:tcPr>
          <w:p>
            <w:pPr>
              <w:spacing w:lineRule="auto"/>
            </w:pPr>
            <w:r>
              <w:rPr/>
              <w:t xml:space="preserve">Standard monthly (unchanged)</w:t>
            </w:r>
          </w:p>
        </w:tc>
        <w:tc>
          <w:tcPr>
            <w:tcBorders>
              <w:top w:val="single" w:sz="1" w:space="0" w:color="000000"/>
              <w:left w:val="single" w:sz="1" w:space="0" w:color="000000"/>
              <w:bottom w:val="single" w:sz="1" w:space="0" w:color="000000"/>
            </w:tcBorders>
          </w:tcPr>
          <w:p>
            <w:pPr>
              <w:spacing w:lineRule="auto"/>
            </w:pPr>
            <w:r>
              <w:rPr/>
              <w:t xml:space="preserve">GBP 9.99/month</w:t>
            </w:r>
          </w:p>
        </w:tc>
        <w:tc>
          <w:tcPr>
            <w:tcBorders>
              <w:top w:val="single" w:sz="1" w:space="0" w:color="000000"/>
              <w:left w:val="single" w:sz="1" w:space="0" w:color="000000"/>
              <w:bottom w:val="single" w:sz="1" w:space="0" w:color="000000"/>
            </w:tcBorders>
          </w:tcPr>
          <w:p>
            <w:pPr>
              <w:spacing w:lineRule="auto"/>
            </w:pPr>
            <w:r>
              <w:rPr/>
              <w:t xml:space="preserve">All GCC students</w:t>
            </w:r>
          </w:p>
        </w:tc>
        <w:tc>
          <w:tcPr>
            <w:tcBorders>
              <w:top w:val="single" w:sz="1" w:space="0" w:color="000000"/>
              <w:left w:val="single" w:sz="1" w:space="0" w:color="000000"/>
              <w:bottom w:val="single" w:sz="1" w:space="0" w:color="000000"/>
            </w:tcBorders>
          </w:tcPr>
          <w:p>
            <w:pPr>
              <w:spacing w:lineRule="auto"/>
            </w:pPr>
            <w:r>
              <w:rPr/>
              <w:t xml:space="preserve">Ongoing</w:t>
            </w:r>
          </w:p>
        </w:tc>
      </w:tr>
      <w:tr>
        <w:trPr>
          <w:cantSplit/>
        </w:trPr>
        <w:tc>
          <w:tcPr>
            <w:tcBorders>
              <w:top w:val="single" w:sz="1" w:space="0" w:color="000000"/>
              <w:bottom w:val="single" w:sz="1" w:space="0" w:color="000000"/>
            </w:tcBorders>
          </w:tcPr>
          <w:p>
            <w:pPr>
              <w:spacing w:lineRule="auto"/>
            </w:pPr>
            <w:r>
              <w:rPr/>
              <w:t xml:space="preserve">Standard annual (unchanged)</w:t>
            </w:r>
          </w:p>
        </w:tc>
        <w:tc>
          <w:tcPr>
            <w:tcBorders>
              <w:top w:val="single" w:sz="1" w:space="0" w:color="000000"/>
              <w:left w:val="single" w:sz="1" w:space="0" w:color="000000"/>
              <w:bottom w:val="single" w:sz="1" w:space="0" w:color="000000"/>
            </w:tcBorders>
          </w:tcPr>
          <w:p>
            <w:pPr>
              <w:spacing w:lineRule="auto"/>
            </w:pPr>
            <w:r>
              <w:rPr/>
              <w:t xml:space="preserve">GBP 79.99/year</w:t>
            </w:r>
          </w:p>
        </w:tc>
        <w:tc>
          <w:tcPr>
            <w:tcBorders>
              <w:top w:val="single" w:sz="1" w:space="0" w:color="000000"/>
              <w:left w:val="single" w:sz="1" w:space="0" w:color="000000"/>
              <w:bottom w:val="single" w:sz="1" w:space="0" w:color="000000"/>
            </w:tcBorders>
          </w:tcPr>
          <w:p>
            <w:pPr>
              <w:spacing w:lineRule="auto"/>
            </w:pPr>
            <w:r>
              <w:rPr/>
              <w:t xml:space="preserve">High-intent subscribers</w:t>
            </w:r>
          </w:p>
        </w:tc>
        <w:tc>
          <w:tcPr>
            <w:tcBorders>
              <w:top w:val="single" w:sz="1" w:space="0" w:color="000000"/>
              <w:left w:val="single" w:sz="1" w:space="0" w:color="000000"/>
              <w:bottom w:val="single" w:sz="1" w:space="0" w:color="000000"/>
            </w:tcBorders>
          </w:tcPr>
          <w:p>
            <w:pPr>
              <w:spacing w:lineRule="auto"/>
            </w:pPr>
            <w:r>
              <w:rPr/>
              <w:t xml:space="preserve">Ongoing</w:t>
            </w:r>
          </w:p>
        </w:tc>
      </w:tr>
      <w:tr>
        <w:trPr>
          <w:cantSplit/>
        </w:trPr>
        <w:tc>
          <w:tcPr>
            <w:tcBorders>
              <w:top w:val="single" w:sz="1" w:space="0" w:color="000000"/>
              <w:bottom w:val="single" w:sz="1" w:space="0" w:color="000000"/>
            </w:tcBorders>
          </w:tcPr>
          <w:p>
            <w:pPr>
              <w:spacing w:lineRule="auto"/>
            </w:pPr>
            <w:r>
              <w:rPr>
                <w:b/>
              </w:rPr>
              <w:t xml:space="preserve">"Study at Home" GCC Launch Offer</w:t>
            </w:r>
          </w:p>
        </w:tc>
        <w:tc>
          <w:tcPr>
            <w:tcBorders>
              <w:top w:val="single" w:sz="1" w:space="0" w:color="000000"/>
              <w:left w:val="single" w:sz="1" w:space="0" w:color="000000"/>
              <w:bottom w:val="single" w:sz="1" w:space="0" w:color="000000"/>
            </w:tcBorders>
          </w:tcPr>
          <w:p>
            <w:pPr>
              <w:spacing w:lineRule="auto"/>
            </w:pPr>
            <w:r>
              <w:rPr/>
              <w:t xml:space="preserve">30-day free trial (no card)</w:t>
            </w:r>
          </w:p>
        </w:tc>
        <w:tc>
          <w:tcPr>
            <w:tcBorders>
              <w:top w:val="single" w:sz="1" w:space="0" w:color="000000"/>
              <w:left w:val="single" w:sz="1" w:space="0" w:color="000000"/>
              <w:bottom w:val="single" w:sz="1" w:space="0" w:color="000000"/>
            </w:tcBorders>
          </w:tcPr>
          <w:p>
            <w:pPr>
              <w:spacing w:lineRule="auto"/>
            </w:pPr>
            <w:r>
              <w:rPr/>
              <w:t xml:space="preserve">GCC crisis launch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March–April 2026</w:t>
            </w:r>
          </w:p>
        </w:tc>
      </w:tr>
      <w:tr>
        <w:trPr>
          <w:cantSplit/>
        </w:trPr>
        <w:tc>
          <w:tcPr>
            <w:tcBorders>
              <w:top w:val="single" w:sz="1" w:space="0" w:color="000000"/>
              <w:bottom w:val="single" w:sz="1" w:space="0" w:color="000000"/>
            </w:tcBorders>
          </w:tcPr>
          <w:p>
            <w:pPr>
              <w:spacing w:lineRule="auto"/>
            </w:pPr>
            <w:r>
              <w:rPr>
                <w:b/>
              </w:rPr>
              <w:t xml:space="preserve">"Exam Season Pass" (March–July)</w:t>
            </w:r>
          </w:p>
        </w:tc>
        <w:tc>
          <w:tcPr>
            <w:tcBorders>
              <w:top w:val="single" w:sz="1" w:space="0" w:color="000000"/>
              <w:left w:val="single" w:sz="1" w:space="0" w:color="000000"/>
              <w:bottom w:val="single" w:sz="1" w:space="0" w:color="000000"/>
            </w:tcBorders>
          </w:tcPr>
          <w:p>
            <w:pPr>
              <w:spacing w:lineRule="auto"/>
            </w:pPr>
            <w:r>
              <w:rPr/>
              <w:t xml:space="preserve">GBP 29.99 for 5 months</w:t>
            </w:r>
          </w:p>
        </w:tc>
        <w:tc>
          <w:tcPr>
            <w:tcBorders>
              <w:top w:val="single" w:sz="1" w:space="0" w:color="000000"/>
              <w:left w:val="single" w:sz="1" w:space="0" w:color="000000"/>
              <w:bottom w:val="single" w:sz="1" w:space="0" w:color="000000"/>
            </w:tcBorders>
          </w:tcPr>
          <w:p>
            <w:pPr>
              <w:spacing w:lineRule="auto"/>
            </w:pPr>
            <w:r>
              <w:rPr/>
              <w:t xml:space="preserve">Exam-focused students</w:t>
            </w:r>
          </w:p>
        </w:tc>
        <w:tc>
          <w:tcPr>
            <w:tcBorders>
              <w:top w:val="single" w:sz="1" w:space="0" w:color="000000"/>
              <w:left w:val="single" w:sz="1" w:space="0" w:color="000000"/>
              <w:bottom w:val="single" w:sz="1" w:space="0" w:color="000000"/>
            </w:tcBorders>
          </w:tcPr>
          <w:p>
            <w:pPr>
              <w:spacing w:lineRule="auto"/>
            </w:pPr>
            <w:r>
              <w:rPr/>
              <w:t xml:space="preserve">Until May exams</w:t>
            </w:r>
          </w:p>
        </w:tc>
      </w:tr>
      <w:tr>
        <w:trPr>
          <w:cantSplit/>
        </w:trPr>
        <w:tc>
          <w:tcPr>
            <w:tcBorders>
              <w:top w:val="single" w:sz="1" w:space="0" w:color="000000"/>
              <w:bottom w:val="single" w:sz="1" w:space="0" w:color="000000"/>
            </w:tcBorders>
          </w:tcPr>
          <w:p>
            <w:pPr>
              <w:spacing w:lineRule="auto"/>
            </w:pPr>
            <w:r>
              <w:rPr>
                <w:b/>
              </w:rPr>
              <w:t xml:space="preserve">Annual "Crisis Discount"</w:t>
            </w:r>
          </w:p>
        </w:tc>
        <w:tc>
          <w:tcPr>
            <w:tcBorders>
              <w:top w:val="single" w:sz="1" w:space="0" w:color="000000"/>
              <w:left w:val="single" w:sz="1" w:space="0" w:color="000000"/>
              <w:bottom w:val="single" w:sz="1" w:space="0" w:color="000000"/>
            </w:tcBorders>
          </w:tcPr>
          <w:p>
            <w:pPr>
              <w:spacing w:lineRule="auto"/>
            </w:pPr>
            <w:r>
              <w:rPr/>
              <w:t xml:space="preserve">GBP 59.99/year (25% off)</w:t>
            </w:r>
          </w:p>
        </w:tc>
        <w:tc>
          <w:tcPr>
            <w:tcBorders>
              <w:top w:val="single" w:sz="1" w:space="0" w:color="000000"/>
              <w:left w:val="single" w:sz="1" w:space="0" w:color="000000"/>
              <w:bottom w:val="single" w:sz="1" w:space="0" w:color="000000"/>
            </w:tcBorders>
          </w:tcPr>
          <w:p>
            <w:pPr>
              <w:spacing w:lineRule="auto"/>
            </w:pPr>
            <w:r>
              <w:rPr/>
              <w:t xml:space="preserve">Early annual lock-in</w:t>
            </w:r>
          </w:p>
        </w:tc>
        <w:tc>
          <w:tcPr>
            <w:tcBorders>
              <w:top w:val="single" w:sz="1" w:space="0" w:color="000000"/>
              <w:left w:val="single" w:sz="1" w:space="0" w:color="000000"/>
              <w:bottom w:val="single" w:sz="1" w:space="0" w:color="000000"/>
            </w:tcBorders>
          </w:tcPr>
          <w:p>
            <w:pPr>
              <w:spacing w:lineRule="auto"/>
            </w:pPr>
            <w:r>
              <w:rPr/>
              <w:t xml:space="preserve">First 200 sign-ups</w:t>
            </w:r>
          </w:p>
        </w:tc>
      </w:tr>
      <w:tr>
        <w:trPr>
          <w:cantSplit/>
        </w:trPr>
        <w:tc>
          <w:tcPr>
            <w:tcBorders>
              <w:top w:val="single" w:sz="1" w:space="0" w:color="000000"/>
              <w:bottom w:val="single" w:sz="1" w:space="0" w:color="000000"/>
            </w:tcBorders>
          </w:tcPr>
          <w:p>
            <w:pPr>
              <w:spacing w:lineRule="auto"/>
            </w:pPr>
            <w:r>
              <w:rPr>
                <w:b/>
              </w:rPr>
              <w:t xml:space="preserve">School Free Year</w:t>
            </w:r>
          </w:p>
        </w:tc>
        <w:tc>
          <w:tcPr>
            <w:tcBorders>
              <w:top w:val="single" w:sz="1" w:space="0" w:color="000000"/>
              <w:left w:val="single" w:sz="1" w:space="0" w:color="000000"/>
              <w:bottom w:val="single" w:sz="1" w:space="0" w:color="000000"/>
            </w:tcBorders>
          </w:tcPr>
          <w:p>
            <w:pPr>
              <w:spacing w:lineRule="auto"/>
            </w:pPr>
            <w:r>
              <w:rPr/>
              <w:t xml:space="preserve">Free (whole-school)</w:t>
            </w:r>
          </w:p>
        </w:tc>
        <w:tc>
          <w:tcPr>
            <w:tcBorders>
              <w:top w:val="single" w:sz="1" w:space="0" w:color="000000"/>
              <w:left w:val="single" w:sz="1" w:space="0" w:color="000000"/>
              <w:bottom w:val="single" w:sz="1" w:space="0" w:color="000000"/>
            </w:tcBorders>
          </w:tcPr>
          <w:p>
            <w:pPr>
              <w:spacing w:lineRule="auto"/>
            </w:pPr>
            <w:r>
              <w:rPr/>
              <w:t xml:space="preserve">Schools, free trial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Rest of 2025–26</w:t>
            </w:r>
          </w:p>
        </w:tc>
      </w:tr>
      <w:tr>
        <w:trPr>
          <w:cantSplit/>
        </w:trPr>
        <w:tc>
          <w:tcPr>
            <w:tcBorders>
              <w:top w:val="single" w:sz="1" w:space="0" w:color="000000"/>
              <w:bottom w:val="single" w:sz="1" w:space="0" w:color="000000"/>
            </w:tcBorders>
          </w:tcPr>
          <w:p>
            <w:pPr>
              <w:spacing w:lineRule="auto"/>
            </w:pPr>
            <w:r>
              <w:rPr>
                <w:b/>
              </w:rPr>
              <w:t xml:space="preserve">Affiliate GCC Code</w:t>
            </w:r>
          </w:p>
        </w:tc>
        <w:tc>
          <w:tcPr>
            <w:tcBorders>
              <w:top w:val="single" w:sz="1" w:space="0" w:color="000000"/>
              <w:left w:val="single" w:sz="1" w:space="0" w:color="000000"/>
              <w:bottom w:val="single" w:sz="1" w:space="0" w:color="000000"/>
            </w:tcBorders>
          </w:tcPr>
          <w:p>
            <w:pPr>
              <w:spacing w:lineRule="auto"/>
            </w:pPr>
            <w:r>
              <w:rPr/>
              <w:t xml:space="preserve">IGCSE15 = 15% off first 3 months</w:t>
            </w:r>
          </w:p>
        </w:tc>
        <w:tc>
          <w:tcPr>
            <w:tcBorders>
              <w:top w:val="single" w:sz="1" w:space="0" w:color="000000"/>
              <w:left w:val="single" w:sz="1" w:space="0" w:color="000000"/>
              <w:bottom w:val="single" w:sz="1" w:space="0" w:color="000000"/>
            </w:tcBorders>
          </w:tcPr>
          <w:p>
            <w:pPr>
              <w:spacing w:lineRule="auto"/>
            </w:pPr>
            <w:r>
              <w:rPr/>
              <w:t xml:space="preserve">Via affiliates</w:t>
            </w:r>
          </w:p>
        </w:tc>
        <w:tc>
          <w:tcPr>
            <w:tcBorders>
              <w:top w:val="single" w:sz="1" w:space="0" w:color="000000"/>
              <w:left w:val="single" w:sz="1" w:space="0" w:color="000000"/>
              <w:bottom w:val="single" w:sz="1" w:space="0" w:color="000000"/>
            </w:tcBorders>
          </w:tcPr>
          <w:p>
            <w:pPr>
              <w:spacing w:lineRule="auto"/>
            </w:pPr>
            <w:r>
              <w:rPr/>
              <w:t xml:space="preserve">Ongoing</w:t>
            </w:r>
          </w:p>
        </w:tc>
      </w:tr>
    </w:tbl>
    <w:p>
      <w:pPr>
        <w:spacing w:lineRule="auto"/>
      </w:pPr>
    </w:p>
    <w:p>
      <w:pPr>
        <w:spacing w:line="271" w:before="240" w:lineRule="auto"/>
      </w:pPr>
      <w:bookmarkStart w:id="43" w:name="currency_localisation"/>
      <w:r>
        <w:rPr>
          <w:b/>
          <w:sz w:val="33"/>
        </w:rPr>
        <w:t xml:space="preserve">Currency Localisation</w:t>
      </w:r>
      <w:bookmarkEnd w:id="43"/>
    </w:p>
    <w:p>
      <w:pPr>
        <w:spacing w:after="210" w:lineRule="auto"/>
      </w:pPr>
      <w:r>
        <w:rPr/>
        <w:t xml:space="preserve">While GBP pricing is fine for British curriculum students accustomed to GBP fees, consider displaying in local currencies on GCC landing pages:</w:t>
      </w:r>
    </w:p>
    <w:p>
      <w:pPr>
        <w:numPr>
          <w:ilvl w:val="0"/>
          <w:numId w:val="18"/>
        </w:numPr>
        <w:spacing w:lineRule="auto"/>
      </w:pPr>
      <w:r>
        <w:rPr>
          <w:rFonts w:eastAsia="Georgia" w:cs="Georgia" w:ascii="Georgia" w:hAnsi="Georgia"/>
        </w:rPr>
        <w:t xml:space="preserve">GBP 9.99 = AED 47/month (UAE) — position as "less than a coffee/week"</w:t>
      </w:r>
    </w:p>
    <w:p>
      <w:pPr>
        <w:numPr>
          <w:ilvl w:val="0"/>
          <w:numId w:val="18"/>
        </w:numPr>
        <w:spacing w:lineRule="auto"/>
      </w:pPr>
      <w:r>
        <w:rPr>
          <w:rFonts w:eastAsia="Georgia" w:cs="Georgia" w:ascii="Georgia" w:hAnsi="Georgia"/>
        </w:rPr>
        <w:t xml:space="preserve">GBP 9.99 = QAR 49/month (Qatar) — position as "1/20th the cost of one tutoring session"</w:t>
      </w:r>
    </w:p>
    <w:p>
      <w:pPr>
        <w:numPr>
          <w:ilvl w:val="0"/>
          <w:numId w:val="18"/>
        </w:numPr>
        <w:spacing w:lineRule="auto"/>
      </w:pPr>
      <w:r>
        <w:rPr/>
        <w:t xml:space="preserve">GBP 9.99 = SAR 48/month (Saudi Arabia)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section_8_gcc_specific_content_strategy"/>
      <w:r>
        <w:rPr>
          <w:b/>
          <w:sz w:val="42"/>
        </w:rPr>
        <w:t xml:space="preserve">Section 8: GCC-Specific Content Strategy</w:t>
      </w:r>
      <w:bookmarkEnd w:id="44"/>
    </w:p>
    <w:p>
      <w:pPr>
        <w:spacing w:line="271" w:before="240" w:lineRule="auto"/>
      </w:pPr>
      <w:bookmarkStart w:id="45" w:name="high_priority_content_themes_for_e6df6c"/>
      <w:r>
        <w:rPr>
          <w:b/>
          <w:sz w:val="33"/>
        </w:rPr>
        <w:t xml:space="preserve">High-Priority Content Themes for Crisis Context</w:t>
      </w:r>
      <w:bookmarkEnd w:id="45"/>
    </w:p>
    <w:p>
      <w:pPr>
        <w:numPr>
          <w:ilvl w:val="0"/>
          <w:numId w:val="19"/>
        </w:numPr>
        <w:spacing w:lineRule="auto"/>
      </w:pPr>
      <w:r>
        <w:rPr>
          <w:b/>
        </w:rPr>
        <w:t xml:space="preserve">"5 ways to stay on track with IGCSE English while studying from home"</w:t>
      </w:r>
      <w:r>
        <w:rPr>
          <w:rFonts w:eastAsia="Georgia" w:cs="Georgia" w:ascii="Georgia" w:hAnsi="Georgia"/>
        </w:rPr>
        <w:t xml:space="preserve"> — Google/TikTok spike keyword</w:t>
      </w:r>
    </w:p>
    <w:p>
      <w:pPr>
        <w:numPr>
          <w:ilvl w:val="0"/>
          <w:numId w:val="19"/>
        </w:numPr>
        <w:spacing w:lineRule="auto"/>
      </w:pPr>
      <w:r>
        <w:rPr>
          <w:b/>
        </w:rPr>
        <w:t xml:space="preserve">"How to write a Grade 9 response without your teacher"</w:t>
      </w:r>
      <w:r>
        <w:rPr>
          <w:rFonts w:eastAsia="Georgia" w:cs="Georgia" w:ascii="Georgia" w:hAnsi="Georgia"/>
        </w:rPr>
        <w:t xml:space="preserve"> — speaks to current situation</w:t>
      </w:r>
    </w:p>
    <w:p>
      <w:pPr>
        <w:numPr>
          <w:ilvl w:val="0"/>
          <w:numId w:val="19"/>
        </w:numPr>
        <w:spacing w:lineRule="auto"/>
      </w:pPr>
      <w:r>
        <w:rPr>
          <w:b/>
        </w:rPr>
        <w:t xml:space="preserve">"Your IGCSE English exam is still coming. Here's your 60-day plan"</w:t>
      </w:r>
      <w:r>
        <w:rPr>
          <w:rFonts w:eastAsia="Georgia" w:cs="Georgia" w:ascii="Georgia" w:hAnsi="Georgia"/>
        </w:rPr>
        <w:t xml:space="preserve"> — urgency + reassurance</w:t>
      </w:r>
    </w:p>
    <w:p>
      <w:pPr>
        <w:numPr>
          <w:ilvl w:val="0"/>
          <w:numId w:val="19"/>
        </w:numPr>
        <w:spacing w:lineRule="auto"/>
      </w:pPr>
      <w:r>
        <w:rPr>
          <w:b/>
        </w:rPr>
        <w:t xml:space="preserve">"AI essay feedback vs. a tutor: what's actually better for IGCSE revision?"</w:t>
      </w:r>
      <w:r>
        <w:rPr>
          <w:rFonts w:eastAsia="Georgia" w:cs="Georgia" w:ascii="Georgia" w:hAnsi="Georgia"/>
        </w:rPr>
        <w:t xml:space="preserve"> — position vs. expensive tutors</w:t>
      </w:r>
    </w:p>
    <w:p>
      <w:pPr>
        <w:numPr>
          <w:ilvl w:val="0"/>
          <w:numId w:val="19"/>
        </w:numPr>
        <w:spacing w:lineRule="auto"/>
      </w:pPr>
      <w:r>
        <w:rPr>
          <w:b/>
        </w:rPr>
        <w:t xml:space="preserve">"Cambridge IGCSE English 0500 — everything you need to revise from home"</w:t>
      </w:r>
      <w:r>
        <w:rPr>
          <w:rFonts w:eastAsia="Georgia" w:cs="Georgia" w:ascii="Georgia" w:hAnsi="Georgia"/>
        </w:rPr>
        <w:t xml:space="preserve"> — specific to most common GCC exam board</w:t>
      </w:r>
    </w:p>
    <w:p>
      <w:pPr>
        <w:numPr>
          <w:ilvl w:val="0"/>
          <w:numId w:val="19"/>
        </w:numPr>
        <w:spacing w:lineRule="auto"/>
      </w:pPr>
      <w:r>
        <w:rPr>
          <w:b/>
        </w:rPr>
        <w:t xml:space="preserve">"Study from home productivity tips for IGCSE students in the GCC"</w:t>
      </w:r>
      <w:r>
        <w:rPr>
          <w:rFonts w:eastAsia="Georgia" w:cs="Georgia" w:ascii="Georgia" w:hAnsi="Georgia"/>
        </w:rPr>
        <w:t xml:space="preserve"> — trend-led, crisis-relevant</w:t>
      </w:r>
    </w:p>
    <w:p>
      <w:pPr>
        <w:numPr>
          <w:ilvl w:val="0"/>
          <w:numId w:val="19"/>
        </w:numPr>
        <w:spacing w:lineRule="auto"/>
      </w:pPr>
      <w:r>
        <w:rPr>
          <w:b/>
        </w:rPr>
        <w:t xml:space="preserve">"How to revise for IGCSE English when you can't go to school"</w:t>
      </w:r>
      <w:r>
        <w:rPr>
          <w:rFonts w:eastAsia="Georgia" w:cs="Georgia" w:ascii="Georgia" w:hAnsi="Georgia"/>
        </w:rPr>
        <w:t xml:space="preserve"> — direct search query</w:t>
      </w:r>
    </w:p>
    <w:p>
      <w:pPr>
        <w:spacing w:line="271" w:before="240" w:lineRule="auto"/>
      </w:pPr>
      <w:bookmarkStart w:id="46" w:name="platform_priorities_for_gcc"/>
      <w:r>
        <w:rPr>
          <w:b/>
          <w:sz w:val="33"/>
        </w:rPr>
        <w:t xml:space="preserve">Platform Priorities for GCC</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Platform</w:t>
            </w:r>
          </w:p>
        </w:tc>
        <w:tc>
          <w:tcPr>
            <w:tcBorders>
              <w:top w:val="single" w:sz="1" w:space="0" w:color="000000"/>
              <w:left w:val="single" w:sz="1" w:space="0" w:color="000000"/>
              <w:bottom w:val="single" w:sz="1" w:space="0" w:color="000000"/>
            </w:tcBorders>
          </w:tcPr>
          <w:p>
            <w:pPr>
              <w:spacing w:lineRule="auto"/>
            </w:pPr>
            <w:r>
              <w:rPr/>
              <w:t xml:space="preserve">Priority</w:t>
            </w:r>
          </w:p>
        </w:tc>
        <w:tc>
          <w:tcPr>
            <w:tcBorders>
              <w:top w:val="single" w:sz="1" w:space="0" w:color="000000"/>
              <w:left w:val="single" w:sz="1" w:space="0" w:color="000000"/>
              <w:bottom w:val="single" w:sz="1" w:space="0" w:color="000000"/>
            </w:tcBorders>
          </w:tcPr>
          <w:p>
            <w:pPr>
              <w:spacing w:lineRule="auto"/>
            </w:pPr>
            <w:r>
              <w:rPr/>
              <w:t xml:space="preserve">Content Type</w:t>
            </w:r>
          </w:p>
        </w:tc>
        <w:tc>
          <w:tcPr>
            <w:tcBorders>
              <w:top w:val="single" w:sz="1" w:space="0" w:color="000000"/>
              <w:left w:val="single" w:sz="1" w:space="0" w:color="000000"/>
              <w:bottom w:val="single" w:sz="1" w:space="0" w:color="000000"/>
            </w:tcBorders>
          </w:tcPr>
          <w:p>
            <w:pPr>
              <w:spacing w:lineRule="auto"/>
            </w:pPr>
            <w:r>
              <w:rPr/>
              <w:t xml:space="preserve">Why</w:t>
            </w:r>
          </w:p>
        </w:tc>
      </w:tr>
      <w:tr>
        <w:trPr>
          <w:cantSplit/>
        </w:trPr>
        <w:tc>
          <w:tcPr>
            <w:tcBorders>
              <w:top w:val="single" w:sz="1" w:space="0" w:color="000000"/>
              <w:bottom w:val="single" w:sz="1" w:space="0" w:color="000000"/>
            </w:tcBorders>
          </w:tcPr>
          <w:p>
            <w:pPr>
              <w:spacing w:lineRule="auto"/>
            </w:pPr>
            <w:r>
              <w:rPr/>
              <w:t xml:space="preserve">TikTok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Highest</w:t>
            </w:r>
          </w:p>
        </w:tc>
        <w:tc>
          <w:tcPr>
            <w:tcBorders>
              <w:top w:val="single" w:sz="1" w:space="0" w:color="000000"/>
              <w:left w:val="single" w:sz="1" w:space="0" w:color="000000"/>
              <w:bottom w:val="single" w:sz="1" w:space="0" w:color="000000"/>
            </w:tcBorders>
          </w:tcPr>
          <w:p>
            <w:pPr>
              <w:spacing w:lineRule="auto"/>
            </w:pPr>
            <w:r>
              <w:rPr/>
              <w:t xml:space="preserve">Short exam tips, "POV studying from home", essay walkthroughs</w:t>
            </w:r>
          </w:p>
        </w:tc>
        <w:tc>
          <w:tcPr>
            <w:tcBorders>
              <w:top w:val="single" w:sz="1" w:space="0" w:color="000000"/>
              <w:left w:val="single" w:sz="1" w:space="0" w:color="000000"/>
              <w:bottom w:val="single" w:sz="1" w:space="0" w:color="000000"/>
            </w:tcBorders>
          </w:tcPr>
          <w:p>
            <w:pPr>
              <w:spacing w:lineRule="auto"/>
            </w:pPr>
            <w:r>
              <w:rPr/>
              <w:t xml:space="preserve">Highest student usage in region; IGCSE hashtags active[39][40][41]</w:t>
            </w:r>
          </w:p>
        </w:tc>
      </w:tr>
      <w:tr>
        <w:trPr>
          <w:cantSplit/>
        </w:trPr>
        <w:tc>
          <w:tcPr>
            <w:tcBorders>
              <w:top w:val="single" w:sz="1" w:space="0" w:color="000000"/>
              <w:bottom w:val="single" w:sz="1" w:space="0" w:color="000000"/>
            </w:tcBorders>
          </w:tcPr>
          <w:p>
            <w:pPr>
              <w:spacing w:lineRule="auto"/>
            </w:pPr>
            <w:r>
              <w:rPr/>
              <w:t xml:space="preserve">Instagram (Reels + Stories)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Highest</w:t>
            </w:r>
          </w:p>
        </w:tc>
        <w:tc>
          <w:tcPr>
            <w:tcBorders>
              <w:top w:val="single" w:sz="1" w:space="0" w:color="000000"/>
              <w:left w:val="single" w:sz="1" w:space="0" w:color="000000"/>
              <w:bottom w:val="single" w:sz="1" w:space="0" w:color="000000"/>
            </w:tcBorders>
          </w:tcPr>
          <w:p>
            <w:pPr>
              <w:spacing w:lineRule="auto"/>
            </w:pPr>
            <w:r>
              <w:rPr/>
              <w:t xml:space="preserve">Visual revision cards, carousel "5 things to know", collaboration posts</w:t>
            </w:r>
          </w:p>
        </w:tc>
        <w:tc>
          <w:tcPr>
            <w:tcBorders>
              <w:top w:val="single" w:sz="1" w:space="0" w:color="000000"/>
              <w:left w:val="single" w:sz="1" w:space="0" w:color="000000"/>
              <w:bottom w:val="single" w:sz="1" w:space="0" w:color="000000"/>
            </w:tcBorders>
          </w:tcPr>
          <w:p>
            <w:pPr>
              <w:spacing w:lineRule="auto"/>
            </w:pPr>
            <w:r>
              <w:rPr/>
              <w:t xml:space="preserve">Parent + student dual audience; GCC family influencers strong[49]</w:t>
            </w:r>
          </w:p>
        </w:tc>
      </w:tr>
      <w:tr>
        <w:trPr>
          <w:cantSplit/>
        </w:trPr>
        <w:tc>
          <w:tcPr>
            <w:tcBorders>
              <w:top w:val="single" w:sz="1" w:space="0" w:color="000000"/>
              <w:bottom w:val="single" w:sz="1" w:space="0" w:color="000000"/>
            </w:tcBorders>
          </w:tcPr>
          <w:p>
            <w:pPr>
              <w:spacing w:lineRule="auto"/>
            </w:pPr>
            <w:r>
              <w:rPr/>
              <w:t xml:space="preserve">WhatsApp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Highest</w:t>
            </w:r>
          </w:p>
        </w:tc>
        <w:tc>
          <w:tcPr>
            <w:tcBorders>
              <w:top w:val="single" w:sz="1" w:space="0" w:color="000000"/>
              <w:left w:val="single" w:sz="1" w:space="0" w:color="000000"/>
              <w:bottom w:val="single" w:sz="1" w:space="0" w:color="000000"/>
            </w:tcBorders>
          </w:tcPr>
          <w:p>
            <w:pPr>
              <w:spacing w:lineRule="auto"/>
            </w:pPr>
            <w:r>
              <w:rPr/>
              <w:t xml:space="preserve">Shareable tip cards, QR code to trial, WhatsApp Business broadcast</w:t>
            </w:r>
          </w:p>
        </w:tc>
        <w:tc>
          <w:tcPr>
            <w:tcBorders>
              <w:top w:val="single" w:sz="1" w:space="0" w:color="000000"/>
              <w:left w:val="single" w:sz="1" w:space="0" w:color="000000"/>
              <w:bottom w:val="single" w:sz="1" w:space="0" w:color="000000"/>
            </w:tcBorders>
          </w:tcPr>
          <w:p>
            <w:pPr>
              <w:spacing w:lineRule="auto"/>
            </w:pPr>
            <w:r>
              <w:rPr/>
              <w:t xml:space="preserve">Primary communication tool in GCC; parent groups instant reach</w:t>
            </w:r>
          </w:p>
        </w:tc>
      </w:tr>
      <w:tr>
        <w:trPr>
          <w:cantSplit/>
        </w:trPr>
        <w:tc>
          <w:tcPr>
            <w:tcBorders>
              <w:top w:val="single" w:sz="1" w:space="0" w:color="000000"/>
              <w:bottom w:val="single" w:sz="1" w:space="0" w:color="000000"/>
            </w:tcBorders>
          </w:tcPr>
          <w:p>
            <w:pPr>
              <w:spacing w:lineRule="auto"/>
            </w:pPr>
            <w:r>
              <w:rPr/>
              <w:t xml:space="preserve">YouTube (Shorts + long-form)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Medium</w:t>
            </w:r>
          </w:p>
        </w:tc>
        <w:tc>
          <w:tcPr>
            <w:tcBorders>
              <w:top w:val="single" w:sz="1" w:space="0" w:color="000000"/>
              <w:left w:val="single" w:sz="1" w:space="0" w:color="000000"/>
              <w:bottom w:val="single" w:sz="1" w:space="0" w:color="000000"/>
            </w:tcBorders>
          </w:tcPr>
          <w:p>
            <w:pPr>
              <w:spacing w:lineRule="auto"/>
            </w:pPr>
            <w:r>
              <w:rPr/>
              <w:t xml:space="preserve">Full essay feedback walkthroughs, "study with me" sessions</w:t>
            </w:r>
          </w:p>
        </w:tc>
        <w:tc>
          <w:tcPr>
            <w:tcBorders>
              <w:top w:val="single" w:sz="1" w:space="0" w:color="000000"/>
              <w:left w:val="single" w:sz="1" w:space="0" w:color="000000"/>
              <w:bottom w:val="single" w:sz="1" w:space="0" w:color="000000"/>
            </w:tcBorders>
          </w:tcPr>
          <w:p>
            <w:pPr>
              <w:spacing w:lineRule="auto"/>
            </w:pPr>
            <w:r>
              <w:rPr/>
              <w:t xml:space="preserve">Strong for IGCSE tutorials; searchable</w:t>
            </w:r>
          </w:p>
        </w:tc>
      </w:tr>
      <w:tr>
        <w:trPr>
          <w:cantSplit/>
        </w:trPr>
        <w:tc>
          <w:tcPr>
            <w:tcBorders>
              <w:top w:val="single" w:sz="1" w:space="0" w:color="000000"/>
              <w:bottom w:val="single" w:sz="1" w:space="0" w:color="000000"/>
            </w:tcBorders>
          </w:tcPr>
          <w:p>
            <w:pPr>
              <w:spacing w:lineRule="auto"/>
            </w:pPr>
            <w:r>
              <w:rPr/>
              <w:t xml:space="preserve">LinkedIn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Medium</w:t>
            </w:r>
          </w:p>
        </w:tc>
        <w:tc>
          <w:tcPr>
            <w:tcBorders>
              <w:top w:val="single" w:sz="1" w:space="0" w:color="000000"/>
              <w:left w:val="single" w:sz="1" w:space="0" w:color="000000"/>
              <w:bottom w:val="single" w:sz="1" w:space="0" w:color="000000"/>
            </w:tcBorders>
          </w:tcPr>
          <w:p>
            <w:pPr>
              <w:spacing w:lineRule="auto"/>
            </w:pPr>
            <w:r>
              <w:rPr/>
              <w:t xml:space="preserve">Teacher and school decision-maker outreach</w:t>
            </w:r>
          </w:p>
        </w:tc>
        <w:tc>
          <w:tcPr>
            <w:tcBorders>
              <w:top w:val="single" w:sz="1" w:space="0" w:color="000000"/>
              <w:left w:val="single" w:sz="1" w:space="0" w:color="000000"/>
              <w:bottom w:val="single" w:sz="1" w:space="0" w:color="000000"/>
            </w:tcBorders>
          </w:tcPr>
          <w:p>
            <w:pPr>
              <w:spacing w:lineRule="auto"/>
            </w:pPr>
            <w:r>
              <w:rPr/>
              <w:t xml:space="preserve">B2B school sales channel</w:t>
            </w:r>
          </w:p>
        </w:tc>
      </w:tr>
      <w:tr>
        <w:trPr>
          <w:cantSplit/>
        </w:trPr>
        <w:tc>
          <w:tcPr>
            <w:tcBorders>
              <w:top w:val="single" w:sz="1" w:space="0" w:color="000000"/>
              <w:bottom w:val="single" w:sz="1" w:space="0" w:color="000000"/>
            </w:tcBorders>
          </w:tcPr>
          <w:p>
            <w:pPr>
              <w:spacing w:lineRule="auto"/>
            </w:pPr>
            <w:r>
              <w:rPr/>
              <w:t xml:space="preserve">Facebook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Medium</w:t>
            </w:r>
          </w:p>
        </w:tc>
        <w:tc>
          <w:tcPr>
            <w:tcBorders>
              <w:top w:val="single" w:sz="1" w:space="0" w:color="000000"/>
              <w:left w:val="single" w:sz="1" w:space="0" w:color="000000"/>
              <w:bottom w:val="single" w:sz="1" w:space="0" w:color="000000"/>
            </w:tcBorders>
          </w:tcPr>
          <w:p>
            <w:pPr>
              <w:spacing w:lineRule="auto"/>
            </w:pPr>
            <w:r>
              <w:rPr/>
              <w:t xml:space="preserve">Expat parent group engagement</w:t>
            </w:r>
          </w:p>
        </w:tc>
        <w:tc>
          <w:tcPr>
            <w:tcBorders>
              <w:top w:val="single" w:sz="1" w:space="0" w:color="000000"/>
              <w:left w:val="single" w:sz="1" w:space="0" w:color="000000"/>
              <w:bottom w:val="single" w:sz="1" w:space="0" w:color="000000"/>
            </w:tcBorders>
          </w:tcPr>
          <w:p>
            <w:pPr>
              <w:spacing w:lineRule="auto"/>
            </w:pPr>
            <w:r>
              <w:rPr/>
              <w:t xml:space="preserve">"British Mums in Dubai" etc. active groups</w:t>
            </w:r>
          </w:p>
        </w:tc>
      </w:tr>
    </w:tbl>
    <w:p>
      <w:pPr>
        <w:spacing w:lineRule="auto"/>
      </w:pPr>
    </w:p>
    <w:p>
      <w:pPr>
        <w:spacing w:line="271" w:before="240" w:lineRule="auto"/>
      </w:pPr>
      <w:bookmarkStart w:id="47" w:name="arabic_language_content"/>
      <w:r>
        <w:rPr>
          <w:b/>
          <w:sz w:val="33"/>
        </w:rPr>
        <w:t xml:space="preserve">Arabic-Language Content</w:t>
      </w:r>
      <w:bookmarkEnd w:id="47"/>
    </w:p>
    <w:p>
      <w:pPr>
        <w:spacing w:after="210" w:lineRule="auto"/>
      </w:pPr>
      <w:r>
        <w:rPr/>
        <w:t xml:space="preserve">The GCC student population includes significant numbers of Arab students at British curriculum schools (Emirati, Qatari, Saudi, Kuwaiti nationals). Creating bilingual (English/Arabic) versions of key content cards will significantly expand reach:[56]</w:t>
      </w:r>
    </w:p>
    <w:p>
      <w:pPr>
        <w:numPr>
          <w:ilvl w:val="0"/>
          <w:numId w:val="20"/>
        </w:numPr>
        <w:spacing w:lineRule="auto"/>
      </w:pPr>
      <w:r>
        <w:rPr/>
        <w:t xml:space="preserve">Arabic-captioned Instagram/TikTok content with English curriculum focus</w:t>
      </w:r>
    </w:p>
    <w:p>
      <w:pPr>
        <w:numPr>
          <w:ilvl w:val="0"/>
          <w:numId w:val="20"/>
        </w:numPr>
        <w:spacing w:lineRule="auto"/>
      </w:pPr>
      <w:r>
        <w:rPr/>
        <w:t xml:space="preserve">Arabic WhatsApp broadcast messages to parent communities</w:t>
      </w:r>
    </w:p>
    <w:p>
      <w:pPr>
        <w:numPr>
          <w:ilvl w:val="0"/>
          <w:numId w:val="20"/>
        </w:numPr>
        <w:spacing w:lineRule="auto"/>
      </w:pPr>
      <w:r>
        <w:rPr/>
        <w:t xml:space="preserve">Translate pricing page and landing page key copy into Arabic</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section_9_b2b_school_sales_gcc_ac_4acdd0"/>
      <w:r>
        <w:rPr>
          <w:rFonts w:eastAsia="Georgia" w:cs="Georgia" w:ascii="Georgia" w:hAnsi="Georgia"/>
          <w:b/>
          <w:sz w:val="42"/>
        </w:rPr>
        <w:t xml:space="preserve">Section 9: B2B School Sales — GCC Accelerated Playbook</w:t>
      </w:r>
      <w:bookmarkEnd w:id="48"/>
    </w:p>
    <w:p>
      <w:pPr>
        <w:spacing w:line="271" w:before="240" w:lineRule="auto"/>
      </w:pPr>
      <w:bookmarkStart w:id="49" w:name="why_b2b_is_now_easier_than_ever"/>
      <w:r>
        <w:rPr>
          <w:b/>
          <w:sz w:val="33"/>
        </w:rPr>
        <w:t xml:space="preserve">Why B2B Is Now Easier Than Ever</w:t>
      </w:r>
      <w:bookmarkEnd w:id="49"/>
    </w:p>
    <w:p>
      <w:pPr>
        <w:spacing w:after="210" w:lineRule="auto"/>
      </w:pPr>
      <w:r>
        <w:rPr>
          <w:rFonts w:eastAsia="Georgia" w:cs="Georgia" w:ascii="Georgia" w:hAnsi="Georgia"/>
        </w:rPr>
        <w:t xml:space="preserve">Normally, selling EdTech to GCC schools involves 9–18 month procurement cycles, committee approvals, and extensive pilots. The war has collapsed this timeline. Teachers and heads are now actively evaluating digital resources on a weekly basis, procurement is being fast-tracked for remote learning tools, and the decision-maker for remote learning tools is often the Head of Department, not the school board.[57][58]</w:t>
      </w:r>
    </w:p>
    <w:p>
      <w:pPr>
        <w:spacing w:after="210" w:lineRule="auto"/>
      </w:pPr>
      <w:r>
        <w:rPr>
          <w:rFonts w:eastAsia="Georgia" w:cs="Georgia" w:ascii="Georgia" w:hAnsi="Georgia"/>
        </w:rPr>
        <w:t xml:space="preserve">The EdTech B2B model in GCC works best through the B2B2C hybrid approach: get teacher buy-in, offer free school access, let parents pay individually — this reduces acquisition cost dramatically while maintaining engagement.[57]</w:t>
      </w:r>
    </w:p>
    <w:p>
      <w:pPr>
        <w:spacing w:line="271" w:before="240" w:lineRule="auto"/>
      </w:pPr>
      <w:bookmarkStart w:id="50" w:name="gcc_school_sales_targets"/>
      <w:r>
        <w:rPr>
          <w:b/>
          <w:sz w:val="33"/>
        </w:rPr>
        <w:t xml:space="preserve">GCC School Sales Targets</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Phase</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Action</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Weeks 1–2</w:t>
            </w:r>
          </w:p>
        </w:tc>
        <w:tc>
          <w:tcPr>
            <w:tcBorders>
              <w:top w:val="single" w:sz="1" w:space="0" w:color="000000"/>
              <w:left w:val="single" w:sz="1" w:space="0" w:color="000000"/>
              <w:bottom w:val="single" w:sz="1" w:space="0" w:color="000000"/>
            </w:tcBorders>
          </w:tcPr>
          <w:p>
            <w:pPr>
              <w:spacing w:lineRule="auto"/>
            </w:pPr>
            <w:r>
              <w:rPr/>
              <w:t xml:space="preserve">10 schools trialling</w:t>
            </w:r>
          </w:p>
        </w:tc>
        <w:tc>
          <w:tcPr>
            <w:tcBorders>
              <w:top w:val="single" w:sz="1" w:space="0" w:color="000000"/>
              <w:left w:val="single" w:sz="1" w:space="0" w:color="000000"/>
              <w:bottom w:val="single" w:sz="1" w:space="0" w:color="000000"/>
            </w:tcBorders>
          </w:tcPr>
          <w:p>
            <w:pPr>
              <w:spacing w:lineRule="auto"/>
            </w:pPr>
            <w:r>
              <w:rPr/>
              <w:t xml:space="preserve">Email all 30 confirmed-contact schools (Section 5) personally</w:t>
            </w:r>
          </w:p>
        </w:tc>
      </w:tr>
      <w:tr>
        <w:trPr>
          <w:cantSplit/>
        </w:trPr>
        <w:tc>
          <w:tcPr>
            <w:tcBorders>
              <w:top w:val="single" w:sz="1" w:space="0" w:color="000000"/>
              <w:bottom w:val="single" w:sz="1" w:space="0" w:color="000000"/>
            </w:tcBorders>
          </w:tcPr>
          <w:p>
            <w:pPr>
              <w:spacing w:lineRule="auto"/>
            </w:pPr>
            <w:r>
              <w:rPr/>
              <w:t xml:space="preserve">Month 1</w:t>
            </w:r>
          </w:p>
        </w:tc>
        <w:tc>
          <w:tcPr>
            <w:tcBorders>
              <w:top w:val="single" w:sz="1" w:space="0" w:color="000000"/>
              <w:left w:val="single" w:sz="1" w:space="0" w:color="000000"/>
              <w:bottom w:val="single" w:sz="1" w:space="0" w:color="000000"/>
            </w:tcBorders>
          </w:tcPr>
          <w:p>
            <w:pPr>
              <w:spacing w:lineRule="auto"/>
            </w:pPr>
            <w:r>
              <w:rPr/>
              <w:t xml:space="preserve">25 schools trialling</w:t>
            </w:r>
          </w:p>
        </w:tc>
        <w:tc>
          <w:tcPr>
            <w:tcBorders>
              <w:top w:val="single" w:sz="1" w:space="0" w:color="000000"/>
              <w:left w:val="single" w:sz="1" w:space="0" w:color="000000"/>
              <w:bottom w:val="single" w:sz="1" w:space="0" w:color="000000"/>
            </w:tcBorders>
          </w:tcPr>
          <w:p>
            <w:pPr>
              <w:spacing w:lineRule="auto"/>
            </w:pPr>
            <w:r>
              <w:rPr/>
              <w:t xml:space="preserve">Expand to all 150 BSME schools via email campaign</w:t>
            </w:r>
          </w:p>
        </w:tc>
      </w:tr>
      <w:tr>
        <w:trPr>
          <w:cantSplit/>
        </w:trPr>
        <w:tc>
          <w:tcPr>
            <w:tcBorders>
              <w:top w:val="single" w:sz="1" w:space="0" w:color="000000"/>
              <w:bottom w:val="single" w:sz="1" w:space="0" w:color="000000"/>
            </w:tcBorders>
          </w:tcPr>
          <w:p>
            <w:pPr>
              <w:spacing w:lineRule="auto"/>
            </w:pPr>
            <w:r>
              <w:rPr/>
              <w:t xml:space="preserve">Month 3</w:t>
            </w:r>
          </w:p>
        </w:tc>
        <w:tc>
          <w:tcPr>
            <w:tcBorders>
              <w:top w:val="single" w:sz="1" w:space="0" w:color="000000"/>
              <w:left w:val="single" w:sz="1" w:space="0" w:color="000000"/>
              <w:bottom w:val="single" w:sz="1" w:space="0" w:color="000000"/>
            </w:tcBorders>
          </w:tcPr>
          <w:p>
            <w:pPr>
              <w:spacing w:lineRule="auto"/>
            </w:pPr>
            <w:r>
              <w:rPr/>
              <w:t xml:space="preserve">10 schools on paid licences</w:t>
            </w:r>
          </w:p>
        </w:tc>
        <w:tc>
          <w:tcPr>
            <w:tcBorders>
              <w:top w:val="single" w:sz="1" w:space="0" w:color="000000"/>
              <w:left w:val="single" w:sz="1" w:space="0" w:color="000000"/>
              <w:bottom w:val="single" w:sz="1" w:space="0" w:color="000000"/>
            </w:tcBorders>
          </w:tcPr>
          <w:p>
            <w:pPr>
              <w:spacing w:lineRule="auto"/>
            </w:pPr>
            <w:r>
              <w:rPr/>
              <w:t xml:space="preserve">Convert trial schools to Department Licence (GBP 599/year)</w:t>
            </w:r>
          </w:p>
        </w:tc>
      </w:tr>
      <w:tr>
        <w:trPr>
          <w:cantSplit/>
        </w:trPr>
        <w:tc>
          <w:tcPr>
            <w:tcBorders>
              <w:top w:val="single" w:sz="1" w:space="0" w:color="000000"/>
              <w:bottom w:val="single" w:sz="1" w:space="0" w:color="000000"/>
            </w:tcBorders>
          </w:tcPr>
          <w:p>
            <w:pPr>
              <w:spacing w:lineRule="auto"/>
            </w:pPr>
            <w:r>
              <w:rPr/>
              <w:t xml:space="preserve">Month 6</w:t>
            </w:r>
          </w:p>
        </w:tc>
        <w:tc>
          <w:tcPr>
            <w:tcBorders>
              <w:top w:val="single" w:sz="1" w:space="0" w:color="000000"/>
              <w:left w:val="single" w:sz="1" w:space="0" w:color="000000"/>
              <w:bottom w:val="single" w:sz="1" w:space="0" w:color="000000"/>
            </w:tcBorders>
          </w:tcPr>
          <w:p>
            <w:pPr>
              <w:spacing w:lineRule="auto"/>
            </w:pPr>
            <w:r>
              <w:rPr/>
              <w:t xml:space="preserve">25 paid school licences</w:t>
            </w:r>
          </w:p>
        </w:tc>
        <w:tc>
          <w:tcPr>
            <w:tcBorders>
              <w:top w:val="single" w:sz="1" w:space="0" w:color="000000"/>
              <w:left w:val="single" w:sz="1" w:space="0" w:color="000000"/>
              <w:bottom w:val="single" w:sz="1" w:space="0" w:color="000000"/>
            </w:tcBorders>
          </w:tcPr>
          <w:p>
            <w:pPr>
              <w:spacing w:lineRule="auto"/>
            </w:pPr>
            <w:r>
              <w:rPr/>
              <w:t xml:space="preserve">Mid-tier conversion, target GEMS group and Nord Anglia group deals</w:t>
            </w:r>
          </w:p>
        </w:tc>
      </w:tr>
    </w:tbl>
    <w:p>
      <w:pPr>
        <w:spacing w:lineRule="auto"/>
      </w:pPr>
    </w:p>
    <w:p>
      <w:pPr>
        <w:spacing w:after="210" w:lineRule="auto"/>
      </w:pPr>
      <w:r>
        <w:rPr>
          <w:b/>
        </w:rPr>
        <w:t xml:space="preserve">GEMS Group strategy</w:t>
      </w:r>
      <w:r>
        <w:rPr/>
        <w:t xml:space="preserve">: GEMS Education operates 50+ British curriculum schools in the UAE. A single group deal with GEMS would deliver access to 50,000+ students. Target GEMS Head of Innovation / Digital Learning. Contact via: </w:t>
      </w:r>
      <w:hyperlink r:id="rId181">
        <w:r>
          <w:rPr>
            <w:color w:val="4472C4"/>
          </w:rPr>
          <w:t xml:space="preserve">gemseducation.com</w:t>
        </w:r>
      </w:hyperlink>
      <w:r>
        <w:rPr/>
        <w:t xml:space="preserve"> corporate contact.[59]</w:t>
      </w:r>
    </w:p>
    <w:p>
      <w:pPr>
        <w:spacing w:after="210" w:lineRule="auto"/>
      </w:pPr>
      <w:r>
        <w:rPr>
          <w:b/>
        </w:rPr>
        <w:t xml:space="preserve">Nord Anglia strategy</w:t>
      </w:r>
      <w:r>
        <w:rPr/>
        <w:t xml:space="preserve">: Nord Anglia has 4 GCC schools (Dubai, Abu Dhabi, Qatar Al Khor, Compass Doha). Group enquiries: </w:t>
      </w:r>
      <w:hyperlink r:id="rId182">
        <w:r>
          <w:rPr>
            <w:rFonts w:eastAsia="Georgia" w:cs="Georgia" w:ascii="Georgia" w:hAnsi="Georgia"/>
            <w:color w:val="4472C4"/>
          </w:rPr>
          <w:t xml:space="preserve">enquiries@nordanglia.com</w:t>
        </w:r>
      </w:hyperlink>
      <w:r>
        <w:rPr/>
        <w:t xml:space="preserve">.[60]</w:t>
      </w:r>
    </w:p>
    <w:p>
      <w:pPr>
        <w:spacing w:line="271" w:before="240" w:lineRule="auto"/>
      </w:pPr>
      <w:bookmarkStart w:id="51" w:name="school_pricing_for_gcc_adjusted"/>
      <w:r>
        <w:rPr>
          <w:b/>
          <w:sz w:val="33"/>
        </w:rPr>
        <w:t xml:space="preserve">School Pricing for GCC (Adjusted)</w:t>
      </w:r>
      <w:bookmarkEnd w:id="51"/>
    </w:p>
    <w:p>
      <w:pPr>
        <w:spacing w:after="210" w:lineRule="auto"/>
      </w:pPr>
      <w:r>
        <w:rPr>
          <w:rFonts w:eastAsia="Georgia" w:cs="Georgia" w:ascii="Georgia" w:hAnsi="Georgia"/>
        </w:rPr>
        <w:t xml:space="preserve">Given that GCC British curriculum schools charge GBP 8,000–25,000/year in fees, the pricing sensitivity is lower than UK: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Package</w:t>
            </w:r>
          </w:p>
        </w:tc>
        <w:tc>
          <w:tcPr>
            <w:tcBorders>
              <w:top w:val="single" w:sz="1" w:space="0" w:color="000000"/>
              <w:left w:val="single" w:sz="1" w:space="0" w:color="000000"/>
              <w:bottom w:val="single" w:sz="1" w:space="0" w:color="000000"/>
            </w:tcBorders>
          </w:tcPr>
          <w:p>
            <w:pPr>
              <w:spacing w:lineRule="auto"/>
            </w:pPr>
            <w:r>
              <w:rPr/>
              <w:t xml:space="preserve">Price</w:t>
            </w:r>
          </w:p>
        </w:tc>
        <w:tc>
          <w:tcPr>
            <w:tcBorders>
              <w:top w:val="single" w:sz="1" w:space="0" w:color="000000"/>
              <w:left w:val="single" w:sz="1" w:space="0" w:color="000000"/>
              <w:bottom w:val="single" w:sz="1" w:space="0" w:color="000000"/>
            </w:tcBorders>
          </w:tcPr>
          <w:p>
            <w:pPr>
              <w:spacing w:lineRule="auto"/>
            </w:pPr>
            <w:r>
              <w:rPr/>
              <w:t xml:space="preserve">Students</w:t>
            </w:r>
          </w:p>
        </w:tc>
        <w:tc>
          <w:tcPr>
            <w:tcBorders>
              <w:top w:val="single" w:sz="1" w:space="0" w:color="000000"/>
              <w:left w:val="single" w:sz="1" w:space="0" w:color="000000"/>
              <w:bottom w:val="single" w:sz="1" w:space="0" w:color="000000"/>
            </w:tcBorders>
          </w:tcPr>
          <w:p>
            <w:pPr>
              <w:spacing w:lineRule="auto"/>
            </w:pPr>
            <w:r>
              <w:rPr/>
              <w:t xml:space="preserve">Adjusted for GCC Premium</w:t>
            </w:r>
          </w:p>
        </w:tc>
      </w:tr>
      <w:tr>
        <w:trPr>
          <w:cantSplit/>
        </w:trPr>
        <w:tc>
          <w:tcPr>
            <w:tcBorders>
              <w:top w:val="single" w:sz="1" w:space="0" w:color="000000"/>
              <w:bottom w:val="single" w:sz="1" w:space="0" w:color="000000"/>
            </w:tcBorders>
          </w:tcPr>
          <w:p>
            <w:pPr>
              <w:spacing w:lineRule="auto"/>
            </w:pPr>
            <w:r>
              <w:rPr/>
              <w:t xml:space="preserve">Class Licence</w:t>
            </w:r>
          </w:p>
        </w:tc>
        <w:tc>
          <w:tcPr>
            <w:tcBorders>
              <w:top w:val="single" w:sz="1" w:space="0" w:color="000000"/>
              <w:left w:val="single" w:sz="1" w:space="0" w:color="000000"/>
              <w:bottom w:val="single" w:sz="1" w:space="0" w:color="000000"/>
            </w:tcBorders>
          </w:tcPr>
          <w:p>
            <w:pPr>
              <w:spacing w:lineRule="auto"/>
            </w:pPr>
            <w:r>
              <w:rPr/>
              <w:t xml:space="preserve">GBP 199/year</w:t>
            </w:r>
          </w:p>
        </w:tc>
        <w:tc>
          <w:tcPr>
            <w:tcBorders>
              <w:top w:val="single" w:sz="1" w:space="0" w:color="000000"/>
              <w:left w:val="single" w:sz="1" w:space="0" w:color="000000"/>
              <w:bottom w:val="single" w:sz="1" w:space="0" w:color="000000"/>
            </w:tcBorders>
          </w:tcPr>
          <w:p>
            <w:pPr>
              <w:spacing w:lineRule="auto"/>
            </w:pPr>
            <w:r>
              <w:rPr/>
              <w:t xml:space="preserve">Up to 35</w:t>
            </w:r>
          </w:p>
        </w:tc>
        <w:tc>
          <w:tcPr>
            <w:tcBorders>
              <w:top w:val="single" w:sz="1" w:space="0" w:color="000000"/>
              <w:left w:val="single" w:sz="1" w:space="0" w:color="000000"/>
              <w:bottom w:val="single" w:sz="1" w:space="0" w:color="000000"/>
            </w:tcBorders>
          </w:tcPr>
          <w:p>
            <w:pPr>
              <w:spacing w:lineRule="auto"/>
            </w:pPr>
            <w:r>
              <w:rPr/>
              <w:t xml:space="preserve">Equivalent to &lt; 0.5% of one student's school fees</w:t>
            </w:r>
          </w:p>
        </w:tc>
      </w:tr>
      <w:tr>
        <w:trPr>
          <w:cantSplit/>
        </w:trPr>
        <w:tc>
          <w:tcPr>
            <w:tcBorders>
              <w:top w:val="single" w:sz="1" w:space="0" w:color="000000"/>
              <w:bottom w:val="single" w:sz="1" w:space="0" w:color="000000"/>
            </w:tcBorders>
          </w:tcPr>
          <w:p>
            <w:pPr>
              <w:spacing w:lineRule="auto"/>
            </w:pPr>
            <w:r>
              <w:rPr/>
              <w:t xml:space="preserve">Department Licence</w:t>
            </w:r>
          </w:p>
        </w:tc>
        <w:tc>
          <w:tcPr>
            <w:tcBorders>
              <w:top w:val="single" w:sz="1" w:space="0" w:color="000000"/>
              <w:left w:val="single" w:sz="1" w:space="0" w:color="000000"/>
              <w:bottom w:val="single" w:sz="1" w:space="0" w:color="000000"/>
            </w:tcBorders>
          </w:tcPr>
          <w:p>
            <w:pPr>
              <w:spacing w:lineRule="auto"/>
            </w:pPr>
            <w:r>
              <w:rPr/>
              <w:t xml:space="preserve">GBP 599/year</w:t>
            </w:r>
          </w:p>
        </w:tc>
        <w:tc>
          <w:tcPr>
            <w:tcBorders>
              <w:top w:val="single" w:sz="1" w:space="0" w:color="000000"/>
              <w:left w:val="single" w:sz="1" w:space="0" w:color="000000"/>
              <w:bottom w:val="single" w:sz="1" w:space="0" w:color="000000"/>
            </w:tcBorders>
          </w:tcPr>
          <w:p>
            <w:pPr>
              <w:spacing w:lineRule="auto"/>
            </w:pPr>
            <w:r>
              <w:rPr/>
              <w:t xml:space="preserve">Up to 150</w:t>
            </w:r>
          </w:p>
        </w:tc>
        <w:tc>
          <w:tcPr>
            <w:tcBorders>
              <w:top w:val="single" w:sz="1" w:space="0" w:color="000000"/>
              <w:left w:val="single" w:sz="1" w:space="0" w:color="000000"/>
              <w:bottom w:val="single" w:sz="1" w:space="0" w:color="000000"/>
            </w:tcBorders>
          </w:tcPr>
          <w:p>
            <w:pPr>
              <w:spacing w:lineRule="auto"/>
            </w:pPr>
            <w:r>
              <w:rPr/>
              <w:t xml:space="preserve">Equivalent to one afternoon of tutoring per student</w:t>
            </w:r>
          </w:p>
        </w:tc>
      </w:tr>
      <w:tr>
        <w:trPr>
          <w:cantSplit/>
        </w:trPr>
        <w:tc>
          <w:tcPr>
            <w:tcBorders>
              <w:top w:val="single" w:sz="1" w:space="0" w:color="000000"/>
              <w:bottom w:val="single" w:sz="1" w:space="0" w:color="000000"/>
            </w:tcBorders>
          </w:tcPr>
          <w:p>
            <w:pPr>
              <w:spacing w:lineRule="auto"/>
            </w:pPr>
            <w:r>
              <w:rPr/>
              <w:t xml:space="preserve">Whole School Licence</w:t>
            </w:r>
          </w:p>
        </w:tc>
        <w:tc>
          <w:tcPr>
            <w:tcBorders>
              <w:top w:val="single" w:sz="1" w:space="0" w:color="000000"/>
              <w:left w:val="single" w:sz="1" w:space="0" w:color="000000"/>
              <w:bottom w:val="single" w:sz="1" w:space="0" w:color="000000"/>
            </w:tcBorders>
          </w:tcPr>
          <w:p>
            <w:pPr>
              <w:spacing w:lineRule="auto"/>
            </w:pPr>
            <w:r>
              <w:rPr/>
              <w:t xml:space="preserve">GBP 1,499/year</w:t>
            </w:r>
          </w:p>
        </w:tc>
        <w:tc>
          <w:tcPr>
            <w:tcBorders>
              <w:top w:val="single" w:sz="1" w:space="0" w:color="000000"/>
              <w:left w:val="single" w:sz="1" w:space="0" w:color="000000"/>
              <w:bottom w:val="single" w:sz="1" w:space="0" w:color="000000"/>
            </w:tcBorders>
          </w:tcPr>
          <w:p>
            <w:pPr>
              <w:spacing w:lineRule="auto"/>
            </w:pPr>
            <w:r>
              <w:rPr/>
              <w:t xml:space="preserve">Up to 500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Less than GBP 3/student/year — negligible budget line</w:t>
            </w:r>
          </w:p>
        </w:tc>
      </w:tr>
      <w:tr>
        <w:trPr>
          <w:cantSplit/>
        </w:trPr>
        <w:tc>
          <w:tcPr>
            <w:tcBorders>
              <w:top w:val="single" w:sz="1" w:space="0" w:color="000000"/>
              <w:bottom w:val="single" w:sz="1" w:space="0" w:color="000000"/>
            </w:tcBorders>
          </w:tcPr>
          <w:p>
            <w:pPr>
              <w:spacing w:lineRule="auto"/>
            </w:pPr>
            <w:r>
              <w:rPr/>
              <w:t xml:space="preserve">MAT/Group Licence</w:t>
            </w:r>
          </w:p>
        </w:tc>
        <w:tc>
          <w:tcPr>
            <w:tcBorders>
              <w:top w:val="single" w:sz="1" w:space="0" w:color="000000"/>
              <w:left w:val="single" w:sz="1" w:space="0" w:color="000000"/>
              <w:bottom w:val="single" w:sz="1" w:space="0" w:color="000000"/>
            </w:tcBorders>
          </w:tcPr>
          <w:p>
            <w:pPr>
              <w:spacing w:lineRule="auto"/>
            </w:pPr>
            <w:r>
              <w:rPr/>
              <w:t xml:space="preserve">From GBP 2,500</w:t>
            </w:r>
          </w:p>
        </w:tc>
        <w:tc>
          <w:tcPr>
            <w:tcBorders>
              <w:top w:val="single" w:sz="1" w:space="0" w:color="000000"/>
              <w:left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t xml:space="preserve">Target GEMS, Nord Anglia, Newton group</w:t>
            </w:r>
          </w:p>
        </w:tc>
      </w:tr>
    </w:tbl>
    <w:p>
      <w:pPr>
        <w:spacing w:lineRule="auto"/>
      </w:pPr>
    </w:p>
    <w:p>
      <w:pPr>
        <w:spacing w:after="210" w:lineRule="auto"/>
      </w:pPr>
      <w:r>
        <w:rPr>
          <w:b/>
        </w:rPr>
        <w:t xml:space="preserve">School pitch for GCC context</w:t>
      </w:r>
      <w:r>
        <w:rPr/>
        <w:t xml:space="preserve">: </w:t>
      </w:r>
      <w:r>
        <w:rPr>
          <w:i/>
        </w:rPr>
        <w:t xml:space="preserve">"For less than the cost of two hours of private tutoring, your entire Year 10 and 11 get AI-powered IGCSE English essay feedback, mock exams, and progress tracking for a full year — accessible from home during remote learning."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section_10_kpis_gcc_specific_milestones"/>
      <w:r>
        <w:rPr>
          <w:rFonts w:eastAsia="Georgia" w:cs="Georgia" w:ascii="Georgia" w:hAnsi="Georgia"/>
          <w:b/>
          <w:sz w:val="42"/>
        </w:rPr>
        <w:t xml:space="preserve">Section 10: KPIs — GCC-Specific Milestones</w:t>
      </w:r>
      <w:bookmarkEnd w:id="52"/>
    </w:p>
    <w:p>
      <w:pPr>
        <w:spacing w:line="271" w:before="240" w:lineRule="auto"/>
      </w:pPr>
      <w:bookmarkStart w:id="53" w:name="month_1_april_2026"/>
      <w:r>
        <w:rPr>
          <w:b/>
          <w:sz w:val="33"/>
        </w:rPr>
        <w:t xml:space="preserve">Month 1 (April 2026)</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r>
      <w:tr>
        <w:trPr>
          <w:cantSplit/>
        </w:trPr>
        <w:tc>
          <w:tcPr>
            <w:tcBorders>
              <w:top w:val="single" w:sz="1" w:space="0" w:color="000000"/>
              <w:bottom w:val="single" w:sz="1" w:space="0" w:color="000000"/>
            </w:tcBorders>
          </w:tcPr>
          <w:p>
            <w:pPr>
              <w:spacing w:lineRule="auto"/>
            </w:pPr>
            <w:r>
              <w:rPr/>
              <w:t xml:space="preserve">GCC free trial sign-ups</w:t>
            </w:r>
          </w:p>
        </w:tc>
        <w:tc>
          <w:tcPr>
            <w:tcBorders>
              <w:top w:val="single" w:sz="1" w:space="0" w:color="000000"/>
              <w:left w:val="single" w:sz="1" w:space="0" w:color="000000"/>
              <w:bottom w:val="single" w:sz="1" w:space="0" w:color="000000"/>
            </w:tcBorders>
          </w:tcPr>
          <w:p>
            <w:pPr>
              <w:spacing w:lineRule="auto"/>
            </w:pPr>
            <w:r>
              <w:rPr/>
              <w:t xml:space="preserve">300</w:t>
            </w:r>
          </w:p>
        </w:tc>
      </w:tr>
      <w:tr>
        <w:trPr>
          <w:cantSplit/>
        </w:trPr>
        <w:tc>
          <w:tcPr>
            <w:tcBorders>
              <w:top w:val="single" w:sz="1" w:space="0" w:color="000000"/>
              <w:bottom w:val="single" w:sz="1" w:space="0" w:color="000000"/>
            </w:tcBorders>
          </w:tcPr>
          <w:p>
            <w:pPr>
              <w:spacing w:lineRule="auto"/>
            </w:pPr>
            <w:r>
              <w:rPr/>
              <w:t xml:space="preserve">GCC paying subscribers (end of trial conversion)</w:t>
            </w:r>
          </w:p>
        </w:tc>
        <w:tc>
          <w:tcPr>
            <w:tcBorders>
              <w:top w:val="single" w:sz="1" w:space="0" w:color="000000"/>
              <w:left w:val="single" w:sz="1" w:space="0" w:color="000000"/>
              <w:bottom w:val="single" w:sz="1" w:space="0" w:color="000000"/>
            </w:tcBorders>
          </w:tcPr>
          <w:p>
            <w:pPr>
              <w:spacing w:lineRule="auto"/>
            </w:pPr>
            <w:r>
              <w:rPr/>
              <w:t xml:space="preserve">75</w:t>
            </w:r>
          </w:p>
        </w:tc>
      </w:tr>
      <w:tr>
        <w:trPr>
          <w:cantSplit/>
        </w:trPr>
        <w:tc>
          <w:tcPr>
            <w:tcBorders>
              <w:top w:val="single" w:sz="1" w:space="0" w:color="000000"/>
              <w:bottom w:val="single" w:sz="1" w:space="0" w:color="000000"/>
            </w:tcBorders>
          </w:tcPr>
          <w:p>
            <w:pPr>
              <w:spacing w:lineRule="auto"/>
            </w:pPr>
            <w:r>
              <w:rPr/>
              <w:t xml:space="preserve">GCC MRR</w:t>
            </w:r>
          </w:p>
        </w:tc>
        <w:tc>
          <w:tcPr>
            <w:tcBorders>
              <w:top w:val="single" w:sz="1" w:space="0" w:color="000000"/>
              <w:left w:val="single" w:sz="1" w:space="0" w:color="000000"/>
              <w:bottom w:val="single" w:sz="1" w:space="0" w:color="000000"/>
            </w:tcBorders>
          </w:tcPr>
          <w:p>
            <w:pPr>
              <w:spacing w:lineRule="auto"/>
            </w:pPr>
            <w:r>
              <w:rPr/>
              <w:t xml:space="preserve">GBP 750</w:t>
            </w:r>
          </w:p>
        </w:tc>
      </w:tr>
      <w:tr>
        <w:trPr>
          <w:cantSplit/>
        </w:trPr>
        <w:tc>
          <w:tcPr>
            <w:tcBorders>
              <w:top w:val="single" w:sz="1" w:space="0" w:color="000000"/>
              <w:bottom w:val="single" w:sz="1" w:space="0" w:color="000000"/>
            </w:tcBorders>
          </w:tcPr>
          <w:p>
            <w:pPr>
              <w:spacing w:lineRule="auto"/>
            </w:pPr>
            <w:r>
              <w:rPr/>
              <w:t xml:space="preserve">Affiliates recruited (GCC-based)</w:t>
            </w:r>
          </w:p>
        </w:tc>
        <w:tc>
          <w:tcPr>
            <w:tcBorders>
              <w:top w:val="single" w:sz="1" w:space="0" w:color="000000"/>
              <w:left w:val="single" w:sz="1" w:space="0" w:color="000000"/>
              <w:bottom w:val="single" w:sz="1" w:space="0" w:color="000000"/>
            </w:tcBorders>
          </w:tcPr>
          <w:p>
            <w:pPr>
              <w:spacing w:lineRule="auto"/>
            </w:pPr>
            <w:r>
              <w:rPr/>
              <w:t xml:space="preserve">25</w:t>
            </w:r>
          </w:p>
        </w:tc>
      </w:tr>
      <w:tr>
        <w:trPr>
          <w:cantSplit/>
        </w:trPr>
        <w:tc>
          <w:tcPr>
            <w:tcBorders>
              <w:top w:val="single" w:sz="1" w:space="0" w:color="000000"/>
              <w:bottom w:val="single" w:sz="1" w:space="0" w:color="000000"/>
            </w:tcBorders>
          </w:tcPr>
          <w:p>
            <w:pPr>
              <w:spacing w:lineRule="auto"/>
            </w:pPr>
            <w:r>
              <w:rPr/>
              <w:t xml:space="preserve">Schools in free trial (GCC)</w:t>
            </w:r>
          </w:p>
        </w:tc>
        <w:tc>
          <w:tcPr>
            <w:tcBorders>
              <w:top w:val="single" w:sz="1" w:space="0" w:color="000000"/>
              <w:left w:val="single" w:sz="1" w:space="0" w:color="000000"/>
              <w:bottom w:val="single" w:sz="1" w:space="0" w:color="000000"/>
            </w:tcBorders>
          </w:tcPr>
          <w:p>
            <w:pPr>
              <w:spacing w:lineRule="auto"/>
            </w:pPr>
            <w:r>
              <w:rPr/>
              <w:t xml:space="preserve">10</w:t>
            </w:r>
          </w:p>
        </w:tc>
      </w:tr>
      <w:tr>
        <w:trPr>
          <w:cantSplit/>
        </w:trPr>
        <w:tc>
          <w:tcPr>
            <w:tcBorders>
              <w:top w:val="single" w:sz="1" w:space="0" w:color="000000"/>
              <w:bottom w:val="single" w:sz="1" w:space="0" w:color="000000"/>
            </w:tcBorders>
          </w:tcPr>
          <w:p>
            <w:pPr>
              <w:spacing w:lineRule="auto"/>
            </w:pPr>
            <w:r>
              <w:rPr/>
              <w:t xml:space="preserve">WhatsApp Business subscribers</w:t>
            </w:r>
          </w:p>
        </w:tc>
        <w:tc>
          <w:tcPr>
            <w:tcBorders>
              <w:top w:val="single" w:sz="1" w:space="0" w:color="000000"/>
              <w:left w:val="single" w:sz="1" w:space="0" w:color="000000"/>
              <w:bottom w:val="single" w:sz="1" w:space="0" w:color="000000"/>
            </w:tcBorders>
          </w:tcPr>
          <w:p>
            <w:pPr>
              <w:spacing w:lineRule="auto"/>
            </w:pPr>
            <w:r>
              <w:rPr/>
              <w:t xml:space="preserve">200</w:t>
            </w:r>
          </w:p>
        </w:tc>
      </w:tr>
      <w:tr>
        <w:trPr>
          <w:cantSplit/>
        </w:trPr>
        <w:tc>
          <w:tcPr>
            <w:tcBorders>
              <w:top w:val="single" w:sz="1" w:space="0" w:color="000000"/>
              <w:bottom w:val="single" w:sz="1" w:space="0" w:color="000000"/>
            </w:tcBorders>
          </w:tcPr>
          <w:p>
            <w:pPr>
              <w:spacing w:lineRule="auto"/>
            </w:pPr>
            <w:r>
              <w:rPr/>
              <w:t xml:space="preserve">GCC-specific blog posts live</w:t>
            </w:r>
          </w:p>
        </w:tc>
        <w:tc>
          <w:tcPr>
            <w:tcBorders>
              <w:top w:val="single" w:sz="1" w:space="0" w:color="000000"/>
              <w:left w:val="single" w:sz="1" w:space="0" w:color="000000"/>
              <w:bottom w:val="single" w:sz="1" w:space="0" w:color="000000"/>
            </w:tcBorders>
          </w:tcPr>
          <w:p>
            <w:pPr>
              <w:spacing w:lineRule="auto"/>
            </w:pPr>
            <w:r>
              <w:rPr/>
              <w:t xml:space="preserve">5</w:t>
            </w:r>
          </w:p>
        </w:tc>
      </w:tr>
    </w:tbl>
    <w:p>
      <w:pPr>
        <w:spacing w:lineRule="auto"/>
      </w:pPr>
    </w:p>
    <w:p>
      <w:pPr>
        <w:spacing w:line="271" w:before="240" w:lineRule="auto"/>
      </w:pPr>
      <w:bookmarkStart w:id="54" w:name="month_3_june_2026"/>
      <w:r>
        <w:rPr>
          <w:b/>
          <w:sz w:val="33"/>
        </w:rPr>
        <w:t xml:space="preserve">Month 3 (June 2026)</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r>
      <w:tr>
        <w:trPr>
          <w:cantSplit/>
        </w:trPr>
        <w:tc>
          <w:tcPr>
            <w:tcBorders>
              <w:top w:val="single" w:sz="1" w:space="0" w:color="000000"/>
              <w:bottom w:val="single" w:sz="1" w:space="0" w:color="000000"/>
            </w:tcBorders>
          </w:tcPr>
          <w:p>
            <w:pPr>
              <w:spacing w:lineRule="auto"/>
            </w:pPr>
            <w:r>
              <w:rPr/>
              <w:t xml:space="preserve">GCC paying subscribers</w:t>
            </w:r>
          </w:p>
        </w:tc>
        <w:tc>
          <w:tcPr>
            <w:tcBorders>
              <w:top w:val="single" w:sz="1" w:space="0" w:color="000000"/>
              <w:left w:val="single" w:sz="1" w:space="0" w:color="000000"/>
              <w:bottom w:val="single" w:sz="1" w:space="0" w:color="000000"/>
            </w:tcBorders>
          </w:tcPr>
          <w:p>
            <w:pPr>
              <w:spacing w:lineRule="auto"/>
            </w:pPr>
            <w:r>
              <w:rPr/>
              <w:t xml:space="preserve">300</w:t>
            </w:r>
          </w:p>
        </w:tc>
      </w:tr>
      <w:tr>
        <w:trPr>
          <w:cantSplit/>
        </w:trPr>
        <w:tc>
          <w:tcPr>
            <w:tcBorders>
              <w:top w:val="single" w:sz="1" w:space="0" w:color="000000"/>
              <w:bottom w:val="single" w:sz="1" w:space="0" w:color="000000"/>
            </w:tcBorders>
          </w:tcPr>
          <w:p>
            <w:pPr>
              <w:spacing w:lineRule="auto"/>
            </w:pPr>
            <w:r>
              <w:rPr/>
              <w:t xml:space="preserve">GCC MRR contribution</w:t>
            </w:r>
          </w:p>
        </w:tc>
        <w:tc>
          <w:tcPr>
            <w:tcBorders>
              <w:top w:val="single" w:sz="1" w:space="0" w:color="000000"/>
              <w:left w:val="single" w:sz="1" w:space="0" w:color="000000"/>
              <w:bottom w:val="single" w:sz="1" w:space="0" w:color="000000"/>
            </w:tcBorders>
          </w:tcPr>
          <w:p>
            <w:pPr>
              <w:spacing w:lineRule="auto"/>
            </w:pPr>
            <w:r>
              <w:rPr/>
              <w:t xml:space="preserve">GBP 3,000</w:t>
            </w:r>
          </w:p>
        </w:tc>
      </w:tr>
      <w:tr>
        <w:trPr>
          <w:cantSplit/>
        </w:trPr>
        <w:tc>
          <w:tcPr>
            <w:tcBorders>
              <w:top w:val="single" w:sz="1" w:space="0" w:color="000000"/>
              <w:bottom w:val="single" w:sz="1" w:space="0" w:color="000000"/>
            </w:tcBorders>
          </w:tcPr>
          <w:p>
            <w:pPr>
              <w:spacing w:lineRule="auto"/>
            </w:pPr>
            <w:r>
              <w:rPr/>
              <w:t xml:space="preserve">Active GCC affiliates</w:t>
            </w:r>
          </w:p>
        </w:tc>
        <w:tc>
          <w:tcPr>
            <w:tcBorders>
              <w:top w:val="single" w:sz="1" w:space="0" w:color="000000"/>
              <w:left w:val="single" w:sz="1" w:space="0" w:color="000000"/>
              <w:bottom w:val="single" w:sz="1" w:space="0" w:color="000000"/>
            </w:tcBorders>
          </w:tcPr>
          <w:p>
            <w:pPr>
              <w:spacing w:lineRule="auto"/>
            </w:pPr>
            <w:r>
              <w:rPr/>
              <w:t xml:space="preserve">40</w:t>
            </w:r>
          </w:p>
        </w:tc>
      </w:tr>
      <w:tr>
        <w:trPr>
          <w:cantSplit/>
        </w:trPr>
        <w:tc>
          <w:tcPr>
            <w:tcBorders>
              <w:top w:val="single" w:sz="1" w:space="0" w:color="000000"/>
              <w:bottom w:val="single" w:sz="1" w:space="0" w:color="000000"/>
            </w:tcBorders>
          </w:tcPr>
          <w:p>
            <w:pPr>
              <w:spacing w:lineRule="auto"/>
            </w:pPr>
            <w:r>
              <w:rPr/>
              <w:t xml:space="preserve">Schools on paid licences (GCC)</w:t>
            </w:r>
          </w:p>
        </w:tc>
        <w:tc>
          <w:tcPr>
            <w:tcBorders>
              <w:top w:val="single" w:sz="1" w:space="0" w:color="000000"/>
              <w:left w:val="single" w:sz="1" w:space="0" w:color="000000"/>
              <w:bottom w:val="single" w:sz="1" w:space="0" w:color="000000"/>
            </w:tcBorders>
          </w:tcPr>
          <w:p>
            <w:pPr>
              <w:spacing w:lineRule="auto"/>
            </w:pPr>
            <w:r>
              <w:rPr/>
              <w:t xml:space="preserve">10</w:t>
            </w:r>
          </w:p>
        </w:tc>
      </w:tr>
      <w:tr>
        <w:trPr>
          <w:cantSplit/>
        </w:trPr>
        <w:tc>
          <w:tcPr>
            <w:tcBorders>
              <w:top w:val="single" w:sz="1" w:space="0" w:color="000000"/>
              <w:bottom w:val="single" w:sz="1" w:space="0" w:color="000000"/>
            </w:tcBorders>
          </w:tcPr>
          <w:p>
            <w:pPr>
              <w:spacing w:lineRule="auto"/>
            </w:pPr>
            <w:r>
              <w:rPr/>
              <w:t xml:space="preserve">GEMS/Nord Anglia group deal in pipeline</w:t>
            </w:r>
          </w:p>
        </w:tc>
        <w:tc>
          <w:tcPr>
            <w:tcBorders>
              <w:top w:val="single" w:sz="1" w:space="0" w:color="000000"/>
              <w:left w:val="single" w:sz="1" w:space="0" w:color="000000"/>
              <w:bottom w:val="single" w:sz="1" w:space="0" w:color="000000"/>
            </w:tcBorders>
          </w:tcPr>
          <w:p>
            <w:pPr>
              <w:spacing w:lineRule="auto"/>
            </w:pPr>
            <w:r>
              <w:rPr/>
              <w:t xml:space="preserve">1</w:t>
            </w:r>
          </w:p>
        </w:tc>
      </w:tr>
      <w:tr>
        <w:trPr>
          <w:cantSplit/>
        </w:trPr>
        <w:tc>
          <w:tcPr>
            <w:tcBorders>
              <w:top w:val="single" w:sz="1" w:space="0" w:color="000000"/>
              <w:bottom w:val="single" w:sz="1" w:space="0" w:color="000000"/>
            </w:tcBorders>
          </w:tcPr>
          <w:p>
            <w:pPr>
              <w:spacing w:lineRule="auto"/>
            </w:pPr>
            <w:r>
              <w:rPr/>
              <w:t xml:space="preserve">GCC social followers (all platforms)</w:t>
            </w:r>
          </w:p>
        </w:tc>
        <w:tc>
          <w:tcPr>
            <w:tcBorders>
              <w:top w:val="single" w:sz="1" w:space="0" w:color="000000"/>
              <w:left w:val="single" w:sz="1" w:space="0" w:color="000000"/>
              <w:bottom w:val="single" w:sz="1" w:space="0" w:color="000000"/>
            </w:tcBorders>
          </w:tcPr>
          <w:p>
            <w:pPr>
              <w:spacing w:lineRule="auto"/>
            </w:pPr>
            <w:r>
              <w:rPr/>
              <w:t xml:space="preserve">5,000</w:t>
            </w:r>
          </w:p>
        </w:tc>
      </w:tr>
    </w:tbl>
    <w:p>
      <w:pPr>
        <w:spacing w:lineRule="auto"/>
      </w:pPr>
    </w:p>
    <w:p>
      <w:pPr>
        <w:spacing w:line="271" w:before="240" w:lineRule="auto"/>
      </w:pPr>
      <w:bookmarkStart w:id="55" w:name="month_6_september_2026"/>
      <w:r>
        <w:rPr>
          <w:b/>
          <w:sz w:val="33"/>
        </w:rPr>
        <w:t xml:space="preserve">Month 6 (September 2026)</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r>
      <w:tr>
        <w:trPr>
          <w:cantSplit/>
        </w:trPr>
        <w:tc>
          <w:tcPr>
            <w:tcBorders>
              <w:top w:val="single" w:sz="1" w:space="0" w:color="000000"/>
              <w:bottom w:val="single" w:sz="1" w:space="0" w:color="000000"/>
            </w:tcBorders>
          </w:tcPr>
          <w:p>
            <w:pPr>
              <w:spacing w:lineRule="auto"/>
            </w:pPr>
            <w:r>
              <w:rPr/>
              <w:t xml:space="preserve">GCC paying subscribers</w:t>
            </w:r>
          </w:p>
        </w:tc>
        <w:tc>
          <w:tcPr>
            <w:tcBorders>
              <w:top w:val="single" w:sz="1" w:space="0" w:color="000000"/>
              <w:left w:val="single" w:sz="1" w:space="0" w:color="000000"/>
              <w:bottom w:val="single" w:sz="1" w:space="0" w:color="000000"/>
            </w:tcBorders>
          </w:tcPr>
          <w:p>
            <w:pPr>
              <w:spacing w:lineRule="auto"/>
            </w:pPr>
            <w:r>
              <w:rPr/>
              <w:t xml:space="preserve">800</w:t>
            </w:r>
          </w:p>
        </w:tc>
      </w:tr>
      <w:tr>
        <w:trPr>
          <w:cantSplit/>
        </w:trPr>
        <w:tc>
          <w:tcPr>
            <w:tcBorders>
              <w:top w:val="single" w:sz="1" w:space="0" w:color="000000"/>
              <w:bottom w:val="single" w:sz="1" w:space="0" w:color="000000"/>
            </w:tcBorders>
          </w:tcPr>
          <w:p>
            <w:pPr>
              <w:spacing w:lineRule="auto"/>
            </w:pPr>
            <w:r>
              <w:rPr/>
              <w:t xml:space="preserve">GCC ARR run-rate</w:t>
            </w:r>
          </w:p>
        </w:tc>
        <w:tc>
          <w:tcPr>
            <w:tcBorders>
              <w:top w:val="single" w:sz="1" w:space="0" w:color="000000"/>
              <w:left w:val="single" w:sz="1" w:space="0" w:color="000000"/>
              <w:bottom w:val="single" w:sz="1" w:space="0" w:color="000000"/>
            </w:tcBorders>
          </w:tcPr>
          <w:p>
            <w:pPr>
              <w:spacing w:lineRule="auto"/>
            </w:pPr>
            <w:r>
              <w:rPr/>
              <w:t xml:space="preserve">GBP 96,000</w:t>
            </w:r>
          </w:p>
        </w:tc>
      </w:tr>
      <w:tr>
        <w:trPr>
          <w:cantSplit/>
        </w:trPr>
        <w:tc>
          <w:tcPr>
            <w:tcBorders>
              <w:top w:val="single" w:sz="1" w:space="0" w:color="000000"/>
              <w:bottom w:val="single" w:sz="1" w:space="0" w:color="000000"/>
            </w:tcBorders>
          </w:tcPr>
          <w:p>
            <w:pPr>
              <w:spacing w:lineRule="auto"/>
            </w:pPr>
            <w:r>
              <w:rPr/>
              <w:t xml:space="preserve">Active GCC affiliates</w:t>
            </w:r>
          </w:p>
        </w:tc>
        <w:tc>
          <w:tcPr>
            <w:tcBorders>
              <w:top w:val="single" w:sz="1" w:space="0" w:color="000000"/>
              <w:left w:val="single" w:sz="1" w:space="0" w:color="000000"/>
              <w:bottom w:val="single" w:sz="1" w:space="0" w:color="000000"/>
            </w:tcBorders>
          </w:tcPr>
          <w:p>
            <w:pPr>
              <w:spacing w:lineRule="auto"/>
            </w:pPr>
            <w:r>
              <w:rPr/>
              <w:t xml:space="preserve">80</w:t>
            </w:r>
          </w:p>
        </w:tc>
      </w:tr>
      <w:tr>
        <w:trPr>
          <w:cantSplit/>
        </w:trPr>
        <w:tc>
          <w:tcPr>
            <w:tcBorders>
              <w:top w:val="single" w:sz="1" w:space="0" w:color="000000"/>
              <w:bottom w:val="single" w:sz="1" w:space="0" w:color="000000"/>
            </w:tcBorders>
          </w:tcPr>
          <w:p>
            <w:pPr>
              <w:spacing w:lineRule="auto"/>
            </w:pPr>
            <w:r>
              <w:rPr/>
              <w:t xml:space="preserve">Schools on paid licences (GCC)</w:t>
            </w:r>
          </w:p>
        </w:tc>
        <w:tc>
          <w:tcPr>
            <w:tcBorders>
              <w:top w:val="single" w:sz="1" w:space="0" w:color="000000"/>
              <w:left w:val="single" w:sz="1" w:space="0" w:color="000000"/>
              <w:bottom w:val="single" w:sz="1" w:space="0" w:color="000000"/>
            </w:tcBorders>
          </w:tcPr>
          <w:p>
            <w:pPr>
              <w:spacing w:lineRule="auto"/>
            </w:pPr>
            <w:r>
              <w:rPr/>
              <w:t xml:space="preserve">25</w:t>
            </w:r>
          </w:p>
        </w:tc>
      </w:tr>
      <w:tr>
        <w:trPr>
          <w:cantSplit/>
        </w:trPr>
        <w:tc>
          <w:tcPr>
            <w:tcBorders>
              <w:top w:val="single" w:sz="1" w:space="0" w:color="000000"/>
              <w:bottom w:val="single" w:sz="1" w:space="0" w:color="000000"/>
            </w:tcBorders>
          </w:tcPr>
          <w:p>
            <w:pPr>
              <w:spacing w:lineRule="auto"/>
            </w:pPr>
            <w:r>
              <w:rPr/>
              <w:t xml:space="preserve">International subscribers as % of total</w:t>
            </w:r>
          </w:p>
        </w:tc>
        <w:tc>
          <w:tcPr>
            <w:tcBorders>
              <w:top w:val="single" w:sz="1" w:space="0" w:color="000000"/>
              <w:left w:val="single" w:sz="1" w:space="0" w:color="000000"/>
              <w:bottom w:val="single" w:sz="1" w:space="0" w:color="000000"/>
            </w:tcBorders>
          </w:tcPr>
          <w:p>
            <w:pPr>
              <w:spacing w:lineRule="auto"/>
            </w:pPr>
            <w:r>
              <w:rPr/>
              <w:t xml:space="preserve">40%</w:t>
            </w:r>
          </w:p>
        </w:tc>
      </w:tr>
      <w:tr>
        <w:trPr>
          <w:cantSplit/>
        </w:trPr>
        <w:tc>
          <w:tcPr>
            <w:tcBorders>
              <w:top w:val="single" w:sz="1" w:space="0" w:color="000000"/>
              <w:bottom w:val="single" w:sz="1" w:space="0" w:color="000000"/>
            </w:tcBorders>
          </w:tcPr>
          <w:p>
            <w:pPr>
              <w:spacing w:lineRule="auto"/>
            </w:pPr>
            <w:r>
              <w:rPr/>
              <w:t xml:space="preserve">GCC NPS</w:t>
            </w:r>
          </w:p>
        </w:tc>
        <w:tc>
          <w:tcPr>
            <w:tcBorders>
              <w:top w:val="single" w:sz="1" w:space="0" w:color="000000"/>
              <w:left w:val="single" w:sz="1" w:space="0" w:color="000000"/>
              <w:bottom w:val="single" w:sz="1" w:space="0" w:color="000000"/>
            </w:tcBorders>
          </w:tcPr>
          <w:p>
            <w:pPr>
              <w:spacing w:lineRule="auto"/>
            </w:pPr>
            <w:r>
              <w:rPr/>
              <w:t xml:space="preserve">&gt; 45</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section_11_gcc_specific_risk_fact_7c00af"/>
      <w:r>
        <w:rPr>
          <w:b/>
          <w:sz w:val="42"/>
        </w:rPr>
        <w:t xml:space="preserve">Section 11: GCC-Specific Risk Factors &amp; Mitigations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Risk</w:t>
            </w:r>
          </w:p>
        </w:tc>
        <w:tc>
          <w:tcPr>
            <w:tcBorders>
              <w:top w:val="single" w:sz="1" w:space="0" w:color="000000"/>
              <w:left w:val="single" w:sz="1" w:space="0" w:color="000000"/>
              <w:bottom w:val="single" w:sz="1" w:space="0" w:color="000000"/>
            </w:tcBorders>
          </w:tcPr>
          <w:p>
            <w:pPr>
              <w:spacing w:lineRule="auto"/>
            </w:pPr>
            <w:r>
              <w:rPr/>
              <w:t xml:space="preserve">Probability</w:t>
            </w:r>
          </w:p>
        </w:tc>
        <w:tc>
          <w:tcPr>
            <w:tcBorders>
              <w:top w:val="single" w:sz="1" w:space="0" w:color="000000"/>
              <w:left w:val="single" w:sz="1" w:space="0" w:color="000000"/>
              <w:bottom w:val="single" w:sz="1" w:space="0" w:color="000000"/>
            </w:tcBorders>
          </w:tcPr>
          <w:p>
            <w:pPr>
              <w:spacing w:lineRule="auto"/>
            </w:pPr>
            <w:r>
              <w:rPr/>
              <w:t xml:space="preserve">Mitigation</w:t>
            </w:r>
          </w:p>
        </w:tc>
      </w:tr>
      <w:tr>
        <w:trPr>
          <w:cantSplit/>
        </w:trPr>
        <w:tc>
          <w:tcPr>
            <w:tcBorders>
              <w:top w:val="single" w:sz="1" w:space="0" w:color="000000"/>
              <w:bottom w:val="single" w:sz="1" w:space="0" w:color="000000"/>
            </w:tcBorders>
          </w:tcPr>
          <w:p>
            <w:pPr>
              <w:spacing w:lineRule="auto"/>
            </w:pPr>
            <w:r>
              <w:rPr/>
              <w:t xml:space="preserve">Exams cancelled for May/June 2026</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Pivot messaging to "resit preparation" and "November sitting"; target resit students (grew 5.8% in 2025)</w:t>
            </w:r>
          </w:p>
        </w:tc>
      </w:tr>
      <w:tr>
        <w:trPr>
          <w:cantSplit/>
        </w:trPr>
        <w:tc>
          <w:tcPr>
            <w:tcBorders>
              <w:top w:val="single" w:sz="1" w:space="0" w:color="000000"/>
              <w:bottom w:val="single" w:sz="1" w:space="0" w:color="000000"/>
            </w:tcBorders>
          </w:tcPr>
          <w:p>
            <w:pPr>
              <w:spacing w:lineRule="auto"/>
            </w:pPr>
            <w:r>
              <w:rPr/>
              <w:t xml:space="preserve">Extended war disruption reduces parent spending</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Free trial strategy reduces friction; GBP 9.99/month is low commitment vs. alternatives</w:t>
            </w:r>
          </w:p>
        </w:tc>
      </w:tr>
      <w:tr>
        <w:trPr>
          <w:cantSplit/>
        </w:trPr>
        <w:tc>
          <w:tcPr>
            <w:tcBorders>
              <w:top w:val="single" w:sz="1" w:space="0" w:color="000000"/>
              <w:bottom w:val="single" w:sz="1" w:space="0" w:color="000000"/>
            </w:tcBorders>
          </w:tcPr>
          <w:p>
            <w:pPr>
              <w:spacing w:lineRule="auto"/>
            </w:pPr>
            <w:r>
              <w:rPr/>
              <w:t xml:space="preserve">Schools return to physical attendance quickly</w:t>
            </w:r>
          </w:p>
        </w:tc>
        <w:tc>
          <w:tcPr>
            <w:tcBorders>
              <w:top w:val="single" w:sz="1" w:space="0" w:color="000000"/>
              <w:left w:val="single" w:sz="1" w:space="0" w:color="000000"/>
              <w:bottom w:val="single" w:sz="1" w:space="0" w:color="000000"/>
            </w:tcBorders>
          </w:tcPr>
          <w:p>
            <w:pPr>
              <w:spacing w:lineRule="auto"/>
            </w:pPr>
            <w:r>
              <w:rPr/>
              <w:t xml:space="preserve">Low (near-term)</w:t>
            </w:r>
          </w:p>
        </w:tc>
        <w:tc>
          <w:tcPr>
            <w:tcBorders>
              <w:top w:val="single" w:sz="1" w:space="0" w:color="000000"/>
              <w:left w:val="single" w:sz="1" w:space="0" w:color="000000"/>
              <w:bottom w:val="single" w:sz="1" w:space="0" w:color="000000"/>
            </w:tcBorders>
          </w:tcPr>
          <w:p>
            <w:pPr>
              <w:spacing w:lineRule="auto"/>
            </w:pPr>
            <w:r>
              <w:rPr/>
              <w:t xml:space="preserve">Retention features: progress tracking, AI feedback valuable regardless of schooling mode</w:t>
            </w:r>
          </w:p>
        </w:tc>
      </w:tr>
      <w:tr>
        <w:trPr>
          <w:cantSplit/>
        </w:trPr>
        <w:tc>
          <w:tcPr>
            <w:tcBorders>
              <w:top w:val="single" w:sz="1" w:space="0" w:color="000000"/>
              <w:bottom w:val="single" w:sz="1" w:space="0" w:color="000000"/>
            </w:tcBorders>
          </w:tcPr>
          <w:p>
            <w:pPr>
              <w:spacing w:lineRule="auto"/>
            </w:pPr>
            <w:r>
              <w:rPr/>
              <w:t xml:space="preserve">Cultural/regulatory barriers</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Partner with local UAE/Qatar entities; ensure KHDA/ADEK compliance for school partnerships[18]</w:t>
            </w:r>
          </w:p>
        </w:tc>
      </w:tr>
      <w:tr>
        <w:trPr>
          <w:cantSplit/>
        </w:trPr>
        <w:tc>
          <w:tcPr>
            <w:tcBorders>
              <w:top w:val="single" w:sz="1" w:space="0" w:color="000000"/>
              <w:bottom w:val="single" w:sz="1" w:space="0" w:color="000000"/>
            </w:tcBorders>
          </w:tcPr>
          <w:p>
            <w:pPr>
              <w:spacing w:lineRule="auto"/>
            </w:pPr>
            <w:r>
              <w:rPr/>
              <w:t xml:space="preserve">Trust deficit as UK-based product</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Onboard GCC-based teacher ambassadors; WhatsApp local; cultural tone calibration</w:t>
            </w:r>
          </w:p>
        </w:tc>
      </w:tr>
      <w:tr>
        <w:trPr>
          <w:cantSplit/>
        </w:trPr>
        <w:tc>
          <w:tcPr>
            <w:tcBorders>
              <w:top w:val="single" w:sz="1" w:space="0" w:color="000000"/>
              <w:bottom w:val="single" w:sz="1" w:space="0" w:color="000000"/>
            </w:tcBorders>
          </w:tcPr>
          <w:p>
            <w:pPr>
              <w:spacing w:lineRule="auto"/>
            </w:pPr>
            <w:r>
              <w:rPr/>
              <w:t xml:space="preserve">Exam board uncertainty (Cambridge extensions)</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Feature "tracks CAIE extensions and deadlines" prominently in GCC messaging</w:t>
            </w:r>
          </w:p>
        </w:tc>
      </w:tr>
      <w:tr>
        <w:trPr>
          <w:cantSplit/>
        </w:trPr>
        <w:tc>
          <w:tcPr>
            <w:tcBorders>
              <w:top w:val="single" w:sz="1" w:space="0" w:color="000000"/>
              <w:bottom w:val="single" w:sz="1" w:space="0" w:color="000000"/>
            </w:tcBorders>
          </w:tcPr>
          <w:p>
            <w:pPr>
              <w:spacing w:lineRule="auto"/>
            </w:pPr>
            <w:r>
              <w:rPr/>
              <w:t xml:space="preserve">Competition from established GCC EdTech (Alef, Noon Academy)</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These are not English IGCSE specialists; English Hub owns the niche</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appendix_a_14_day_crisis_launch_c_600b0e"/>
      <w:r>
        <w:rPr>
          <w:b/>
          <w:sz w:val="42"/>
        </w:rPr>
        <w:t xml:space="preserve">Appendix A: 14-Day Crisis Launch Checklist (GCC-Focused)</w:t>
      </w:r>
      <w:bookmarkEnd w:id="57"/>
    </w:p>
    <w:p>
      <w:pPr>
        <w:numPr>
          <w:ilvl w:val="0"/>
          <w:numId w:val="21"/>
        </w:numPr>
        <w:spacing w:lineRule="auto"/>
      </w:pPr>
      <w:r>
        <w:rPr>
          <w:b/>
        </w:rPr>
        <w:t xml:space="preserve">Day 1–2</w:t>
      </w:r>
      <w:r>
        <w:rPr/>
        <w:t xml:space="preserve">: Create GCC landing page (</w:t>
      </w:r>
      <w:r>
        <w:rPr>
          <w:rStyle w:val="VerbatimChar"/>
          <w:rFonts w:eastAsia="menlo" w:cs="menlo" w:ascii="menlo" w:hAnsi="menlo"/>
          <w:shd w:val="clear" w:color="auto" w:fill="F8F8FA"/>
        </w:rPr>
        <w:t xml:space="preserve">/igcse-middle-east</w:t>
      </w:r>
      <w:r>
        <w:rPr/>
        <w:t xml:space="preserve">) with crisis-context copy + 30-day free trial</w:t>
      </w:r>
    </w:p>
    <w:p>
      <w:pPr>
        <w:numPr>
          <w:ilvl w:val="0"/>
          <w:numId w:val="21"/>
        </w:numPr>
        <w:spacing w:lineRule="auto"/>
      </w:pPr>
      <w:r>
        <w:rPr>
          <w:b/>
        </w:rPr>
        <w:t xml:space="preserve">Day 1–2</w:t>
      </w:r>
      <w:r>
        <w:rPr/>
        <w:t xml:space="preserve">: Set up WhatsApp Business account with QR code + auto-response for trial link</w:t>
      </w:r>
    </w:p>
    <w:p>
      <w:pPr>
        <w:numPr>
          <w:ilvl w:val="0"/>
          <w:numId w:val="21"/>
        </w:numPr>
        <w:spacing w:lineRule="auto"/>
      </w:pPr>
      <w:r>
        <w:rPr>
          <w:b/>
        </w:rPr>
        <w:t xml:space="preserve">Day 1–3</w:t>
      </w:r>
      <w:r>
        <w:rPr/>
        <w:t xml:space="preserve">: Email 30 priority schools (confirmed contact details, Section 5) with free school offer</w:t>
      </w:r>
    </w:p>
    <w:p>
      <w:pPr>
        <w:numPr>
          <w:ilvl w:val="0"/>
          <w:numId w:val="21"/>
        </w:numPr>
        <w:spacing w:lineRule="auto"/>
      </w:pPr>
      <w:r>
        <w:rPr>
          <w:b/>
        </w:rPr>
        <w:t xml:space="preserve">Day 1–3</w:t>
      </w:r>
      <w:r>
        <w:rPr/>
        <w:t xml:space="preserve">: Set up Rewardful with GCC-specific affiliate codes (IGCSE15, DOHA15, DUBAI15, etc.)</w:t>
      </w:r>
    </w:p>
    <w:p>
      <w:pPr>
        <w:numPr>
          <w:ilvl w:val="0"/>
          <w:numId w:val="21"/>
        </w:numPr>
        <w:spacing w:lineRule="auto"/>
      </w:pPr>
      <w:r>
        <w:rPr>
          <w:b/>
        </w:rPr>
        <w:t xml:space="preserve">Day 3–5</w:t>
      </w:r>
      <w:r>
        <w:rPr/>
        <w:t xml:space="preserve">: DM 50 IGCSE content creators on TikTok/Instagram with crisis-context outreach message</w:t>
      </w:r>
    </w:p>
    <w:p>
      <w:pPr>
        <w:numPr>
          <w:ilvl w:val="0"/>
          <w:numId w:val="21"/>
        </w:numPr>
        <w:spacing w:lineRule="auto"/>
      </w:pPr>
      <w:r>
        <w:rPr>
          <w:b/>
        </w:rPr>
        <w:t xml:space="preserve">Day 3–5</w:t>
      </w:r>
      <w:r>
        <w:rPr/>
        <w:t xml:space="preserve">: Publish 5 crisis-specific blog posts targeting "IGCSE revision from home", "IGCSE English distance learning"</w:t>
      </w:r>
    </w:p>
    <w:p>
      <w:pPr>
        <w:numPr>
          <w:ilvl w:val="0"/>
          <w:numId w:val="21"/>
        </w:numPr>
        <w:spacing w:lineRule="auto"/>
      </w:pPr>
      <w:r>
        <w:rPr>
          <w:b/>
        </w:rPr>
        <w:t xml:space="preserve">Day 5–7</w:t>
      </w:r>
      <w:r>
        <w:rPr/>
        <w:t xml:space="preserve">: Post in GCC expat Facebook groups (Dubai British Expats, Qatar Expats) with genuine helpful content</w:t>
      </w:r>
    </w:p>
    <w:p>
      <w:pPr>
        <w:numPr>
          <w:ilvl w:val="0"/>
          <w:numId w:val="21"/>
        </w:numPr>
        <w:spacing w:lineRule="auto"/>
      </w:pPr>
      <w:r>
        <w:rPr>
          <w:b/>
        </w:rPr>
        <w:t xml:space="preserve">Day 5–7</w:t>
      </w:r>
      <w:r>
        <w:rPr/>
        <w:t xml:space="preserve">: Create Arabic-captioned Instagram/TikTok content cards for WhatsApp sharing</w:t>
      </w:r>
    </w:p>
    <w:p>
      <w:pPr>
        <w:numPr>
          <w:ilvl w:val="0"/>
          <w:numId w:val="21"/>
        </w:numPr>
        <w:spacing w:lineRule="auto"/>
      </w:pPr>
      <w:r>
        <w:rPr>
          <w:b/>
        </w:rPr>
        <w:t xml:space="preserve">Day 7–10</w:t>
      </w:r>
      <w:r>
        <w:rPr/>
        <w:t xml:space="preserve">: Onboard first 10 GCC affiliates; confirm Rewardful tracking</w:t>
      </w:r>
    </w:p>
    <w:p>
      <w:pPr>
        <w:numPr>
          <w:ilvl w:val="0"/>
          <w:numId w:val="21"/>
        </w:numPr>
        <w:spacing w:lineRule="auto"/>
      </w:pPr>
      <w:r>
        <w:rPr>
          <w:b/>
        </w:rPr>
        <w:t xml:space="preserve">Day 7–10</w:t>
      </w:r>
      <w:r>
        <w:rPr/>
        <w:t xml:space="preserve">: Email 100 English HoDs/teachers at GCC schools (sourced from LinkedIn + school websites)</w:t>
      </w:r>
    </w:p>
    <w:p>
      <w:pPr>
        <w:numPr>
          <w:ilvl w:val="0"/>
          <w:numId w:val="21"/>
        </w:numPr>
        <w:spacing w:lineRule="auto"/>
      </w:pPr>
      <w:r>
        <w:rPr>
          <w:b/>
        </w:rPr>
        <w:t xml:space="preserve">Day 10–12</w:t>
      </w:r>
      <w:r>
        <w:rPr/>
        <w:t xml:space="preserve">: Launch TikTok Spark Ads boosting best-performing organic GCC content (AED 50/day)</w:t>
      </w:r>
    </w:p>
    <w:p>
      <w:pPr>
        <w:numPr>
          <w:ilvl w:val="0"/>
          <w:numId w:val="21"/>
        </w:numPr>
        <w:spacing w:lineRule="auto"/>
      </w:pPr>
      <w:r>
        <w:rPr>
          <w:b/>
        </w:rPr>
        <w:t xml:space="preserve">Day 10–12</w:t>
      </w:r>
      <w:r>
        <w:rPr/>
        <w:t xml:space="preserve">: Send personalised LinkedIn connection requests to 50 GEMS/Nord Anglia/Brighton College Heads of English</w:t>
      </w:r>
    </w:p>
    <w:p>
      <w:pPr>
        <w:numPr>
          <w:ilvl w:val="0"/>
          <w:numId w:val="21"/>
        </w:numPr>
        <w:spacing w:lineRule="auto"/>
      </w:pPr>
      <w:r>
        <w:rPr>
          <w:b/>
        </w:rPr>
        <w:t xml:space="preserve">Day 12–14</w:t>
      </w:r>
      <w:r>
        <w:rPr/>
        <w:t xml:space="preserve">: Review first 2-week GCC metrics; adjust messaging based on which country/channel converting best</w:t>
      </w:r>
    </w:p>
    <w:p>
      <w:pPr>
        <w:numPr>
          <w:ilvl w:val="0"/>
          <w:numId w:val="21"/>
        </w:numPr>
        <w:spacing w:lineRule="auto"/>
      </w:pPr>
      <w:r>
        <w:rPr>
          <w:b/>
        </w:rPr>
        <w:t xml:space="preserve">Day 14</w:t>
      </w:r>
      <w:r>
        <w:rPr/>
        <w:t xml:space="preserve">: Send "affiliate activation" challenge email: first affiliate to 5 conversions wins GBP 100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appendix_b_regulatory_notes_for_gcc"/>
      <w:r>
        <w:rPr>
          <w:b/>
          <w:sz w:val="42"/>
        </w:rPr>
        <w:t xml:space="preserve">Appendix B: Regulatory Notes for GCC</w:t>
      </w:r>
      <w:bookmarkEnd w:id="58"/>
    </w:p>
    <w:p>
      <w:pPr>
        <w:spacing w:after="210" w:lineRule="auto"/>
      </w:pPr>
      <w:r>
        <w:rPr/>
        <w:t xml:space="preserve">EdTech companies operating in the GCC face specific regulatory considerations:[18]</w:t>
      </w:r>
    </w:p>
    <w:p>
      <w:pPr>
        <w:numPr>
          <w:ilvl w:val="0"/>
          <w:numId w:val="22"/>
        </w:numPr>
        <w:spacing w:lineRule="auto"/>
      </w:pPr>
      <w:r>
        <w:rPr>
          <w:b/>
        </w:rPr>
        <w:t xml:space="preserve">UAE (Dubai)</w:t>
      </w:r>
      <w:r>
        <w:rPr/>
        <w:t xml:space="preserve">: School partnerships require KHDA (Knowledge and Human Development Authority) awareness; avoid positioning as a tutoring company without appropriate licensing</w:t>
      </w:r>
    </w:p>
    <w:p>
      <w:pPr>
        <w:numPr>
          <w:ilvl w:val="0"/>
          <w:numId w:val="22"/>
        </w:numPr>
        <w:spacing w:lineRule="auto"/>
      </w:pPr>
      <w:r>
        <w:rPr>
          <w:b/>
        </w:rPr>
        <w:t xml:space="preserve">UAE (Abu Dhabi)</w:t>
      </w:r>
      <w:r>
        <w:rPr/>
        <w:t xml:space="preserve">: ADEK (Abu Dhabi Department of Education and Knowledge) governs private schools; school data partnerships require formal agreements</w:t>
      </w:r>
    </w:p>
    <w:p>
      <w:pPr>
        <w:numPr>
          <w:ilvl w:val="0"/>
          <w:numId w:val="22"/>
        </w:numPr>
        <w:spacing w:lineRule="auto"/>
      </w:pPr>
      <w:r>
        <w:rPr>
          <w:b/>
        </w:rPr>
        <w:t xml:space="preserve">Qatar</w:t>
      </w:r>
      <w:r>
        <w:rPr/>
        <w:t xml:space="preserve">: Ministry of Education governs all school relationships; for institutional partnerships, ensure formal MOU or letter of agreement</w:t>
      </w:r>
    </w:p>
    <w:p>
      <w:pPr>
        <w:numPr>
          <w:ilvl w:val="0"/>
          <w:numId w:val="22"/>
        </w:numPr>
        <w:spacing w:lineRule="auto"/>
      </w:pPr>
      <w:r>
        <w:rPr>
          <w:b/>
        </w:rPr>
        <w:t xml:space="preserve">Recommendation</w:t>
      </w:r>
      <w:r>
        <w:rPr/>
        <w:t xml:space="preserve">: Position as a student-facing SaaS product (direct B2C) for speed-to-market; pursue school licences as add-on rather than primary route initially</w:t>
      </w:r>
    </w:p>
    <w:p>
      <w:pPr>
        <w:spacing w:after="210" w:lineRule="auto"/>
      </w:pPr>
      <w:r>
        <w:rPr/>
        <w:t xml:space="preserve">The safest and fastest route is direct student/parent sign-up (B2C), with school partnerships as a secondary channel pursued through proper channels in parallel.[18]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references"/>
      <w:r>
        <w:rPr>
          <w:b/>
          <w:sz w:val="42"/>
        </w:rPr>
        <w:t xml:space="preserve">References</w:t>
      </w:r>
      <w:bookmarkEnd w:id="59"/>
    </w:p>
    <w:p>
      <w:pPr>
        <w:numPr>
          <w:ilvl w:val="0"/>
          <w:numId w:val="23"/>
        </w:numPr>
        <w:spacing w:after="210" w:lineRule="auto"/>
      </w:pPr>
      <w:hyperlink r:id="rId183">
        <w:r>
          <w:rPr>
            <w:color w:val="4472C4"/>
          </w:rPr>
          <w:t xml:space="preserve">Schools closing across Gulf show children bear brunt of ...</w:t>
        </w:r>
      </w:hyperlink>
      <w:r>
        <w:rPr/>
        <w:t xml:space="preserve"> - Reports emerged over the weekend from southern Iran of a strike on an elementary school in the town ...</w:t>
      </w:r>
    </w:p>
    <w:p>
      <w:pPr>
        <w:numPr>
          <w:ilvl w:val="0"/>
          <w:numId w:val="23"/>
        </w:numPr>
        <w:spacing w:after="210" w:lineRule="auto"/>
      </w:pPr>
      <w:hyperlink r:id="rId184">
        <w:r>
          <w:rPr>
            <w:color w:val="4472C4"/>
          </w:rPr>
          <w:t xml:space="preserve">The GCC States and the War on Iran</w:t>
        </w:r>
      </w:hyperlink>
      <w:r>
        <w:rPr/>
        <w:t xml:space="preserve"> - Unlike the June 2025 12-Day War, which largely bypassed the Gulf states, an Iranian regime now fight...</w:t>
      </w:r>
    </w:p>
    <w:p>
      <w:pPr>
        <w:numPr>
          <w:ilvl w:val="0"/>
          <w:numId w:val="23"/>
        </w:numPr>
        <w:spacing w:after="210" w:lineRule="auto"/>
      </w:pPr>
      <w:hyperlink r:id="rId185">
        <w:r>
          <w:rPr>
            <w:color w:val="4472C4"/>
          </w:rPr>
          <w:t xml:space="preserve">Universities across Middle East shut down amid airstrikes</w:t>
        </w:r>
      </w:hyperlink>
      <w:r>
        <w:rPr/>
        <w:t xml:space="preserve"> - Universities across the Middle East have shut their doors and moved learning online after Iran launc...</w:t>
      </w:r>
    </w:p>
    <w:p>
      <w:pPr>
        <w:numPr>
          <w:ilvl w:val="0"/>
          <w:numId w:val="23"/>
        </w:numPr>
        <w:spacing w:after="210" w:lineRule="auto"/>
      </w:pPr>
      <w:hyperlink r:id="rId186">
        <w:r>
          <w:rPr>
            <w:color w:val="4472C4"/>
          </w:rPr>
          <w:t xml:space="preserve">Iran war fallout: CBSE cancels Class 12 board exams in ...</w:t>
        </w:r>
      </w:hyperlink>
      <w:r>
        <w:rPr/>
        <w:t xml:space="preserve"> - "All examinations of Class XII scheduled from 16.03.2026 to 10.04.2026 stand cancelled in case of th...</w:t>
      </w:r>
    </w:p>
    <w:p>
      <w:pPr>
        <w:numPr>
          <w:ilvl w:val="0"/>
          <w:numId w:val="23"/>
        </w:numPr>
        <w:spacing w:after="210" w:lineRule="auto"/>
      </w:pPr>
      <w:hyperlink r:id="rId187">
        <w:r>
          <w:rPr>
            <w:color w:val="4472C4"/>
          </w:rPr>
          <w:t xml:space="preserve">UAE Families Ask: Will GCSE, A Level and IB Exams Still ...</w:t>
        </w:r>
      </w:hyperlink>
      <w:r>
        <w:rPr/>
        <w:t xml:space="preserve"> - UPDATED, MARCH 18: With some exams cancelled in the UAE, parents are asking: What happens to GCSEs, ...</w:t>
      </w:r>
    </w:p>
    <w:p>
      <w:pPr>
        <w:numPr>
          <w:ilvl w:val="0"/>
          <w:numId w:val="23"/>
        </w:numPr>
        <w:spacing w:after="210" w:lineRule="auto"/>
      </w:pPr>
      <w:hyperlink r:id="rId188">
        <w:r>
          <w:rPr>
            <w:color w:val="4472C4"/>
          </w:rPr>
          <w:t xml:space="preserve">Cambridge extends coursework deadline over Middle East war - Tes</w:t>
        </w:r>
      </w:hyperlink>
      <w:r>
        <w:rPr/>
        <w:t xml:space="preserve"> - Conflict in the Middle East causes another international provider of assessments to shift its submis...</w:t>
      </w:r>
    </w:p>
    <w:p>
      <w:pPr>
        <w:numPr>
          <w:ilvl w:val="0"/>
          <w:numId w:val="23"/>
        </w:numPr>
        <w:spacing w:after="210" w:lineRule="auto"/>
      </w:pPr>
      <w:hyperlink r:id="rId189">
        <w:r>
          <w:rPr>
            <w:color w:val="4472C4"/>
          </w:rPr>
          <w:t xml:space="preserve">What Happens to IGCSE and A-Level Exam Preparation ...</w:t>
        </w:r>
      </w:hyperlink>
      <w:r>
        <w:rPr/>
        <w:t xml:space="preserve"> - How school closures caused by fuel shortages and energy crises disrupt IGCSE and A-Level exam prepar...</w:t>
      </w:r>
    </w:p>
    <w:p>
      <w:pPr>
        <w:numPr>
          <w:ilvl w:val="0"/>
          <w:numId w:val="23"/>
        </w:numPr>
        <w:spacing w:after="210" w:lineRule="auto"/>
      </w:pPr>
      <w:hyperlink r:id="rId190">
        <w:r>
          <w:rPr>
            <w:color w:val="4472C4"/>
          </w:rPr>
          <w:t xml:space="preserve">Qatar shifts to remote learning starting March 1 amid ...</w:t>
        </w:r>
      </w:hyperlink>
      <w:r>
        <w:rPr/>
        <w:t xml:space="preserve"> - The Ministry of Education in the Gulf country said in a statement that this is a precautionary and o...</w:t>
      </w:r>
    </w:p>
    <w:p>
      <w:pPr>
        <w:numPr>
          <w:ilvl w:val="0"/>
          <w:numId w:val="23"/>
        </w:numPr>
        <w:spacing w:after="210" w:lineRule="auto"/>
      </w:pPr>
      <w:hyperlink r:id="rId191">
        <w:r>
          <w:rPr>
            <w:color w:val="4472C4"/>
          </w:rPr>
          <w:t xml:space="preserve">UAE schools and colleges go online amid Iran-US-Israel ...</w:t>
        </w:r>
      </w:hyperlink>
      <w:r>
        <w:rPr/>
        <w:t xml:space="preserve"> - Schools and universities across the country will operate online as a precautionary step to ensure sa...</w:t>
      </w:r>
    </w:p>
    <w:p>
      <w:pPr>
        <w:numPr>
          <w:ilvl w:val="0"/>
          <w:numId w:val="23"/>
        </w:numPr>
        <w:spacing w:after="210" w:lineRule="auto"/>
      </w:pPr>
      <w:hyperlink r:id="rId192">
        <w:r>
          <w:rPr>
            <w:color w:val="4472C4"/>
          </w:rPr>
          <w:t xml:space="preserve">Best IGCSE Online Tuition UAE 2026: Complete Platform ...</w:t>
        </w:r>
      </w:hyperlink>
      <w:r>
        <w:rPr/>
        <w:t xml:space="preserve"> - Compare top IGCSE online tuition platforms in UAE. Tutopiya starts at AED 34/hr with Arabic tutors. ...</w:t>
      </w:r>
    </w:p>
    <w:p>
      <w:pPr>
        <w:numPr>
          <w:ilvl w:val="0"/>
          <w:numId w:val="23"/>
        </w:numPr>
        <w:spacing w:after="210" w:lineRule="auto"/>
      </w:pPr>
      <w:hyperlink r:id="rId193">
        <w:r>
          <w:rPr>
            <w:color w:val="4472C4"/>
          </w:rPr>
          <w:t xml:space="preserve">List of Top British Curriculum Schools in UAE 2025 Ranking</w:t>
        </w:r>
      </w:hyperlink>
      <w:r>
        <w:rPr/>
        <w:t xml:space="preserve"> - Find Top British Curriculum Schools in UAE 2026. Know about British Curriculum affiliated schools in...</w:t>
      </w:r>
    </w:p>
    <w:p>
      <w:pPr>
        <w:numPr>
          <w:ilvl w:val="0"/>
          <w:numId w:val="23"/>
        </w:numPr>
        <w:spacing w:after="210" w:lineRule="auto"/>
      </w:pPr>
      <w:hyperlink r:id="rId194">
        <w:r>
          <w:rPr>
            <w:color w:val="4472C4"/>
          </w:rPr>
          <w:t xml:space="preserve">List of Top Best British Curriculum schools in Qatar 2026</w:t>
        </w:r>
      </w:hyperlink>
      <w:r>
        <w:rPr/>
        <w:t xml:space="preserve"> - Find Top British Curriculum Schools in Qatar 2026. Know about British Curriculum affiliated schools ...</w:t>
      </w:r>
    </w:p>
    <w:p>
      <w:pPr>
        <w:numPr>
          <w:ilvl w:val="0"/>
          <w:numId w:val="23"/>
        </w:numPr>
        <w:spacing w:after="210" w:lineRule="auto"/>
      </w:pPr>
      <w:hyperlink r:id="rId195">
        <w:r>
          <w:rPr>
            <w:color w:val="4472C4"/>
          </w:rPr>
          <w:t xml:space="preserve">List of British Council Partner Schools in Kingdom of Saudi ...</w:t>
        </w:r>
      </w:hyperlink>
      <w:r>
        <w:rPr/>
        <w:t xml:space="preserve"> - Below is a list of all British Council Partner Schools in Kingdom of Saudi Arabia. The list contains...</w:t>
      </w:r>
    </w:p>
    <w:p>
      <w:pPr>
        <w:numPr>
          <w:ilvl w:val="0"/>
          <w:numId w:val="23"/>
        </w:numPr>
        <w:spacing w:after="210" w:lineRule="auto"/>
      </w:pPr>
      <w:hyperlink r:id="rId196">
        <w:r>
          <w:rPr>
            <w:color w:val="4472C4"/>
          </w:rPr>
          <w:t xml:space="preserve">Best British Curriculum Schools in Kuwait</w:t>
        </w:r>
      </w:hyperlink>
    </w:p>
    <w:p>
      <w:pPr>
        <w:numPr>
          <w:ilvl w:val="0"/>
          <w:numId w:val="23"/>
        </w:numPr>
        <w:spacing w:after="210" w:lineRule="auto"/>
      </w:pPr>
      <w:hyperlink r:id="rId197">
        <w:r>
          <w:rPr>
            <w:rFonts w:eastAsia="Georgia" w:cs="Georgia" w:ascii="Georgia" w:hAnsi="Georgia"/>
            <w:color w:val="4472C4"/>
          </w:rPr>
          <w:t xml:space="preserve">ᐅ International School in Bahrain ᐅ British School of Bahrain ...</w:t>
        </w:r>
      </w:hyperlink>
      <w:r>
        <w:rPr/>
        <w:t xml:space="preserve"> - The British School of Bahrain (BSB), Hamala, is one of the top international schools in Bahrain, edu...</w:t>
      </w:r>
    </w:p>
    <w:p>
      <w:pPr>
        <w:numPr>
          <w:ilvl w:val="0"/>
          <w:numId w:val="23"/>
        </w:numPr>
        <w:spacing w:after="210" w:lineRule="auto"/>
      </w:pPr>
      <w:hyperlink r:id="rId198">
        <w:r>
          <w:rPr>
            <w:color w:val="4472C4"/>
          </w:rPr>
          <w:t xml:space="preserve">List of every British school in Muscat</w:t>
        </w:r>
      </w:hyperlink>
      <w:r>
        <w:rPr/>
        <w:t xml:space="preserve"> - All the key information about the 23 International Schools with British curriculum in Muscat, Oman: ...</w:t>
      </w:r>
    </w:p>
    <w:p>
      <w:pPr>
        <w:numPr>
          <w:ilvl w:val="0"/>
          <w:numId w:val="23"/>
        </w:numPr>
        <w:spacing w:after="210" w:lineRule="auto"/>
      </w:pPr>
      <w:hyperlink r:id="rId199">
        <w:r>
          <w:rPr>
            <w:color w:val="4472C4"/>
          </w:rPr>
          <w:t xml:space="preserve">Under Iran attack, Qatar students fear long war will keep ...</w:t>
        </w:r>
      </w:hyperlink>
      <w:r>
        <w:rPr/>
        <w:t xml:space="preserve"> - Some fear a prolonged war could keep them out of classrooms indefinitely. Read more at straitstimes....</w:t>
      </w:r>
    </w:p>
    <w:p>
      <w:pPr>
        <w:numPr>
          <w:ilvl w:val="0"/>
          <w:numId w:val="23"/>
        </w:numPr>
        <w:spacing w:after="210" w:lineRule="auto"/>
      </w:pPr>
      <w:hyperlink r:id="rId200">
        <w:r>
          <w:rPr>
            <w:color w:val="4472C4"/>
          </w:rPr>
          <w:t xml:space="preserve">"5 things to know before entering the GCC EdTech market" | Svetlana Eghterafi posted on the topic | LinkedIn</w:t>
        </w:r>
      </w:hyperlink>
      <w:r>
        <w:rPr>
          <w:rFonts w:eastAsia="Georgia" w:cs="Georgia" w:ascii="Georgia" w:hAnsi="Georgia"/>
        </w:rPr>
        <w:t xml:space="preserve"> - Having helped establish and grow education ventures across the GCC, I’ve seen too many startups unde...</w:t>
      </w:r>
    </w:p>
    <w:p>
      <w:pPr>
        <w:numPr>
          <w:ilvl w:val="0"/>
          <w:numId w:val="23"/>
        </w:numPr>
        <w:spacing w:after="210" w:lineRule="auto"/>
      </w:pPr>
      <w:hyperlink r:id="rId201">
        <w:r>
          <w:rPr>
            <w:color w:val="4472C4"/>
          </w:rPr>
          <w:t xml:space="preserve">UAE schools 'well prepared' for longest period of remote ...</w:t>
        </w:r>
      </w:hyperlink>
      <w:r>
        <w:rPr/>
        <w:t xml:space="preserve"> - Schools in the UAE say they are prepared for the extension of remote learning for another two weeks ...</w:t>
      </w:r>
    </w:p>
    <w:p>
      <w:pPr>
        <w:numPr>
          <w:ilvl w:val="0"/>
          <w:numId w:val="23"/>
        </w:numPr>
        <w:spacing w:after="210" w:lineRule="auto"/>
      </w:pPr>
      <w:hyperlink r:id="rId202">
        <w:r>
          <w:rPr>
            <w:color w:val="4472C4"/>
          </w:rPr>
          <w:t xml:space="preserve">Find A School | Membership</w:t>
        </w:r>
      </w:hyperlink>
      <w:r>
        <w:rPr>
          <w:rFonts w:eastAsia="Georgia" w:cs="Georgia" w:ascii="Georgia" w:hAnsi="Georgia"/>
        </w:rPr>
        <w:t xml:space="preserve"> - British School Dhahran, KSA, · British School Muscat, Oman · British School of Alexandria, Egypt (Th...</w:t>
      </w:r>
    </w:p>
    <w:p>
      <w:pPr>
        <w:numPr>
          <w:ilvl w:val="0"/>
          <w:numId w:val="23"/>
        </w:numPr>
        <w:spacing w:after="210" w:lineRule="auto"/>
      </w:pPr>
      <w:hyperlink r:id="rId203">
        <w:r>
          <w:rPr>
            <w:rFonts w:eastAsia="Georgia" w:cs="Georgia" w:ascii="Georgia" w:hAnsi="Georgia"/>
            <w:color w:val="4472C4"/>
          </w:rPr>
          <w:t xml:space="preserve">All New International Schools Opening 2025–2027</w:t>
        </w:r>
      </w:hyperlink>
      <w:r>
        <w:rPr/>
        <w:t xml:space="preserve"> - From Sherborne Jeddah to Buckswood Riyadh, Saudi Arabia is adding more international schools in 2025...</w:t>
      </w:r>
    </w:p>
    <w:p>
      <w:pPr>
        <w:numPr>
          <w:ilvl w:val="0"/>
          <w:numId w:val="23"/>
        </w:numPr>
        <w:spacing w:after="210" w:lineRule="auto"/>
      </w:pPr>
      <w:hyperlink r:id="rId204">
        <w:r>
          <w:rPr>
            <w:color w:val="4472C4"/>
          </w:rPr>
          <w:t xml:space="preserve">Find a British Council Partner School</w:t>
        </w:r>
      </w:hyperlink>
      <w:r>
        <w:rPr/>
        <w:t xml:space="preserve"> - Find the names and contact details of schools in Kuwait currently offering UK qualifications through...</w:t>
      </w:r>
    </w:p>
    <w:p>
      <w:pPr>
        <w:numPr>
          <w:ilvl w:val="0"/>
          <w:numId w:val="23"/>
        </w:numPr>
        <w:spacing w:after="210" w:lineRule="auto"/>
      </w:pPr>
      <w:hyperlink r:id="rId205">
        <w:r>
          <w:rPr>
            <w:color w:val="4472C4"/>
          </w:rPr>
          <w:t xml:space="preserve">Contact Us</w:t>
        </w:r>
      </w:hyperlink>
      <w:r>
        <w:rPr/>
        <w:t xml:space="preserve"> - College Admissions, Reception, Career Enquiries. Message. This site is protected ... email admission...</w:t>
      </w:r>
    </w:p>
    <w:p>
      <w:pPr>
        <w:numPr>
          <w:ilvl w:val="0"/>
          <w:numId w:val="23"/>
        </w:numPr>
        <w:spacing w:after="210" w:lineRule="auto"/>
      </w:pPr>
      <w:hyperlink r:id="rId206">
        <w:r>
          <w:rPr>
            <w:color w:val="4472C4"/>
          </w:rPr>
          <w:t xml:space="preserve">Contact Details</w:t>
        </w:r>
      </w:hyperlink>
      <w:r>
        <w:rPr/>
        <w:t xml:space="preserve"> - ... phone +971 (0) 4 387 1116 or email </w:t>
      </w:r>
      <w:hyperlink r:id="rId207">
        <w:r>
          <w:rPr>
            <w:rFonts w:eastAsia="Georgia" w:cs="Georgia" w:ascii="Georgia" w:hAnsi="Georgia"/>
            <w:color w:val="4472C4"/>
          </w:rPr>
          <w:t xml:space="preserve">admissions@brightoncollegedubai.ae</w:t>
        </w:r>
      </w:hyperlink>
      <w:r>
        <w:rPr/>
        <w:t xml:space="preserve">. Brighton College Dubai, A...</w:t>
      </w:r>
    </w:p>
    <w:p>
      <w:pPr>
        <w:numPr>
          <w:ilvl w:val="0"/>
          <w:numId w:val="23"/>
        </w:numPr>
        <w:spacing w:after="210" w:lineRule="auto"/>
      </w:pPr>
      <w:hyperlink r:id="rId208">
        <w:r>
          <w:rPr>
            <w:color w:val="4472C4"/>
          </w:rPr>
          <w:t xml:space="preserve">Repton School Dubai</w:t>
        </w:r>
      </w:hyperlink>
      <w:r>
        <w:rPr/>
        <w:t xml:space="preserve"> - Repton School ; language. Visit </w:t>
      </w:r>
      <w:hyperlink r:id="rId209">
        <w:r>
          <w:rPr>
            <w:color w:val="4472C4"/>
          </w:rPr>
          <w:t xml:space="preserve">www.reptondubai.org</w:t>
        </w:r>
      </w:hyperlink>
      <w:r>
        <w:rPr/>
        <w:t xml:space="preserve"> ; email. Email </w:t>
      </w:r>
      <w:hyperlink r:id="rId210">
        <w:r>
          <w:rPr>
            <w:rFonts w:eastAsia="Georgia" w:cs="Georgia" w:ascii="Georgia" w:hAnsi="Georgia"/>
            <w:color w:val="4472C4"/>
          </w:rPr>
          <w:t xml:space="preserve">principal@reptondubai.org</w:t>
        </w:r>
      </w:hyperlink>
      <w:r>
        <w:rPr/>
        <w:t xml:space="preserve"> ; phone...</w:t>
      </w:r>
    </w:p>
    <w:p>
      <w:pPr>
        <w:numPr>
          <w:ilvl w:val="0"/>
          <w:numId w:val="23"/>
        </w:numPr>
        <w:spacing w:after="210" w:lineRule="auto"/>
      </w:pPr>
      <w:hyperlink r:id="rId211">
        <w:r>
          <w:rPr>
            <w:color w:val="4472C4"/>
          </w:rPr>
          <w:t xml:space="preserve">Contact Us - King's College Doha - edu.ruhr</w:t>
        </w:r>
      </w:hyperlink>
      <w:r>
        <w:rPr>
          <w:rFonts w:eastAsia="Georgia" w:cs="Georgia" w:ascii="Georgia" w:hAnsi="Georgia"/>
        </w:rPr>
        <w:t xml:space="preserve"> - Tel: +974 4496 5888 Email: info@king.edu.ruhr Careers: careers@king.edu.ruhr WhatsApp: +974 6006 202...</w:t>
      </w:r>
    </w:p>
    <w:p>
      <w:pPr>
        <w:numPr>
          <w:ilvl w:val="0"/>
          <w:numId w:val="23"/>
        </w:numPr>
        <w:spacing w:after="210" w:lineRule="auto"/>
      </w:pPr>
      <w:hyperlink r:id="rId212">
        <w:r>
          <w:rPr>
            <w:color w:val="4472C4"/>
          </w:rPr>
          <w:t xml:space="preserve">Contact - Doha College</w:t>
        </w:r>
      </w:hyperlink>
      <w:r>
        <w:rPr/>
        <w:t xml:space="preserve"> - Contact details ; Telephone. +974 4407 6777 ; Email (Front Office). </w:t>
      </w:r>
      <w:hyperlink r:id="rId213">
        <w:r>
          <w:rPr>
            <w:rFonts w:eastAsia="Georgia" w:cs="Georgia" w:ascii="Georgia" w:hAnsi="Georgia"/>
            <w:color w:val="4472C4"/>
          </w:rPr>
          <w:t xml:space="preserve">enquiries@dohacollege.com</w:t>
        </w:r>
      </w:hyperlink>
      <w:r>
        <w:rPr/>
        <w:t xml:space="preserve"> ; Emai...</w:t>
      </w:r>
    </w:p>
    <w:p>
      <w:pPr>
        <w:numPr>
          <w:ilvl w:val="0"/>
          <w:numId w:val="23"/>
        </w:numPr>
        <w:spacing w:after="210" w:lineRule="auto"/>
      </w:pPr>
      <w:hyperlink r:id="rId214">
        <w:r>
          <w:rPr>
            <w:color w:val="4472C4"/>
          </w:rPr>
          <w:t xml:space="preserve">Nord Anglia International School Al Khor</w:t>
        </w:r>
      </w:hyperlink>
      <w:r>
        <w:rPr>
          <w:rFonts w:eastAsia="Georgia" w:cs="Georgia" w:ascii="Georgia" w:hAnsi="Georgia"/>
        </w:rPr>
        <w:t xml:space="preserve"> - Nord Anglia International School Al Khor · Taimiyah Street Building 5 Zone 74, Al Khor, Qatar · +974...</w:t>
      </w:r>
    </w:p>
    <w:p>
      <w:pPr>
        <w:numPr>
          <w:ilvl w:val="0"/>
          <w:numId w:val="23"/>
        </w:numPr>
        <w:spacing w:after="210" w:lineRule="auto"/>
      </w:pPr>
      <w:hyperlink r:id="rId215">
        <w:r>
          <w:rPr>
            <w:color w:val="4472C4"/>
          </w:rPr>
          <w:t xml:space="preserve">Contact Us | NAS Dubai</w:t>
        </w:r>
      </w:hyperlink>
      <w:r>
        <w:rPr>
          <w:rFonts w:eastAsia="Georgia" w:cs="Georgia" w:ascii="Georgia" w:hAnsi="Georgia"/>
        </w:rPr>
        <w:t xml:space="preserve"> - Finance Department · +971 (0)4 219 9905 · </w:t>
      </w:r>
      <w:hyperlink r:id="rId216">
        <w:r>
          <w:rPr>
            <w:rFonts w:eastAsia="Georgia" w:cs="Georgia" w:ascii="Georgia" w:hAnsi="Georgia"/>
            <w:color w:val="4472C4"/>
          </w:rPr>
          <w:t xml:space="preserve">finance@nasdubai.ae</w:t>
        </w:r>
      </w:hyperlink>
      <w:r>
        <w:rPr>
          <w:rFonts w:eastAsia="Georgia" w:cs="Georgia" w:ascii="Georgia" w:hAnsi="Georgia"/>
        </w:rPr>
        <w:t xml:space="preserve"> ; Communications · +971 (0)4 219 9952 ...</w:t>
      </w:r>
    </w:p>
    <w:p>
      <w:pPr>
        <w:numPr>
          <w:ilvl w:val="0"/>
          <w:numId w:val="23"/>
        </w:numPr>
        <w:spacing w:after="210" w:lineRule="auto"/>
      </w:pPr>
      <w:hyperlink r:id="rId217">
        <w:r>
          <w:rPr>
            <w:color w:val="4472C4"/>
          </w:rPr>
          <w:t xml:space="preserve">Contact Us | BIS Abu Dhabi</w:t>
        </w:r>
      </w:hyperlink>
      <w:r>
        <w:rPr>
          <w:rFonts w:eastAsia="Georgia" w:cs="Georgia" w:ascii="Georgia" w:hAnsi="Georgia"/>
        </w:rPr>
        <w:t xml:space="preserve"> - Please use the following contact details to ensure that you speak with the relevant people: · Admiss...</w:t>
      </w:r>
    </w:p>
    <w:p>
      <w:pPr>
        <w:numPr>
          <w:ilvl w:val="0"/>
          <w:numId w:val="23"/>
        </w:numPr>
        <w:spacing w:after="210" w:lineRule="auto"/>
      </w:pPr>
      <w:hyperlink r:id="rId218">
        <w:r>
          <w:rPr>
            <w:color w:val="4472C4"/>
          </w:rPr>
          <w:t xml:space="preserve">Contact Us</w:t>
        </w:r>
      </w:hyperlink>
      <w:r>
        <w:rPr>
          <w:rFonts w:eastAsia="Georgia" w:cs="Georgia" w:ascii="Georgia" w:hAnsi="Georgia"/>
        </w:rPr>
        <w:t xml:space="preserve"> - Our dedicated team is here to assist you. School Reception Phone: +971 4 426 9393 Email: info@repton...</w:t>
      </w:r>
    </w:p>
    <w:p>
      <w:pPr>
        <w:numPr>
          <w:ilvl w:val="0"/>
          <w:numId w:val="23"/>
        </w:numPr>
        <w:spacing w:after="210" w:lineRule="auto"/>
      </w:pPr>
      <w:hyperlink r:id="rId219">
        <w:r>
          <w:rPr>
            <w:color w:val="4472C4"/>
          </w:rPr>
          <w:t xml:space="preserve">Admissions Welcome | British School Al Khubairat (BSAK ...</w:t>
        </w:r>
      </w:hyperlink>
      <w:r>
        <w:rPr/>
        <w:t xml:space="preserve"> - Phone: +971 2 204 0200. Email: </w:t>
      </w:r>
      <w:hyperlink r:id="rId220">
        <w:r>
          <w:rPr>
            <w:rFonts w:eastAsia="Georgia" w:cs="Georgia" w:ascii="Georgia" w:hAnsi="Georgia"/>
            <w:color w:val="4472C4"/>
          </w:rPr>
          <w:t xml:space="preserve">registrar@britishschool.sch.ae</w:t>
        </w:r>
      </w:hyperlink>
      <w:r>
        <w:rPr/>
        <w:t xml:space="preserve">. The British School Al Khubairat, Buil...</w:t>
      </w:r>
    </w:p>
    <w:p>
      <w:pPr>
        <w:numPr>
          <w:ilvl w:val="0"/>
          <w:numId w:val="23"/>
        </w:numPr>
        <w:spacing w:after="210" w:lineRule="auto"/>
      </w:pPr>
      <w:hyperlink r:id="rId221">
        <w:r>
          <w:rPr>
            <w:color w:val="4472C4"/>
          </w:rPr>
          <w:t xml:space="preserve">GEMS Education appoints exceptional educators as new ...</w:t>
        </w:r>
      </w:hyperlink>
      <w:r>
        <w:rPr/>
        <w:t xml:space="preserve"> - Distinguished educator Michelle Thomas, meanwhile, has been named as the new Principal/CEO of GNS in...</w:t>
      </w:r>
    </w:p>
    <w:p>
      <w:pPr>
        <w:numPr>
          <w:ilvl w:val="0"/>
          <w:numId w:val="23"/>
        </w:numPr>
        <w:spacing w:after="210" w:lineRule="auto"/>
      </w:pPr>
      <w:hyperlink r:id="rId222">
        <w:r>
          <w:rPr>
            <w:color w:val="4472C4"/>
          </w:rPr>
          <w:t xml:space="preserve">ISYB :: The English School Kuwait</w:t>
        </w:r>
      </w:hyperlink>
      <w:r>
        <w:rPr/>
        <w:t xml:space="preserve"> - dummy short description</w:t>
      </w:r>
    </w:p>
    <w:p>
      <w:pPr>
        <w:numPr>
          <w:ilvl w:val="0"/>
          <w:numId w:val="23"/>
        </w:numPr>
        <w:spacing w:after="210" w:lineRule="auto"/>
      </w:pPr>
      <w:hyperlink r:id="rId223">
        <w:r>
          <w:rPr>
            <w:color w:val="4472C4"/>
          </w:rPr>
          <w:t xml:space="preserve">The British School of Kuwait</w:t>
        </w:r>
      </w:hyperlink>
      <w:r>
        <w:rPr/>
        <w:t xml:space="preserve"> - The British School of Kuwait is profiled on </w:t>
      </w:r>
      <w:hyperlink r:id="rId224">
        <w:r>
          <w:rPr>
            <w:color w:val="4472C4"/>
          </w:rPr>
          <w:t xml:space="preserve">www.internationalschoolsearch.com</w:t>
        </w:r>
      </w:hyperlink>
    </w:p>
    <w:p>
      <w:pPr>
        <w:numPr>
          <w:ilvl w:val="0"/>
          <w:numId w:val="23"/>
        </w:numPr>
        <w:spacing w:after="210" w:lineRule="auto"/>
      </w:pPr>
      <w:hyperlink r:id="rId225">
        <w:r>
          <w:rPr>
            <w:color w:val="4472C4"/>
          </w:rPr>
          <w:t xml:space="preserve">Best British Curriculum School in Muscat, Oman | AGS</w:t>
        </w:r>
      </w:hyperlink>
      <w:r>
        <w:rPr/>
        <w:t xml:space="preserve"> - A'Soud Global School Muscat is a Premium British School Providing An Outstanding British Education W...</w:t>
      </w:r>
    </w:p>
    <w:p>
      <w:pPr>
        <w:numPr>
          <w:ilvl w:val="0"/>
          <w:numId w:val="23"/>
        </w:numPr>
        <w:spacing w:after="210" w:lineRule="auto"/>
      </w:pPr>
      <w:hyperlink r:id="rId226">
        <w:r>
          <w:rPr>
            <w:color w:val="4472C4"/>
          </w:rPr>
          <w:t xml:space="preserve">British School Salalah - An International Co-Educational Day ...</w:t>
        </w:r>
      </w:hyperlink>
      <w:r>
        <w:rPr>
          <w:rFonts w:eastAsia="Georgia" w:cs="Georgia" w:ascii="Georgia" w:hAnsi="Georgia"/>
        </w:rPr>
        <w:t xml:space="preserve"> - British School Salalah is a British international school for girls and boys aged 3 – 18 in Salalah, ...</w:t>
      </w:r>
    </w:p>
    <w:p>
      <w:pPr>
        <w:numPr>
          <w:ilvl w:val="0"/>
          <w:numId w:val="23"/>
        </w:numPr>
        <w:spacing w:after="210" w:lineRule="auto"/>
      </w:pPr>
      <w:hyperlink r:id="rId227">
        <w:r>
          <w:rPr>
            <w:color w:val="4472C4"/>
          </w:rPr>
          <w:t xml:space="preserve">UAE teachers become social media influencers to create ...</w:t>
        </w:r>
      </w:hyperlink>
      <w:r>
        <w:rPr/>
        <w:t xml:space="preserve"> - Teacher influencers go beyond the four walls of the classroom to ensure pupils engage with positive ...</w:t>
      </w:r>
    </w:p>
    <w:p>
      <w:pPr>
        <w:numPr>
          <w:ilvl w:val="0"/>
          <w:numId w:val="23"/>
        </w:numPr>
        <w:spacing w:after="210" w:lineRule="auto"/>
      </w:pPr>
      <w:hyperlink r:id="rId228">
        <w:r>
          <w:rPr>
            <w:rFonts w:eastAsia="Georgia" w:cs="Georgia" w:ascii="Georgia" w:hAnsi="Georgia"/>
            <w:color w:val="4472C4"/>
          </w:rPr>
          <w:t xml:space="preserve">igcse_qatar</w:t>
        </w:r>
      </w:hyperlink>
      <w:r>
        <w:rPr/>
        <w:t xml:space="preserve"> - Wish to ace your IGCSE English in November? Join our English as a Second Language Course and get exa...</w:t>
      </w:r>
    </w:p>
    <w:p>
      <w:pPr>
        <w:numPr>
          <w:ilvl w:val="0"/>
          <w:numId w:val="23"/>
        </w:numPr>
        <w:spacing w:after="210" w:lineRule="auto"/>
      </w:pPr>
      <w:hyperlink r:id="rId229">
        <w:r>
          <w:rPr>
            <w:rFonts w:eastAsia="Georgia" w:cs="Georgia" w:ascii="Georgia" w:hAnsi="Georgia"/>
            <w:color w:val="4472C4"/>
          </w:rPr>
          <w:t xml:space="preserve">igcse_doha</w:t>
        </w:r>
      </w:hyperlink>
      <w:r>
        <w:rPr/>
        <w:t xml:space="preserve"> - Listen to what your peers have to say about IGCSE subjects! We offer more than 20 diverse subjects, ...</w:t>
      </w:r>
    </w:p>
    <w:p>
      <w:pPr>
        <w:numPr>
          <w:ilvl w:val="0"/>
          <w:numId w:val="23"/>
        </w:numPr>
        <w:spacing w:after="210" w:lineRule="auto"/>
      </w:pPr>
      <w:hyperlink r:id="rId230">
        <w:r>
          <w:rPr>
            <w:color w:val="4472C4"/>
          </w:rPr>
          <w:t xml:space="preserve">igcseuae</w:t>
        </w:r>
      </w:hyperlink>
      <w:r>
        <w:rPr/>
        <w:t xml:space="preserve"> - Meet other IGCSE students ready to crush it like YOU! Whether you're chasing that A* or just want to...</w:t>
      </w:r>
    </w:p>
    <w:p>
      <w:pPr>
        <w:numPr>
          <w:ilvl w:val="0"/>
          <w:numId w:val="23"/>
        </w:numPr>
        <w:spacing w:after="210" w:lineRule="auto"/>
      </w:pPr>
      <w:hyperlink r:id="rId231">
        <w:r>
          <w:rPr>
            <w:rFonts w:eastAsia="Georgia" w:cs="Georgia" w:ascii="Georgia" w:hAnsi="Georgia"/>
            <w:color w:val="4472C4"/>
          </w:rPr>
          <w:t xml:space="preserve">تألق في IGCSE الإنجليزية مع نصائح ودورات متخصصة</w:t>
        </w:r>
      </w:hyperlink>
      <w:r>
        <w:rPr>
          <w:rFonts w:eastAsia="Georgia" w:cs="Georgia" w:ascii="Georgia" w:hAnsi="Georgia"/>
        </w:rPr>
        <w:t xml:space="preserve"> - #IGCSE #English #Speaking #Test #top #egypt #uae #ksa #qatar #tipsandtricks @Rofaida Ahmed. IGCSE En...</w:t>
      </w:r>
    </w:p>
    <w:p>
      <w:pPr>
        <w:numPr>
          <w:ilvl w:val="0"/>
          <w:numId w:val="23"/>
        </w:numPr>
        <w:spacing w:after="210" w:lineRule="auto"/>
      </w:pPr>
      <w:hyperlink r:id="rId232">
        <w:r>
          <w:rPr>
            <w:rFonts w:eastAsia="Georgia" w:cs="Georgia" w:ascii="Georgia" w:hAnsi="Georgia"/>
            <w:color w:val="4472C4"/>
          </w:rPr>
          <w:t xml:space="preserve">‏#TheIGClub #BridgingIgiansTogether #igcse #cambridge # ...</w:t>
        </w:r>
      </w:hyperlink>
      <w:r>
        <w:rPr>
          <w:rFonts w:eastAsia="Georgia" w:cs="Georgia" w:ascii="Georgia" w:hAnsi="Georgia"/>
        </w:rPr>
        <w:t xml:space="preserve"> - #TheIGClub #BridgingIgiansTogether #igcse #cambridge #pearson #Edexcel #OxfordAQA #theigclub #theigs...</w:t>
      </w:r>
    </w:p>
    <w:p>
      <w:pPr>
        <w:numPr>
          <w:ilvl w:val="0"/>
          <w:numId w:val="23"/>
        </w:numPr>
        <w:spacing w:after="210" w:lineRule="auto"/>
      </w:pPr>
      <w:hyperlink r:id="rId233">
        <w:r>
          <w:rPr>
            <w:color w:val="4472C4"/>
          </w:rPr>
          <w:t xml:space="preserve">a really helpful tiktok account for igcse.</w:t>
        </w:r>
      </w:hyperlink>
      <w:r>
        <w:rPr/>
        <w:t xml:space="preserve"> - a really helpful tiktok account for igcse.</w:t>
      </w:r>
    </w:p>
    <w:p>
      <w:pPr>
        <w:numPr>
          <w:ilvl w:val="0"/>
          <w:numId w:val="23"/>
        </w:numPr>
        <w:spacing w:after="210" w:lineRule="auto"/>
      </w:pPr>
      <w:hyperlink r:id="rId234">
        <w:r>
          <w:rPr>
            <w:color w:val="4472C4"/>
          </w:rPr>
          <w:t xml:space="preserve">FOUND A REALLY GOOD TIKTOK ACCOUNT!!</w:t>
        </w:r>
      </w:hyperlink>
      <w:r>
        <w:rPr/>
        <w:t xml:space="preserve"> - FOUND A REALLY GOOD TIKTOK ACCOUNT!!</w:t>
      </w:r>
    </w:p>
    <w:p>
      <w:pPr>
        <w:numPr>
          <w:ilvl w:val="0"/>
          <w:numId w:val="23"/>
        </w:numPr>
        <w:spacing w:after="210" w:lineRule="auto"/>
      </w:pPr>
      <w:hyperlink r:id="rId235">
        <w:r>
          <w:rPr>
            <w:color w:val="4472C4"/>
          </w:rPr>
          <w:t xml:space="preserve">FOUND NOTES ON TIKTOK ACCOUNT</w:t>
        </w:r>
      </w:hyperlink>
      <w:r>
        <w:rPr/>
        <w:t xml:space="preserve"> - FOUND NOTES ON TIKTOK ACCOUNT</w:t>
      </w:r>
    </w:p>
    <w:p>
      <w:pPr>
        <w:numPr>
          <w:ilvl w:val="0"/>
          <w:numId w:val="23"/>
        </w:numPr>
        <w:spacing w:after="210" w:lineRule="auto"/>
      </w:pPr>
      <w:hyperlink r:id="rId236">
        <w:r>
          <w:rPr>
            <w:rFonts w:eastAsia="Georgia" w:cs="Georgia" w:ascii="Georgia" w:hAnsi="Georgia"/>
            <w:color w:val="4472C4"/>
          </w:rPr>
          <w:t xml:space="preserve">Study influencers: Regional #studytok accounts to follow ...</w:t>
        </w:r>
      </w:hyperlink>
      <w:r>
        <w:rPr>
          <w:rFonts w:eastAsia="Georgia" w:cs="Georgia" w:ascii="Georgia" w:hAnsi="Georgia"/>
        </w:rPr>
        <w:t xml:space="preserve"> - GraduATE ✅</w:t>
      </w:r>
    </w:p>
    <w:p>
      <w:pPr>
        <w:numPr>
          <w:ilvl w:val="0"/>
          <w:numId w:val="23"/>
        </w:numPr>
        <w:spacing w:after="210" w:lineRule="auto"/>
      </w:pPr>
      <w:hyperlink r:id="rId237">
        <w:r>
          <w:rPr>
            <w:color w:val="4472C4"/>
          </w:rPr>
          <w:t xml:space="preserve">Top Education Influencers on Instagram in the United Arab ...</w:t>
        </w:r>
      </w:hyperlink>
      <w:r>
        <w:rPr/>
        <w:t xml:space="preserve"> - Find the top 1000 Education Instagram accounts in the United Arab Emirates on HypeAuditor, the most ...</w:t>
      </w:r>
    </w:p>
    <w:p>
      <w:pPr>
        <w:numPr>
          <w:ilvl w:val="0"/>
          <w:numId w:val="23"/>
        </w:numPr>
        <w:spacing w:after="210" w:lineRule="auto"/>
      </w:pPr>
      <w:hyperlink r:id="rId238">
        <w:r>
          <w:rPr>
            <w:color w:val="4472C4"/>
          </w:rPr>
          <w:t xml:space="preserve">Top 20 Parenting &amp; Family from United Arab Emirates on ...</w:t>
        </w:r>
      </w:hyperlink>
      <w:r>
        <w:rPr>
          <w:rFonts w:eastAsia="Georgia" w:cs="Georgia" w:ascii="Georgia" w:hAnsi="Georgia"/>
        </w:rPr>
        <w:t xml:space="preserve"> - Top 20 United Arab Emirates Instagram influencers (Mar 2026): 1. Ulugbekhon Maksumov · 2. حرم الشامس...</w:t>
      </w:r>
    </w:p>
    <w:p>
      <w:pPr>
        <w:numPr>
          <w:ilvl w:val="0"/>
          <w:numId w:val="23"/>
        </w:numPr>
        <w:spacing w:after="210" w:lineRule="auto"/>
      </w:pPr>
      <w:hyperlink r:id="rId239">
        <w:r>
          <w:rPr>
            <w:color w:val="4472C4"/>
          </w:rPr>
          <w:t xml:space="preserve">Qatar's Ministry of Education and Higher ...</w:t>
        </w:r>
      </w:hyperlink>
      <w:r>
        <w:rPr/>
        <w:t xml:space="preserve"> - ... schools, educational centres and universities from Sunday, 1 March 2026. ... Qatar schools shift...</w:t>
      </w:r>
    </w:p>
    <w:p>
      <w:pPr>
        <w:numPr>
          <w:ilvl w:val="0"/>
          <w:numId w:val="23"/>
        </w:numPr>
        <w:spacing w:after="210" w:lineRule="auto"/>
      </w:pPr>
      <w:hyperlink r:id="rId240">
        <w:r>
          <w:rPr>
            <w:color w:val="4472C4"/>
          </w:rPr>
          <w:t xml:space="preserve">Best 100 Education Influencers in Qatar</w:t>
        </w:r>
      </w:hyperlink>
      <w:r>
        <w:rPr/>
        <w:t xml:space="preserve"> - Explore here the best 100 education influencers in Qatar. The top education Instagrammers in Qatar a...</w:t>
      </w:r>
    </w:p>
    <w:p>
      <w:pPr>
        <w:numPr>
          <w:ilvl w:val="0"/>
          <w:numId w:val="23"/>
        </w:numPr>
        <w:spacing w:after="210" w:lineRule="auto"/>
      </w:pPr>
      <w:hyperlink r:id="rId241">
        <w:r>
          <w:rPr>
            <w:color w:val="4472C4"/>
          </w:rPr>
          <w:t xml:space="preserve">Top 10 Most Followed Education &amp; Training TikTok Accounts in Saudi Arabia</w:t>
        </w:r>
      </w:hyperlink>
      <w:r>
        <w:rPr/>
        <w:t xml:space="preserve"> - Find the top 10 most followed TikTok accounts in Saudi Arabia in the Education &amp; Training category.</w:t>
      </w:r>
    </w:p>
    <w:p>
      <w:pPr>
        <w:numPr>
          <w:ilvl w:val="0"/>
          <w:numId w:val="23"/>
        </w:numPr>
        <w:spacing w:after="210" w:lineRule="auto"/>
      </w:pPr>
      <w:hyperlink r:id="rId242">
        <w:r>
          <w:rPr>
            <w:color w:val="4472C4"/>
          </w:rPr>
          <w:t xml:space="preserve">1,000 Best Family Instagram Influencers in UAE | Scrumball</w:t>
        </w:r>
      </w:hyperlink>
      <w:r>
        <w:rPr/>
        <w:t xml:space="preserve"> - The all-in-one AI influencer marketing platform. Launch your campaigns, discover top creators, and t...</w:t>
      </w:r>
    </w:p>
    <w:p>
      <w:pPr>
        <w:numPr>
          <w:ilvl w:val="0"/>
          <w:numId w:val="23"/>
        </w:numPr>
        <w:spacing w:after="210" w:lineRule="auto"/>
      </w:pPr>
      <w:hyperlink r:id="rId243">
        <w:r>
          <w:rPr>
            <w:color w:val="4472C4"/>
          </w:rPr>
          <w:t xml:space="preserve">Instagram influencers in UAE specializing in Family | Keepface</w:t>
        </w:r>
      </w:hyperlink>
      <w:r>
        <w:rPr/>
        <w:t xml:space="preserve"> - Searching for family-focused Instagram storytellers who showcase the warmth and spirit of UAE living...</w:t>
      </w:r>
    </w:p>
    <w:p>
      <w:pPr>
        <w:numPr>
          <w:ilvl w:val="0"/>
          <w:numId w:val="23"/>
        </w:numPr>
        <w:spacing w:after="210" w:lineRule="auto"/>
      </w:pPr>
      <w:hyperlink r:id="rId244">
        <w:r>
          <w:rPr>
            <w:color w:val="4472C4"/>
          </w:rPr>
          <w:t xml:space="preserve">Jayeetha</w:t>
        </w:r>
      </w:hyperlink>
      <w:r>
        <w:rPr/>
        <w:t xml:space="preserve"> - Looking for Qatar Mom Influencers on Instagram for outreach campaign or for collaboration to promote...</w:t>
      </w:r>
    </w:p>
    <w:p>
      <w:pPr>
        <w:numPr>
          <w:ilvl w:val="0"/>
          <w:numId w:val="23"/>
        </w:numPr>
        <w:spacing w:after="210" w:lineRule="auto"/>
      </w:pPr>
      <w:hyperlink r:id="rId245">
        <w:r>
          <w:rPr>
            <w:color w:val="4472C4"/>
          </w:rPr>
          <w:t xml:space="preserve">How EdTech and Emerging Technologies Are Enhancing GCC ...</w:t>
        </w:r>
      </w:hyperlink>
    </w:p>
    <w:p>
      <w:pPr>
        <w:numPr>
          <w:ilvl w:val="0"/>
          <w:numId w:val="23"/>
        </w:numPr>
        <w:spacing w:after="210" w:lineRule="auto"/>
      </w:pPr>
      <w:hyperlink r:id="rId246">
        <w:r>
          <w:rPr>
            <w:color w:val="4472C4"/>
          </w:rPr>
          <w:t xml:space="preserve">B2C vs B2B vs B2B2C: EdTech GTM by Customer Type</w:t>
        </w:r>
      </w:hyperlink>
      <w:r>
        <w:rPr/>
        <w:t xml:space="preserve"> - Learn how EdTech GTM differs across B2C (parents), B2B (schools), and B2B2C (hybrid). Sales cycles, ...</w:t>
      </w:r>
    </w:p>
    <w:p>
      <w:pPr>
        <w:numPr>
          <w:ilvl w:val="0"/>
          <w:numId w:val="23"/>
        </w:numPr>
        <w:spacing w:after="210" w:lineRule="auto"/>
      </w:pPr>
      <w:hyperlink r:id="rId247">
        <w:r>
          <w:rPr>
            <w:color w:val="4472C4"/>
          </w:rPr>
          <w:t xml:space="preserve">EdTech B2B Sales: Selling to Schools vs. Districts</w:t>
        </w:r>
      </w:hyperlink>
      <w:r>
        <w:rPr/>
        <w:t xml:space="preserve"> - Schools and districts buy differently, evaluate differently, and implement differently. Here's how t...</w:t>
      </w:r>
    </w:p>
    <w:p>
      <w:pPr>
        <w:numPr>
          <w:ilvl w:val="0"/>
          <w:numId w:val="23"/>
        </w:numPr>
        <w:spacing w:after="210" w:lineRule="auto"/>
      </w:pPr>
      <w:hyperlink r:id="rId248">
        <w:r>
          <w:rPr>
            <w:color w:val="4472C4"/>
          </w:rPr>
          <w:t xml:space="preserve">British Curriculum Schools in Dubai &amp; More - GEMS Education</w:t>
        </w:r>
      </w:hyperlink>
      <w:r>
        <w:rPr/>
        <w:t xml:space="preserve"> - Let your child enjoy the benefits of learning in a British curriculum school. Book a tour with us to...</w:t>
      </w:r>
    </w:p>
    <w:p>
      <w:pPr>
        <w:numPr>
          <w:ilvl w:val="0"/>
          <w:numId w:val="23"/>
        </w:numPr>
        <w:spacing w:after="210" w:lineRule="auto"/>
      </w:pPr>
      <w:hyperlink r:id="rId249">
        <w:r>
          <w:rPr>
            <w:color w:val="4472C4"/>
          </w:rPr>
          <w:t xml:space="preserve">International Schools in the Middle East</w:t>
        </w:r>
      </w:hyperlink>
      <w:r>
        <w:rPr/>
        <w:t xml:space="preserve"> - Our private international schools in the Middle East deliver an outstanding global education, underp...</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cademiaUK.com" TargetMode="External"/><Relationship Id="rId6" Type="http://schemas.openxmlformats.org/officeDocument/2006/relationships/hyperlink" Target="mailto:enquiries@dohacollege.com" TargetMode="External"/><Relationship Id="rId7" Type="http://schemas.openxmlformats.org/officeDocument/2006/relationships/hyperlink" Target="mailto:admissions1@dohacollege.com" TargetMode="External"/><Relationship Id="rId8" Type="http://schemas.openxmlformats.org/officeDocument/2006/relationships/hyperlink" Target="mailto:admissions.cisd@nais.qa" TargetMode="External"/><Relationship Id="rId9" Type="http://schemas.openxmlformats.org/officeDocument/2006/relationships/hyperlink" Target="mailto:admissions.naisak@nais.qa" TargetMode="External"/><Relationship Id="rId10" Type="http://schemas.openxmlformats.org/officeDocument/2006/relationships/hyperlink" Target="mailto:admissions@gemswellingtonqatar.com" TargetMode="External"/><Relationship Id="rId11" Type="http://schemas.openxmlformats.org/officeDocument/2006/relationships/hyperlink" Target="mailto:admissions@sherborneqatar.com" TargetMode="External"/><Relationship Id="rId12" Type="http://schemas.openxmlformats.org/officeDocument/2006/relationships/hyperlink" Target="mailto:info@rgsq.com.qa" TargetMode="External"/><Relationship Id="rId13" Type="http://schemas.openxmlformats.org/officeDocument/2006/relationships/hyperlink" Target="mailto:admin@dohabritishschool.com" TargetMode="External"/><Relationship Id="rId14" Type="http://schemas.openxmlformats.org/officeDocument/2006/relationships/hyperlink" Target="mailto:admin@dess.com.qa" TargetMode="External"/><Relationship Id="rId15" Type="http://schemas.openxmlformats.org/officeDocument/2006/relationships/hyperlink" Target="mailto:admissions@durhamschooldoha.com" TargetMode="External"/><Relationship Id="rId16" Type="http://schemas.openxmlformats.org/officeDocument/2006/relationships/hyperlink" Target="mailto:info@newtonacademy.qa" TargetMode="External"/><Relationship Id="rId17" Type="http://schemas.openxmlformats.org/officeDocument/2006/relationships/hyperlink" Target="mailto:info@newtonacademy.qa" TargetMode="External"/><Relationship Id="rId18" Type="http://schemas.openxmlformats.org/officeDocument/2006/relationships/hyperlink" Target="mailto:info@newtonacademy.qa" TargetMode="External"/><Relationship Id="rId19" Type="http://schemas.openxmlformats.org/officeDocument/2006/relationships/hyperlink" Target="mailto:info@newtonacademy.qa" TargetMode="External"/><Relationship Id="rId20" Type="http://schemas.openxmlformats.org/officeDocument/2006/relationships/hyperlink" Target="mailto:info@newtonacademy.qa" TargetMode="External"/><Relationship Id="rId21" Type="http://schemas.openxmlformats.org/officeDocument/2006/relationships/hyperlink" Target="mailto:admin@phesq.com" TargetMode="External"/><Relationship Id="rId22" Type="http://schemas.openxmlformats.org/officeDocument/2006/relationships/hyperlink" Target="mailto:info@qis.net" TargetMode="External"/><Relationship Id="rId23" Type="http://schemas.openxmlformats.org/officeDocument/2006/relationships/hyperlink" Target="mailto:admin@gesq.com.qa" TargetMode="External"/><Relationship Id="rId24" Type="http://schemas.openxmlformats.org/officeDocument/2006/relationships/hyperlink" Target="mailto:info@alkhorinternational.net" TargetMode="External"/><Relationship Id="rId25" Type="http://schemas.openxmlformats.org/officeDocument/2006/relationships/hyperlink" Target="http://nordangliaeducation.com" TargetMode="External"/><Relationship Id="rId26" Type="http://schemas.openxmlformats.org/officeDocument/2006/relationships/hyperlink" Target="mailto:admissions@nasdubai.ae" TargetMode="External"/><Relationship Id="rId27" Type="http://schemas.openxmlformats.org/officeDocument/2006/relationships/hyperlink" Target="mailto:info@reptondubai.org" TargetMode="External"/><Relationship Id="rId28" Type="http://schemas.openxmlformats.org/officeDocument/2006/relationships/hyperlink" Target="mailto:info@reptondubai.org" TargetMode="External"/><Relationship Id="rId29" Type="http://schemas.openxmlformats.org/officeDocument/2006/relationships/hyperlink" Target="mailto:admissions@brightoncollegedubai.ae" TargetMode="External"/><Relationship Id="rId30" Type="http://schemas.openxmlformats.org/officeDocument/2006/relationships/hyperlink" Target="mailto:admissions@gemswellington.ae" TargetMode="External"/><Relationship Id="rId31" Type="http://schemas.openxmlformats.org/officeDocument/2006/relationships/hyperlink" Target="mailto:admissions@gemswa-alkhail.ae" TargetMode="External"/><Relationship Id="rId32" Type="http://schemas.openxmlformats.org/officeDocument/2006/relationships/hyperlink" Target="mailto:admin@gwa-so.ae" TargetMode="External"/><Relationship Id="rId33" Type="http://schemas.openxmlformats.org/officeDocument/2006/relationships/hyperlink" Target="mailto:admissions@gcisd.ae" TargetMode="External"/><Relationship Id="rId34" Type="http://schemas.openxmlformats.org/officeDocument/2006/relationships/hyperlink" Target="mailto:admin@gemsroyaldubaischool.ae" TargetMode="External"/><Relationship Id="rId35" Type="http://schemas.openxmlformats.org/officeDocument/2006/relationships/hyperlink" Target="mailto:admin@gemswincherster.ae" TargetMode="External"/><Relationship Id="rId36" Type="http://schemas.openxmlformats.org/officeDocument/2006/relationships/hyperlink" Target="mailto:info@gemsfirstpointschool.ae" TargetMode="External"/><Relationship Id="rId37" Type="http://schemas.openxmlformats.org/officeDocument/2006/relationships/hyperlink" Target="mailto:admin@gemsfounders.ae" TargetMode="External"/><Relationship Id="rId38" Type="http://schemas.openxmlformats.org/officeDocument/2006/relationships/hyperlink" Target="mailto:admin@gjps.ae" TargetMode="External"/><Relationship Id="rId39" Type="http://schemas.openxmlformats.org/officeDocument/2006/relationships/hyperlink" Target="mailto:info@gemsmetropole.ae" TargetMode="External"/><Relationship Id="rId40" Type="http://schemas.openxmlformats.org/officeDocument/2006/relationships/hyperlink" Target="mailto:info@jumeirahcollegedubai.com" TargetMode="External"/><Relationship Id="rId41" Type="http://schemas.openxmlformats.org/officeDocument/2006/relationships/hyperlink" Target="mailto:info@dubaibritishschool.ae" TargetMode="External"/><Relationship Id="rId42" Type="http://schemas.openxmlformats.org/officeDocument/2006/relationships/hyperlink" Target="mailto:info@dubaibritishschooljumeira.ae" TargetMode="External"/><Relationship Id="rId43" Type="http://schemas.openxmlformats.org/officeDocument/2006/relationships/hyperlink" Target="mailto:info@dbsjp.ae" TargetMode="External"/><Relationship Id="rId44" Type="http://schemas.openxmlformats.org/officeDocument/2006/relationships/hyperlink" Target="mailto:admin@kingsschools.com" TargetMode="External"/><Relationship Id="rId45" Type="http://schemas.openxmlformats.org/officeDocument/2006/relationships/hyperlink" Target="mailto:admin@kingsschools.com" TargetMode="External"/><Relationship Id="rId46" Type="http://schemas.openxmlformats.org/officeDocument/2006/relationships/hyperlink" Target="mailto:admin@kingsschools.com" TargetMode="External"/><Relationship Id="rId47" Type="http://schemas.openxmlformats.org/officeDocument/2006/relationships/hyperlink" Target="mailto:admin@dubaicollege.org" TargetMode="External"/><Relationship Id="rId48" Type="http://schemas.openxmlformats.org/officeDocument/2006/relationships/hyperlink" Target="mailto:info@hartlandschool.ae" TargetMode="External"/><Relationship Id="rId49" Type="http://schemas.openxmlformats.org/officeDocument/2006/relationships/hyperlink" Target="mailto:admin@horizonenglish.ae" TargetMode="External"/><Relationship Id="rId50" Type="http://schemas.openxmlformats.org/officeDocument/2006/relationships/hyperlink" Target="mailto:admin@englishcollege.ae" TargetMode="External"/><Relationship Id="rId51" Type="http://schemas.openxmlformats.org/officeDocument/2006/relationships/hyperlink" Target="mailto:info@sunmarke.com" TargetMode="External"/><Relationship Id="rId52" Type="http://schemas.openxmlformats.org/officeDocument/2006/relationships/hyperlink" Target="mailto:admin@jasdubai.com" TargetMode="External"/><Relationship Id="rId53" Type="http://schemas.openxmlformats.org/officeDocument/2006/relationships/hyperlink" Target="mailto:admin@kentcollegedubai.com" TargetMode="External"/><Relationship Id="rId54" Type="http://schemas.openxmlformats.org/officeDocument/2006/relationships/hyperlink" Target="mailto:info@rafflesdubai.ae" TargetMode="External"/><Relationship Id="rId55" Type="http://schemas.openxmlformats.org/officeDocument/2006/relationships/hyperlink" Target="mailto:admissions@nlcsdubai.ae" TargetMode="External"/><Relationship Id="rId56" Type="http://schemas.openxmlformats.org/officeDocument/2006/relationships/hyperlink" Target="mailto:admissions@rgsdubai.com" TargetMode="External"/><Relationship Id="rId57" Type="http://schemas.openxmlformats.org/officeDocument/2006/relationships/hyperlink" Target="mailto:info@oxford.ae" TargetMode="External"/><Relationship Id="rId58" Type="http://schemas.openxmlformats.org/officeDocument/2006/relationships/hyperlink" Target="mailto:info@safabritish.com" TargetMode="External"/><Relationship Id="rId59" Type="http://schemas.openxmlformats.org/officeDocument/2006/relationships/hyperlink" Target="mailto:info@safacommunity.ae" TargetMode="External"/><Relationship Id="rId60" Type="http://schemas.openxmlformats.org/officeDocument/2006/relationships/hyperlink" Target="mailto:info@regentschool.ae" TargetMode="External"/><Relationship Id="rId61" Type="http://schemas.openxmlformats.org/officeDocument/2006/relationships/hyperlink" Target="mailto:info@dubaiheightsacademy.com" TargetMode="External"/><Relationship Id="rId62" Type="http://schemas.openxmlformats.org/officeDocument/2006/relationships/hyperlink" Target="mailto:admin@arcadiaschool.ae" TargetMode="External"/><Relationship Id="rId63" Type="http://schemas.openxmlformats.org/officeDocument/2006/relationships/hyperlink" Target="mailto:info@theaquilaschool.com" TargetMode="External"/><Relationship Id="rId64" Type="http://schemas.openxmlformats.org/officeDocument/2006/relationships/hyperlink" Target="mailto:info@capitalschooldubai.com" TargetMode="External"/><Relationship Id="rId65" Type="http://schemas.openxmlformats.org/officeDocument/2006/relationships/hyperlink" Target="mailto:admin@cityschoolinternational.ae" TargetMode="External"/><Relationship Id="rId66" Type="http://schemas.openxmlformats.org/officeDocument/2006/relationships/hyperlink" Target="mailto:admin@westminsterschooldubai.com" TargetMode="External"/><Relationship Id="rId67" Type="http://schemas.openxmlformats.org/officeDocument/2006/relationships/hyperlink" Target="mailto:admin@dubaischolars.com" TargetMode="External"/><Relationship Id="rId68" Type="http://schemas.openxmlformats.org/officeDocument/2006/relationships/hyperlink" Target="mailto:info@dessac.ae" TargetMode="External"/><Relationship Id="rId69" Type="http://schemas.openxmlformats.org/officeDocument/2006/relationships/hyperlink" Target="mailto:info@dessoudmetha.ae" TargetMode="External"/><Relationship Id="rId70" Type="http://schemas.openxmlformats.org/officeDocument/2006/relationships/hyperlink" Target="mailto:admin@ses.sch.ae" TargetMode="External"/><Relationship Id="rId71" Type="http://schemas.openxmlformats.org/officeDocument/2006/relationships/hyperlink" Target="mailto:admissions@gcips.ae" TargetMode="External"/><Relationship Id="rId72" Type="http://schemas.openxmlformats.org/officeDocument/2006/relationships/hyperlink" Target="mailto:admin@cityschoolinternational.ae" TargetMode="External"/><Relationship Id="rId73" Type="http://schemas.openxmlformats.org/officeDocument/2006/relationships/hyperlink" Target="mailto:info@pacebritish.ae" TargetMode="External"/><Relationship Id="rId74" Type="http://schemas.openxmlformats.org/officeDocument/2006/relationships/hyperlink" Target="mailto:admin@wesgreen.ae" TargetMode="External"/><Relationship Id="rId75" Type="http://schemas.openxmlformats.org/officeDocument/2006/relationships/hyperlink" Target="mailto:info@iscs.ae" TargetMode="External"/><Relationship Id="rId76" Type="http://schemas.openxmlformats.org/officeDocument/2006/relationships/hyperlink" Target="mailto:admin@scholarsacademy.ae" TargetMode="External"/><Relationship Id="rId77" Type="http://schemas.openxmlformats.org/officeDocument/2006/relationships/hyperlink" Target="mailto:info@ajmanacademy.com" TargetMode="External"/><Relationship Id="rId78" Type="http://schemas.openxmlformats.org/officeDocument/2006/relationships/hyperlink" Target="mailto:admin@bisajman.ae" TargetMode="External"/><Relationship Id="rId79" Type="http://schemas.openxmlformats.org/officeDocument/2006/relationships/hyperlink" Target="mailto:admin@fpa.ae" TargetMode="External"/><Relationship Id="rId80" Type="http://schemas.openxmlformats.org/officeDocument/2006/relationships/hyperlink" Target="mailto:info@rakacademy.ae" TargetMode="External"/><Relationship Id="rId81" Type="http://schemas.openxmlformats.org/officeDocument/2006/relationships/hyperlink" Target="mailto:admissions@bisad.ae" TargetMode="External"/><Relationship Id="rId82" Type="http://schemas.openxmlformats.org/officeDocument/2006/relationships/hyperlink" Target="mailto:registrar@britishschool.sch.ae" TargetMode="External"/><Relationship Id="rId83" Type="http://schemas.openxmlformats.org/officeDocument/2006/relationships/hyperlink" Target="mailto:admissions@brightoncollege.ae" TargetMode="External"/><Relationship Id="rId84" Type="http://schemas.openxmlformats.org/officeDocument/2006/relationships/hyperlink" Target="mailto:admissions@cranleighabudhabi.ae" TargetMode="External"/><Relationship Id="rId85" Type="http://schemas.openxmlformats.org/officeDocument/2006/relationships/hyperlink" Target="mailto:admissions@nasd.ae" TargetMode="External"/><Relationship Id="rId86" Type="http://schemas.openxmlformats.org/officeDocument/2006/relationships/hyperlink" Target="mailto:admissions@brightoncollegealain.ae" TargetMode="External"/><Relationship Id="rId87" Type="http://schemas.openxmlformats.org/officeDocument/2006/relationships/hyperlink" Target="mailto:admin@belvedere.ae" TargetMode="External"/><Relationship Id="rId88" Type="http://schemas.openxmlformats.org/officeDocument/2006/relationships/hyperlink" Target="mailto:admin@belvedere.ae" TargetMode="External"/><Relationship Id="rId89" Type="http://schemas.openxmlformats.org/officeDocument/2006/relationships/hyperlink" Target="mailto:info@aspenheights.ae" TargetMode="External"/><Relationship Id="rId90" Type="http://schemas.openxmlformats.org/officeDocument/2006/relationships/hyperlink" Target="mailto:admissions@reptonabudhabi.ae" TargetMode="External"/><Relationship Id="rId91" Type="http://schemas.openxmlformats.org/officeDocument/2006/relationships/hyperlink" Target="mailto:admin@aaba.ae" TargetMode="External"/><Relationship Id="rId92" Type="http://schemas.openxmlformats.org/officeDocument/2006/relationships/hyperlink" Target="mailto:admin@amityabudhabi.ae" TargetMode="External"/><Relationship Id="rId93" Type="http://schemas.openxmlformats.org/officeDocument/2006/relationships/hyperlink" Target="mailto:admin@mamoura.ae" TargetMode="External"/><Relationship Id="rId94" Type="http://schemas.openxmlformats.org/officeDocument/2006/relationships/hyperlink" Target="mailto:admin@munaacademy.ae" TargetMode="External"/><Relationship Id="rId95" Type="http://schemas.openxmlformats.org/officeDocument/2006/relationships/hyperlink" Target="mailto:info@pearlacademy.ae" TargetMode="External"/><Relationship Id="rId96" Type="http://schemas.openxmlformats.org/officeDocument/2006/relationships/hyperlink" Target="mailto:admin@reachschool.ae" TargetMode="External"/><Relationship Id="rId97" Type="http://schemas.openxmlformats.org/officeDocument/2006/relationships/hyperlink" Target="mailto:admin@wales.ae" TargetMode="External"/><Relationship Id="rId98" Type="http://schemas.openxmlformats.org/officeDocument/2006/relationships/hyperlink" Target="mailto:admin@yasmina.ae" TargetMode="External"/><Relationship Id="rId99" Type="http://schemas.openxmlformats.org/officeDocument/2006/relationships/hyperlink" Target="mailto:admin@gemsfounders-masdar.ae" TargetMode="External"/><Relationship Id="rId100" Type="http://schemas.openxmlformats.org/officeDocument/2006/relationships/hyperlink" Target="mailto:info@gemsmetropole-alwaha.ae" TargetMode="External"/><Relationship Id="rId101" Type="http://schemas.openxmlformats.org/officeDocument/2006/relationships/hyperlink" Target="mailto:admin@icsuae.ae" TargetMode="External"/><Relationship Id="rId102" Type="http://schemas.openxmlformats.org/officeDocument/2006/relationships/hyperlink" Target="mailto:admin@icsuae.ae" TargetMode="External"/><Relationship Id="rId103" Type="http://schemas.openxmlformats.org/officeDocument/2006/relationships/hyperlink" Target="mailto:admin@albasmaschool.ae" TargetMode="External"/><Relationship Id="rId104" Type="http://schemas.openxmlformats.org/officeDocument/2006/relationships/hyperlink" Target="mailto:admin@alkaramah.ae" TargetMode="External"/><Relationship Id="rId105" Type="http://schemas.openxmlformats.org/officeDocument/2006/relationships/hyperlink" Target="mailto:admin@ajyal.ae" TargetMode="External"/><Relationship Id="rId106" Type="http://schemas.openxmlformats.org/officeDocument/2006/relationships/hyperlink" Target="mailto:admin@almaharat.ae" TargetMode="External"/><Relationship Id="rId107" Type="http://schemas.openxmlformats.org/officeDocument/2006/relationships/hyperlink" Target="mailto:info@alrabeeh.ae" TargetMode="External"/><Relationship Id="rId108" Type="http://schemas.openxmlformats.org/officeDocument/2006/relationships/hyperlink" Target="mailto:info@bisriyadh.com" TargetMode="External"/><Relationship Id="rId109" Type="http://schemas.openxmlformats.org/officeDocument/2006/relationships/hyperlink" Target="mailto:info@bisriyadh.com" TargetMode="External"/><Relationship Id="rId110" Type="http://schemas.openxmlformats.org/officeDocument/2006/relationships/hyperlink" Target="mailto:info@bisriyadh.com" TargetMode="External"/><Relationship Id="rId111" Type="http://schemas.openxmlformats.org/officeDocument/2006/relationships/hyperlink" Target="mailto:admin@bisjeddah.com" TargetMode="External"/><Relationship Id="rId112" Type="http://schemas.openxmlformats.org/officeDocument/2006/relationships/hyperlink" Target="mailto:admin@biskhobar.com" TargetMode="External"/><Relationship Id="rId113" Type="http://schemas.openxmlformats.org/officeDocument/2006/relationships/hyperlink" Target="mailto:admin@britishschooldhahran.com" TargetMode="External"/><Relationship Id="rId114" Type="http://schemas.openxmlformats.org/officeDocument/2006/relationships/hyperlink" Target="mailto:admin@jps.net.sa" TargetMode="External"/><Relationship Id="rId115" Type="http://schemas.openxmlformats.org/officeDocument/2006/relationships/hyperlink" Target="mailto:info@kingscollegeriyadh.com" TargetMode="External"/><Relationship Id="rId116" Type="http://schemas.openxmlformats.org/officeDocument/2006/relationships/hyperlink" Target="mailto:admissions@rgsriyadh.com" TargetMode="External"/><Relationship Id="rId117" Type="http://schemas.openxmlformats.org/officeDocument/2006/relationships/hyperlink" Target="mailto:admissions@downehouseriyadh.com" TargetMode="External"/><Relationship Id="rId118" Type="http://schemas.openxmlformats.org/officeDocument/2006/relationships/hyperlink" Target="mailto:admissions@sherbornejeddah.com" TargetMode="External"/><Relationship Id="rId119" Type="http://schemas.openxmlformats.org/officeDocument/2006/relationships/hyperlink" Target="mailto:admin@saravillage.com" TargetMode="External"/><Relationship Id="rId120" Type="http://schemas.openxmlformats.org/officeDocument/2006/relationships/hyperlink" Target="mailto:info@nunacademy.com" TargetMode="External"/><Relationship Id="rId121" Type="http://schemas.openxmlformats.org/officeDocument/2006/relationships/hyperlink" Target="mailto:admin@tis.edu.sa" TargetMode="External"/><Relationship Id="rId122" Type="http://schemas.openxmlformats.org/officeDocument/2006/relationships/hyperlink" Target="mailto:admin@alwadischool.com" TargetMode="External"/><Relationship Id="rId123" Type="http://schemas.openxmlformats.org/officeDocument/2006/relationships/hyperlink" Target="mailto:admin@gis.sch.sa" TargetMode="External"/><Relationship Id="rId124" Type="http://schemas.openxmlformats.org/officeDocument/2006/relationships/hyperlink" Target="mailto:it@bisesriyadh.com" TargetMode="External"/><Relationship Id="rId125" Type="http://schemas.openxmlformats.org/officeDocument/2006/relationships/hyperlink" Target="mailto:admin@meis.edu.sa" TargetMode="External"/><Relationship Id="rId126" Type="http://schemas.openxmlformats.org/officeDocument/2006/relationships/hyperlink" Target="mailto:admin@biscj.edu.bd" TargetMode="External"/><Relationship Id="rId127" Type="http://schemas.openxmlformats.org/officeDocument/2006/relationships/hyperlink" Target="mailto:admin@alwaha.edu.sa" TargetMode="External"/><Relationship Id="rId128" Type="http://schemas.openxmlformats.org/officeDocument/2006/relationships/hyperlink" Target="mailto:admissions@britishschoolbahrain.com" TargetMode="External"/><Relationship Id="rId129" Type="http://schemas.openxmlformats.org/officeDocument/2006/relationships/hyperlink" Target="mailto:admin@stchristophers.net.bh" TargetMode="External"/><Relationship Id="rId130" Type="http://schemas.openxmlformats.org/officeDocument/2006/relationships/hyperlink" Target="mailto:admin@nadeen.net" TargetMode="External"/><Relationship Id="rId131" Type="http://schemas.openxmlformats.org/officeDocument/2006/relationships/hyperlink" Target="mailto:admin@mns.bh" TargetMode="External"/><Relationship Id="rId132" Type="http://schemas.openxmlformats.org/officeDocument/2006/relationships/hyperlink" Target="mailto:admin@capitalschoolbahrain.com" TargetMode="External"/><Relationship Id="rId133" Type="http://schemas.openxmlformats.org/officeDocument/2006/relationships/hyperlink" Target="mailto:admissions@bsk.edu.kw" TargetMode="External"/><Relationship Id="rId134" Type="http://schemas.openxmlformats.org/officeDocument/2006/relationships/hyperlink" Target="mailto:admissions@tes.edu.kw" TargetMode="External"/><Relationship Id="rId135" Type="http://schemas.openxmlformats.org/officeDocument/2006/relationships/hyperlink" Target="mailto:admin@gba.edu.kw" TargetMode="External"/><Relationship Id="rId136" Type="http://schemas.openxmlformats.org/officeDocument/2006/relationships/hyperlink" Target="mailto:admin@ces.edu.kw" TargetMode="External"/><Relationship Id="rId137" Type="http://schemas.openxmlformats.org/officeDocument/2006/relationships/hyperlink" Target="mailto:admin@ces.edu.kw" TargetMode="External"/><Relationship Id="rId138" Type="http://schemas.openxmlformats.org/officeDocument/2006/relationships/hyperlink" Target="mailto:admin@kes.edu.kw" TargetMode="External"/><Relationship Id="rId139" Type="http://schemas.openxmlformats.org/officeDocument/2006/relationships/hyperlink" Target="mailto:admin@nesq8.com" TargetMode="External"/><Relationship Id="rId140" Type="http://schemas.openxmlformats.org/officeDocument/2006/relationships/hyperlink" Target="mailto:admin@kies.edu.kw" TargetMode="External"/><Relationship Id="rId141" Type="http://schemas.openxmlformats.org/officeDocument/2006/relationships/hyperlink" Target="mailto:admin@knes.edu.kw" TargetMode="External"/><Relationship Id="rId142" Type="http://schemas.openxmlformats.org/officeDocument/2006/relationships/hyperlink" Target="mailto:admin@english-academy.com" TargetMode="External"/><Relationship Id="rId143" Type="http://schemas.openxmlformats.org/officeDocument/2006/relationships/hyperlink" Target="mailto:admin@esf.edu.kw" TargetMode="External"/><Relationship Id="rId144" Type="http://schemas.openxmlformats.org/officeDocument/2006/relationships/hyperlink" Target="mailto:admin@ibsk.edu.kw" TargetMode="External"/><Relationship Id="rId145" Type="http://schemas.openxmlformats.org/officeDocument/2006/relationships/hyperlink" Target="mailto:admin@ges.edu.kw" TargetMode="External"/><Relationship Id="rId146" Type="http://schemas.openxmlformats.org/officeDocument/2006/relationships/hyperlink" Target="mailto:admin@britishschoolmuscat.com" TargetMode="External"/><Relationship Id="rId147" Type="http://schemas.openxmlformats.org/officeDocument/2006/relationships/hyperlink" Target="mailto:info@britishschoolsalalah.com" TargetMode="External"/><Relationship Id="rId148" Type="http://schemas.openxmlformats.org/officeDocument/2006/relationships/hyperlink" Target="mailto:info@agsmuscat.edu.om" TargetMode="External"/><Relationship Id="rId149" Type="http://schemas.openxmlformats.org/officeDocument/2006/relationships/hyperlink" Target="mailto:info@kgis.edu.om" TargetMode="External"/><Relationship Id="rId150" Type="http://schemas.openxmlformats.org/officeDocument/2006/relationships/hyperlink" Target="mailto:admissions@cheltenhammuscat.com" TargetMode="External"/><Relationship Id="rId151" Type="http://schemas.openxmlformats.org/officeDocument/2006/relationships/hyperlink" Target="mailto:admissions@downehousemuscat.com" TargetMode="External"/><Relationship Id="rId152" Type="http://schemas.openxmlformats.org/officeDocument/2006/relationships/hyperlink" Target="mailto:info@azzan.edu.om" TargetMode="External"/><Relationship Id="rId153" Type="http://schemas.openxmlformats.org/officeDocument/2006/relationships/hyperlink" Target="mailto:admin@alshomoukh.com" TargetMode="External"/><Relationship Id="rId154" Type="http://schemas.openxmlformats.org/officeDocument/2006/relationships/hyperlink" Target="mailto:admin@sharooq.edu.om" TargetMode="External"/><Relationship Id="rId155" Type="http://schemas.openxmlformats.org/officeDocument/2006/relationships/hyperlink" Target="mailto:admin@mis.edu.om" TargetMode="External"/><Relationship Id="rId156" Type="http://schemas.openxmlformats.org/officeDocument/2006/relationships/hyperlink" Target="mailto:admin@alsahwa.edu.om" TargetMode="External"/><Relationship Id="rId157" Type="http://schemas.openxmlformats.org/officeDocument/2006/relationships/hyperlink" Target="mailto:admin@iso.edu.om" TargetMode="External"/><Relationship Id="rId158" Type="http://schemas.openxmlformats.org/officeDocument/2006/relationships/hyperlink" Target="mailto:firstname.lastname@gemseducation.com" TargetMode="External"/><Relationship Id="rId159" Type="http://schemas.openxmlformats.org/officeDocument/2006/relationships/hyperlink" Target="mailto:admissions@brightoncollege.ae" TargetMode="External"/><Relationship Id="rId160" Type="http://schemas.openxmlformats.org/officeDocument/2006/relationships/hyperlink" Target="mailto:admissions@brightoncollegedubai.ae" TargetMode="External"/><Relationship Id="rId161" Type="http://schemas.openxmlformats.org/officeDocument/2006/relationships/hyperlink" Target="mailto:info@reptondubai.org" TargetMode="External"/><Relationship Id="rId162" Type="http://schemas.openxmlformats.org/officeDocument/2006/relationships/hyperlink" Target="mailto:principal@reptondubai.org" TargetMode="External"/><Relationship Id="rId163" Type="http://schemas.openxmlformats.org/officeDocument/2006/relationships/hyperlink" Target="mailto:info@newtonacademy.qa" TargetMode="External"/><Relationship Id="rId164" Type="http://schemas.openxmlformats.org/officeDocument/2006/relationships/hyperlink" Target="mailto:enquiries@dohacollege.com" TargetMode="External"/><Relationship Id="rId165" Type="http://schemas.openxmlformats.org/officeDocument/2006/relationships/hyperlink" Target="mailto:admissions1@dohacollege.com" TargetMode="External"/><Relationship Id="rId166" Type="http://schemas.openxmlformats.org/officeDocument/2006/relationships/hyperlink" Target="mailto:enquiries@dohacollege.com" TargetMode="External"/><Relationship Id="rId167" Type="http://schemas.openxmlformats.org/officeDocument/2006/relationships/hyperlink" Target="mailto:admissions.naisak@nais.qa" TargetMode="External"/><Relationship Id="rId168" Type="http://schemas.openxmlformats.org/officeDocument/2006/relationships/hyperlink" Target="mailto:admissions.cisd@nais.qa" TargetMode="External"/><Relationship Id="rId169" Type="http://schemas.openxmlformats.org/officeDocument/2006/relationships/hyperlink" Target="mailto:admissions@nasdubai.ae" TargetMode="External"/><Relationship Id="rId170" Type="http://schemas.openxmlformats.org/officeDocument/2006/relationships/hyperlink" Target="mailto:admissions@bisad.ae" TargetMode="External"/><Relationship Id="rId171" Type="http://schemas.openxmlformats.org/officeDocument/2006/relationships/hyperlink" Target="mailto:admissions@brightoncollege.ae" TargetMode="External"/><Relationship Id="rId172" Type="http://schemas.openxmlformats.org/officeDocument/2006/relationships/hyperlink" Target="mailto:admissions@brightoncollegedubai.ae" TargetMode="External"/><Relationship Id="rId173" Type="http://schemas.openxmlformats.org/officeDocument/2006/relationships/hyperlink" Target="mailto:info@reptondubai.org" TargetMode="External"/><Relationship Id="rId174" Type="http://schemas.openxmlformats.org/officeDocument/2006/relationships/hyperlink" Target="mailto:registrar@britishschool.sch.ae" TargetMode="External"/><Relationship Id="rId175" Type="http://schemas.openxmlformats.org/officeDocument/2006/relationships/hyperlink" Target="http://gemseducation.com/Contact%5B33%5D" TargetMode="External"/><Relationship Id="rId176" Type="http://schemas.openxmlformats.org/officeDocument/2006/relationships/hyperlink" Target="mailto:admissions@tes.edu.kw" TargetMode="External"/><Relationship Id="rId177" Type="http://schemas.openxmlformats.org/officeDocument/2006/relationships/hyperlink" Target="mailto:admissions@britishschoolbahrain.com" TargetMode="External"/><Relationship Id="rId178" Type="http://schemas.openxmlformats.org/officeDocument/2006/relationships/hyperlink" Target="mailto:info@agsmuscat.edu.om" TargetMode="External"/><Relationship Id="rId179" Type="http://schemas.openxmlformats.org/officeDocument/2006/relationships/hyperlink" Target="mailto:info@britishschoolsalalah.com" TargetMode="External"/><Relationship Id="rId180" Type="http://schemas.openxmlformats.org/officeDocument/2006/relationships/hyperlink" Target="http://Socialsight.io" TargetMode="External"/><Relationship Id="rId181" Type="http://schemas.openxmlformats.org/officeDocument/2006/relationships/hyperlink" Target="http://gemseducation.com" TargetMode="External"/><Relationship Id="rId182" Type="http://schemas.openxmlformats.org/officeDocument/2006/relationships/hyperlink" Target="mailto:enquiries@nordanglia.com" TargetMode="External"/><Relationship Id="rId183" Type="http://schemas.openxmlformats.org/officeDocument/2006/relationships/hyperlink" Target="https://www.arabnews.com/node/2635050/world" TargetMode="External"/><Relationship Id="rId184" Type="http://schemas.openxmlformats.org/officeDocument/2006/relationships/hyperlink" Target="https://arabcenterdc.org/resource/the-gcc-states-and-the-war-on-iran-rethinking-responses-to-unwanted-consequences/" TargetMode="External"/><Relationship Id="rId185" Type="http://schemas.openxmlformats.org/officeDocument/2006/relationships/hyperlink" Target="https://www.timeshighereducation.com/news/universities-across-middle-east-shut-down-amid-airstrikes" TargetMode="External"/><Relationship Id="rId186" Type="http://schemas.openxmlformats.org/officeDocument/2006/relationships/hyperlink" Target="https://timesofindia.indiatimes.com/world/middle-east/iran-war-fallout-cbse-cancels-class-12-board-exams-in-seven-middle-east-countries/articleshow/129587075.cms" TargetMode="External"/><Relationship Id="rId187" Type="http://schemas.openxmlformats.org/officeDocument/2006/relationships/hyperlink" Target="https://whichschooladvisor.com/uae/school-news/uae-families-ask-will-gcse-a-level-and-ib-exams-still-go-ahead-in-2026" TargetMode="External"/><Relationship Id="rId188" Type="http://schemas.openxmlformats.org/officeDocument/2006/relationships/hyperlink" Target="https://www.tes.com/magazine/news/secondary/cambridge-international-extends-coursework-deadline-because-war-middle-east?amp" TargetMode="External"/><Relationship Id="rId189" Type="http://schemas.openxmlformats.org/officeDocument/2006/relationships/hyperlink" Target="https://www.tutopiya.com/blog/ai-buddy/igcse-a-level-exam-prep-school-closures/" TargetMode="External"/><Relationship Id="rId190" Type="http://schemas.openxmlformats.org/officeDocument/2006/relationships/hyperlink" Target="https://www.khaleejtimes.com/world/gulf/us-israel-iran-attack-qatar-remote-learning" TargetMode="External"/><Relationship Id="rId191" Type="http://schemas.openxmlformats.org/officeDocument/2006/relationships/hyperlink" Target="https://www.indiatoday.in/education-today/news/story/iran-us-israel-conflict-forces-uae-schools-colleges-to-move-to-online-classes-2876107-2026-03-01" TargetMode="External"/><Relationship Id="rId192" Type="http://schemas.openxmlformats.org/officeDocument/2006/relationships/hyperlink" Target="https://www.tutopiya.com/tools/blog/uae-igcse-tuition-rates-2026/" TargetMode="External"/><Relationship Id="rId193" Type="http://schemas.openxmlformats.org/officeDocument/2006/relationships/hyperlink" Target="https://www.schoolmykids.com/schools/uae/british-curriculum-schools-in-uae" TargetMode="External"/><Relationship Id="rId194" Type="http://schemas.openxmlformats.org/officeDocument/2006/relationships/hyperlink" Target="https://www.schoolmykids.com/schools/qatar/british-curriculum-schools-in-qatar" TargetMode="External"/><Relationship Id="rId195" Type="http://schemas.openxmlformats.org/officeDocument/2006/relationships/hyperlink" Target="https://saudiarabia.britishcouncil.org/sites/default/files/british_council_partner_schools_in_kingdom_of_saudi_arabia.pdf" TargetMode="External"/><Relationship Id="rId196" Type="http://schemas.openxmlformats.org/officeDocument/2006/relationships/hyperlink" Target="https://www.bestofkuwait.com/places-to-learn/british" TargetMode="External"/><Relationship Id="rId197" Type="http://schemas.openxmlformats.org/officeDocument/2006/relationships/hyperlink" Target="https://www.britishschoolbahrain.com" TargetMode="External"/><Relationship Id="rId198" Type="http://schemas.openxmlformats.org/officeDocument/2006/relationships/hyperlink" Target="https://www.international-schools-database.com/in/muscat?curriculum%5B%5D=British&amp;filter=on" TargetMode="External"/><Relationship Id="rId199" Type="http://schemas.openxmlformats.org/officeDocument/2006/relationships/hyperlink" Target="https://www.straitstimes.com/world/middle-east/under-iran-attack-qatar-students-fear-long-war-will-keep-universities-shut" TargetMode="External"/><Relationship Id="rId200" Type="http://schemas.openxmlformats.org/officeDocument/2006/relationships/hyperlink" Target="https://www.linkedin.com/posts/svetlana-eghterafi-3b4a6a99_edtech-gcc-mena-activity-7325886578118033408-ja93" TargetMode="External"/><Relationship Id="rId201" Type="http://schemas.openxmlformats.org/officeDocument/2006/relationships/hyperlink" Target="https://www.thenationalnews.com/news/uae/2026/03/20/uae-schools-well-prepared-for-extended-remote-learning/" TargetMode="External"/><Relationship Id="rId202" Type="http://schemas.openxmlformats.org/officeDocument/2006/relationships/hyperlink" Target="https://www.bsme.org.uk/find-a-school" TargetMode="External"/><Relationship Id="rId203" Type="http://schemas.openxmlformats.org/officeDocument/2006/relationships/hyperlink" Target="https://whichschooladvisor.com/saudi/school-news/saudi-arabia-education-update-all-new-international-schools-opening-2025-2027" TargetMode="External"/><Relationship Id="rId204" Type="http://schemas.openxmlformats.org/officeDocument/2006/relationships/hyperlink" Target="https://www.britishcouncil.com.kw/en/exam/school/choosing/find-british-council-attached-centre" TargetMode="External"/><Relationship Id="rId205" Type="http://schemas.openxmlformats.org/officeDocument/2006/relationships/hyperlink" Target="https://www.brightoncollege.ae/contact-us/contact-details" TargetMode="External"/><Relationship Id="rId206" Type="http://schemas.openxmlformats.org/officeDocument/2006/relationships/hyperlink" Target="https://www.brightoncollegedubai.ae/contact-us/contact-information" TargetMode="External"/><Relationship Id="rId207" Type="http://schemas.openxmlformats.org/officeDocument/2006/relationships/hyperlink" Target="mailto:admissions@brightoncollegedubai.ae" TargetMode="External"/><Relationship Id="rId208" Type="http://schemas.openxmlformats.org/officeDocument/2006/relationships/hyperlink" Target="https://web.khda.gov.ae/en/Education-Directory/Schools/School-Details?Id=356&amp;CenterID=145" TargetMode="External"/><Relationship Id="rId209" Type="http://schemas.openxmlformats.org/officeDocument/2006/relationships/hyperlink" Target="http://www.reptondubai.org" TargetMode="External"/><Relationship Id="rId210" Type="http://schemas.openxmlformats.org/officeDocument/2006/relationships/hyperlink" Target="mailto:principal@reptondubai.org" TargetMode="External"/><Relationship Id="rId211" Type="http://schemas.openxmlformats.org/officeDocument/2006/relationships/hyperlink" Target="https://king.edu.ruhr/contact-us-2/" TargetMode="External"/><Relationship Id="rId212" Type="http://schemas.openxmlformats.org/officeDocument/2006/relationships/hyperlink" Target="https://www.dohacollege.com/contact" TargetMode="External"/><Relationship Id="rId213" Type="http://schemas.openxmlformats.org/officeDocument/2006/relationships/hyperlink" Target="mailto:enquiries@dohacollege.com" TargetMode="External"/><Relationship Id="rId214" Type="http://schemas.openxmlformats.org/officeDocument/2006/relationships/hyperlink" Target="https://educationdestinationasia.com/school/nord-anglia-international-school-al-khor" TargetMode="External"/><Relationship Id="rId215" Type="http://schemas.openxmlformats.org/officeDocument/2006/relationships/hyperlink" Target="https://www.nordangliaeducation.com/nas-dubai/contact-us" TargetMode="External"/><Relationship Id="rId216" Type="http://schemas.openxmlformats.org/officeDocument/2006/relationships/hyperlink" Target="mailto:finance@nasdubai.ae" TargetMode="External"/><Relationship Id="rId217" Type="http://schemas.openxmlformats.org/officeDocument/2006/relationships/hyperlink" Target="https://www.nordangliaeducation.com/bis-abu-dhabi/contact-us" TargetMode="External"/><Relationship Id="rId218" Type="http://schemas.openxmlformats.org/officeDocument/2006/relationships/hyperlink" Target="https://www.reptondubai.org/contact-us/" TargetMode="External"/><Relationship Id="rId219" Type="http://schemas.openxmlformats.org/officeDocument/2006/relationships/hyperlink" Target="https://www.britishschool.sch.ae/admissions/admissions-process" TargetMode="External"/><Relationship Id="rId220" Type="http://schemas.openxmlformats.org/officeDocument/2006/relationships/hyperlink" Target="mailto:registrar@britishschool.sch.ae" TargetMode="External"/><Relationship Id="rId221" Type="http://schemas.openxmlformats.org/officeDocument/2006/relationships/hyperlink" Target="https://www.gemseducation.com/en/News-and-Events/News/GEMS-Education-appoints-exceptional-educators-as-new-principals" TargetMode="External"/><Relationship Id="rId222" Type="http://schemas.openxmlformats.org/officeDocument/2006/relationships/hyperlink" Target="https://independentschoolsyearbook.co.uk/?id=1504" TargetMode="External"/><Relationship Id="rId223" Type="http://schemas.openxmlformats.org/officeDocument/2006/relationships/hyperlink" Target="https://www.internationalschoolsearch.com/listing/the-british-school-of-kuwait-kuwait" TargetMode="External"/><Relationship Id="rId224" Type="http://schemas.openxmlformats.org/officeDocument/2006/relationships/hyperlink" Target="http://www.internationalschoolsearch.com" TargetMode="External"/><Relationship Id="rId225" Type="http://schemas.openxmlformats.org/officeDocument/2006/relationships/hyperlink" Target="https://agsmuscat.edu.om" TargetMode="External"/><Relationship Id="rId226" Type="http://schemas.openxmlformats.org/officeDocument/2006/relationships/hyperlink" Target="https://www.britishschoolsalalah.com" TargetMode="External"/><Relationship Id="rId227" Type="http://schemas.openxmlformats.org/officeDocument/2006/relationships/hyperlink" Target="https://www.thenationalnews.com/news/uae/2025/01/25/uae-teachers-become-social-media-influencers-to-create-classrooms-with-a-difference/" TargetMode="External"/><Relationship Id="rId228" Type="http://schemas.openxmlformats.org/officeDocument/2006/relationships/hyperlink" Target="https://www.tiktok.com/tag/igcse_qatar" TargetMode="External"/><Relationship Id="rId229" Type="http://schemas.openxmlformats.org/officeDocument/2006/relationships/hyperlink" Target="https://www.tiktok.com/tag/igcse_doha" TargetMode="External"/><Relationship Id="rId230" Type="http://schemas.openxmlformats.org/officeDocument/2006/relationships/hyperlink" Target="https://www.tiktok.com/tag/igcseuae" TargetMode="External"/><Relationship Id="rId231" Type="http://schemas.openxmlformats.org/officeDocument/2006/relationships/hyperlink" Target="https://www.tiktok.com/@tahirelshazli/video/7517011224761044242" TargetMode="External"/><Relationship Id="rId232" Type="http://schemas.openxmlformats.org/officeDocument/2006/relationships/hyperlink" Target="https://www.tiktok.com/@the.ig.school/video/7421474341621075207" TargetMode="External"/><Relationship Id="rId233" Type="http://schemas.openxmlformats.org/officeDocument/2006/relationships/hyperlink" Target="https://www.reddit.com/r/igcse/comments/1n5oep9/a_really_helpful_tiktok_account_for_igcse/" TargetMode="External"/><Relationship Id="rId234" Type="http://schemas.openxmlformats.org/officeDocument/2006/relationships/hyperlink" Target="https://www.reddit.com/r/igcse/comments/1k2uo3g/found_a_really_good_tiktok_account/" TargetMode="External"/><Relationship Id="rId235" Type="http://schemas.openxmlformats.org/officeDocument/2006/relationships/hyperlink" Target="https://www.reddit.com/r/igcse/comments/1k18ca7/found_notes_on_tiktok_account/" TargetMode="External"/><Relationship Id="rId236" Type="http://schemas.openxmlformats.org/officeDocument/2006/relationships/hyperlink" Target="https://www.cosmopolitanme.com/life/study-influencers-middle-east" TargetMode="External"/><Relationship Id="rId237" Type="http://schemas.openxmlformats.org/officeDocument/2006/relationships/hyperlink" Target="https://hypeauditor.com/top-instagram-education-united-arab-emirates/" TargetMode="External"/><Relationship Id="rId238" Type="http://schemas.openxmlformats.org/officeDocument/2006/relationships/hyperlink" Target="https://infludata.com/rankings/top-20-influencer-united-arab-emirates-family-instagram" TargetMode="External"/><Relationship Id="rId239" Type="http://schemas.openxmlformats.org/officeDocument/2006/relationships/hyperlink" Target="https://www.instagram.com/p/DVTjpy6Ensh/" TargetMode="External"/><Relationship Id="rId240" Type="http://schemas.openxmlformats.org/officeDocument/2006/relationships/hyperlink" Target="https://www.igygrow.com/blog/best-education-influencers-in-qatar.html" TargetMode="External"/><Relationship Id="rId241" Type="http://schemas.openxmlformats.org/officeDocument/2006/relationships/hyperlink" Target="https://socialsight.io/tools/tiktok-most-followed-accounts/education-and-training/saudi-arabia" TargetMode="External"/><Relationship Id="rId242" Type="http://schemas.openxmlformats.org/officeDocument/2006/relationships/hyperlink" Target="https://www.scrumball.com/ranking/top-family-influencers-on-instagram-in-united-arab-emirates" TargetMode="External"/><Relationship Id="rId243" Type="http://schemas.openxmlformats.org/officeDocument/2006/relationships/hyperlink" Target="https://keepface.com/influencer-list/instagram-influencers-in-uae-specializing-in-family-1" TargetMode="External"/><Relationship Id="rId244" Type="http://schemas.openxmlformats.org/officeDocument/2006/relationships/hyperlink" Target="https://influencers.feedspot.com/qatar_mom_instagram_influencers/" TargetMode="External"/><Relationship Id="rId245" Type="http://schemas.openxmlformats.org/officeDocument/2006/relationships/hyperlink" Target="https://alpencapital.com/sector-insights/how-edtech-and-emerging-technologies-are-enhancing-gcc-classrooms/" TargetMode="External"/><Relationship Id="rId246" Type="http://schemas.openxmlformats.org/officeDocument/2006/relationships/hyperlink" Target="https://upgrowth.in/edtech-gtm-b2c-b2b-b2b2c-customer-type/" TargetMode="External"/><Relationship Id="rId247" Type="http://schemas.openxmlformats.org/officeDocument/2006/relationships/hyperlink" Target="https://blog.segment8.com/posts/edtech-b2b-gtm-strategy/" TargetMode="External"/><Relationship Id="rId248" Type="http://schemas.openxmlformats.org/officeDocument/2006/relationships/hyperlink" Target="https://www.gemseducation.com/en/Our-Schools/Schools-by-Curriculum/British-Curriculum" TargetMode="External"/><Relationship Id="rId249" Type="http://schemas.openxmlformats.org/officeDocument/2006/relationships/hyperlink" Target="https://www.nordangliaeducation.com/our-schools/middle-eas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2026-03-23T10:34:39.498Z</dcterms:created>
  <dcterms:modified xsi:type="dcterms:W3CDTF">2026-03-23T10:34:39.498Z</dcterms:modified>
</cp:coreProperties>
</file>