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05B63" w14:textId="77777777" w:rsidR="002730B9" w:rsidRPr="002730B9" w:rsidRDefault="002730B9" w:rsidP="002730B9">
      <w:pPr>
        <w:rPr>
          <w:b/>
          <w:bCs/>
        </w:rPr>
      </w:pPr>
      <w:r w:rsidRPr="002730B9">
        <w:rPr>
          <w:b/>
          <w:bCs/>
        </w:rPr>
        <w:t>Upskill Energy – Health &amp; Safety Policy</w:t>
      </w:r>
    </w:p>
    <w:p w14:paraId="566EA026" w14:textId="77777777" w:rsidR="002730B9" w:rsidRPr="002730B9" w:rsidRDefault="002730B9" w:rsidP="002730B9">
      <w:r w:rsidRPr="002730B9">
        <w:rPr>
          <w:b/>
          <w:bCs/>
        </w:rPr>
        <w:t>Document Version:</w:t>
      </w:r>
      <w:r w:rsidRPr="002730B9">
        <w:t xml:space="preserve"> 1.0</w:t>
      </w:r>
      <w:r w:rsidRPr="002730B9">
        <w:br/>
      </w:r>
      <w:r w:rsidRPr="002730B9">
        <w:rPr>
          <w:b/>
          <w:bCs/>
        </w:rPr>
        <w:t>Date Issued:</w:t>
      </w:r>
      <w:r w:rsidRPr="002730B9">
        <w:t xml:space="preserve"> October 2025</w:t>
      </w:r>
      <w:r w:rsidRPr="002730B9">
        <w:br/>
      </w:r>
      <w:r w:rsidRPr="002730B9">
        <w:rPr>
          <w:b/>
          <w:bCs/>
        </w:rPr>
        <w:t>Review Date:</w:t>
      </w:r>
      <w:r w:rsidRPr="002730B9">
        <w:t xml:space="preserve"> October 2026</w:t>
      </w:r>
      <w:r w:rsidRPr="002730B9">
        <w:br/>
      </w:r>
      <w:r w:rsidRPr="002730B9">
        <w:rPr>
          <w:b/>
          <w:bCs/>
        </w:rPr>
        <w:t>Approved by:</w:t>
      </w:r>
      <w:r w:rsidRPr="002730B9">
        <w:t xml:space="preserve"> Director – Calum Johnson</w:t>
      </w:r>
    </w:p>
    <w:p w14:paraId="6D02AF6D" w14:textId="77777777" w:rsidR="002730B9" w:rsidRPr="002730B9" w:rsidRDefault="002730B9" w:rsidP="002730B9">
      <w:r w:rsidRPr="002730B9">
        <w:pict w14:anchorId="419F2F01">
          <v:rect id="_x0000_i1079" style="width:0;height:1.5pt" o:hralign="center" o:hrstd="t" o:hr="t" fillcolor="#a0a0a0" stroked="f"/>
        </w:pict>
      </w:r>
    </w:p>
    <w:p w14:paraId="1B10D40C" w14:textId="77777777" w:rsidR="002730B9" w:rsidRPr="002730B9" w:rsidRDefault="002730B9" w:rsidP="002730B9">
      <w:pPr>
        <w:rPr>
          <w:b/>
          <w:bCs/>
        </w:rPr>
      </w:pPr>
      <w:r w:rsidRPr="002730B9">
        <w:rPr>
          <w:b/>
          <w:bCs/>
        </w:rPr>
        <w:t>1. Policy Statement</w:t>
      </w:r>
    </w:p>
    <w:p w14:paraId="6FA3961D" w14:textId="77777777" w:rsidR="002730B9" w:rsidRPr="002730B9" w:rsidRDefault="002730B9" w:rsidP="002730B9">
      <w:r w:rsidRPr="002730B9">
        <w:t>Upskill Energy Ltd is committed to ensuring, so far as is reasonably practicable, the health, safety and welfare of all employees, learners, contractors and visitors involved in our training and consultancy operations in the UK and abroad.</w:t>
      </w:r>
    </w:p>
    <w:p w14:paraId="71C2DADB" w14:textId="77777777" w:rsidR="002730B9" w:rsidRPr="002730B9" w:rsidRDefault="002730B9" w:rsidP="002730B9">
      <w:r w:rsidRPr="002730B9">
        <w:t>We recognise that the prevention of injury and ill-health is essential to the success of our business and to maintaining the confidence of our clients and partners in the energy industry.</w:t>
      </w:r>
    </w:p>
    <w:p w14:paraId="5B52FB5E" w14:textId="77777777" w:rsidR="002730B9" w:rsidRPr="002730B9" w:rsidRDefault="002730B9" w:rsidP="002730B9">
      <w:r w:rsidRPr="002730B9">
        <w:t xml:space="preserve">Our goal is </w:t>
      </w:r>
      <w:r w:rsidRPr="002730B9">
        <w:rPr>
          <w:b/>
          <w:bCs/>
        </w:rPr>
        <w:t>zero harm</w:t>
      </w:r>
      <w:r w:rsidRPr="002730B9">
        <w:t xml:space="preserve"> in all training, classroom and on-site activities.</w:t>
      </w:r>
    </w:p>
    <w:p w14:paraId="19823013" w14:textId="77777777" w:rsidR="002730B9" w:rsidRPr="002730B9" w:rsidRDefault="002730B9" w:rsidP="002730B9">
      <w:r w:rsidRPr="002730B9">
        <w:pict w14:anchorId="12DB0738">
          <v:rect id="_x0000_i1080" style="width:0;height:1.5pt" o:hralign="center" o:hrstd="t" o:hr="t" fillcolor="#a0a0a0" stroked="f"/>
        </w:pict>
      </w:r>
    </w:p>
    <w:p w14:paraId="327B0419" w14:textId="77777777" w:rsidR="002730B9" w:rsidRPr="002730B9" w:rsidRDefault="002730B9" w:rsidP="002730B9">
      <w:pPr>
        <w:rPr>
          <w:b/>
          <w:bCs/>
        </w:rPr>
      </w:pPr>
      <w:r w:rsidRPr="002730B9">
        <w:rPr>
          <w:b/>
          <w:bCs/>
        </w:rPr>
        <w:t>2. Scope</w:t>
      </w:r>
    </w:p>
    <w:p w14:paraId="3458F997" w14:textId="77777777" w:rsidR="002730B9" w:rsidRPr="002730B9" w:rsidRDefault="002730B9" w:rsidP="002730B9">
      <w:r w:rsidRPr="002730B9">
        <w:t>This policy applies to:</w:t>
      </w:r>
    </w:p>
    <w:p w14:paraId="546BECC5" w14:textId="77777777" w:rsidR="002730B9" w:rsidRPr="002730B9" w:rsidRDefault="002730B9" w:rsidP="002730B9">
      <w:pPr>
        <w:numPr>
          <w:ilvl w:val="0"/>
          <w:numId w:val="1"/>
        </w:numPr>
      </w:pPr>
      <w:r w:rsidRPr="002730B9">
        <w:t>All employees, associates, subcontracted trainers and consultants.</w:t>
      </w:r>
    </w:p>
    <w:p w14:paraId="4B673661" w14:textId="77777777" w:rsidR="002730B9" w:rsidRPr="002730B9" w:rsidRDefault="002730B9" w:rsidP="002730B9">
      <w:pPr>
        <w:numPr>
          <w:ilvl w:val="0"/>
          <w:numId w:val="1"/>
        </w:numPr>
      </w:pPr>
      <w:r w:rsidRPr="002730B9">
        <w:t>All learners attending Upskill Energy courses (classroom, workshop or mobile training units).</w:t>
      </w:r>
    </w:p>
    <w:p w14:paraId="519E07E5" w14:textId="77777777" w:rsidR="002730B9" w:rsidRPr="002730B9" w:rsidRDefault="002730B9" w:rsidP="002730B9">
      <w:pPr>
        <w:numPr>
          <w:ilvl w:val="0"/>
          <w:numId w:val="1"/>
        </w:numPr>
      </w:pPr>
      <w:r w:rsidRPr="002730B9">
        <w:t>All visitors to Upskill Energy premises or partner training sites (including East Coast College and client facilities).</w:t>
      </w:r>
    </w:p>
    <w:p w14:paraId="36A1C22B" w14:textId="77777777" w:rsidR="002730B9" w:rsidRPr="002730B9" w:rsidRDefault="002730B9" w:rsidP="002730B9">
      <w:r w:rsidRPr="002730B9">
        <w:pict w14:anchorId="77B09840">
          <v:rect id="_x0000_i1081" style="width:0;height:1.5pt" o:hralign="center" o:hrstd="t" o:hr="t" fillcolor="#a0a0a0" stroked="f"/>
        </w:pict>
      </w:r>
    </w:p>
    <w:p w14:paraId="76A2CDA0" w14:textId="77777777" w:rsidR="002730B9" w:rsidRPr="002730B9" w:rsidRDefault="002730B9" w:rsidP="002730B9">
      <w:pPr>
        <w:rPr>
          <w:b/>
          <w:bCs/>
        </w:rPr>
      </w:pPr>
      <w:r w:rsidRPr="002730B9">
        <w:rPr>
          <w:b/>
          <w:bCs/>
        </w:rPr>
        <w:t>3.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3"/>
        <w:gridCol w:w="7213"/>
      </w:tblGrid>
      <w:tr w:rsidR="002730B9" w:rsidRPr="002730B9" w14:paraId="01624CE2" w14:textId="77777777">
        <w:trPr>
          <w:tblHeader/>
          <w:tblCellSpacing w:w="15" w:type="dxa"/>
        </w:trPr>
        <w:tc>
          <w:tcPr>
            <w:tcW w:w="0" w:type="auto"/>
            <w:vAlign w:val="center"/>
            <w:hideMark/>
          </w:tcPr>
          <w:p w14:paraId="5EB76371" w14:textId="77777777" w:rsidR="002730B9" w:rsidRPr="002730B9" w:rsidRDefault="002730B9" w:rsidP="002730B9">
            <w:pPr>
              <w:rPr>
                <w:b/>
                <w:bCs/>
              </w:rPr>
            </w:pPr>
            <w:r w:rsidRPr="002730B9">
              <w:rPr>
                <w:b/>
                <w:bCs/>
              </w:rPr>
              <w:t>Role</w:t>
            </w:r>
          </w:p>
        </w:tc>
        <w:tc>
          <w:tcPr>
            <w:tcW w:w="0" w:type="auto"/>
            <w:vAlign w:val="center"/>
            <w:hideMark/>
          </w:tcPr>
          <w:p w14:paraId="3C6ECAAE" w14:textId="77777777" w:rsidR="002730B9" w:rsidRPr="002730B9" w:rsidRDefault="002730B9" w:rsidP="002730B9">
            <w:pPr>
              <w:rPr>
                <w:b/>
                <w:bCs/>
              </w:rPr>
            </w:pPr>
            <w:r w:rsidRPr="002730B9">
              <w:rPr>
                <w:b/>
                <w:bCs/>
              </w:rPr>
              <w:t>Key Responsibilities</w:t>
            </w:r>
          </w:p>
        </w:tc>
      </w:tr>
      <w:tr w:rsidR="002730B9" w:rsidRPr="002730B9" w14:paraId="0EECE47B" w14:textId="77777777">
        <w:trPr>
          <w:tblCellSpacing w:w="15" w:type="dxa"/>
        </w:trPr>
        <w:tc>
          <w:tcPr>
            <w:tcW w:w="0" w:type="auto"/>
            <w:vAlign w:val="center"/>
            <w:hideMark/>
          </w:tcPr>
          <w:p w14:paraId="332C1B25" w14:textId="77777777" w:rsidR="002730B9" w:rsidRPr="002730B9" w:rsidRDefault="002730B9" w:rsidP="002730B9">
            <w:r w:rsidRPr="002730B9">
              <w:rPr>
                <w:b/>
                <w:bCs/>
              </w:rPr>
              <w:t>Managing Director</w:t>
            </w:r>
          </w:p>
        </w:tc>
        <w:tc>
          <w:tcPr>
            <w:tcW w:w="0" w:type="auto"/>
            <w:vAlign w:val="center"/>
            <w:hideMark/>
          </w:tcPr>
          <w:p w14:paraId="3E1A3841" w14:textId="77777777" w:rsidR="002730B9" w:rsidRPr="002730B9" w:rsidRDefault="002730B9" w:rsidP="002730B9">
            <w:r w:rsidRPr="002730B9">
              <w:t>Overall accountability for HSE performance; ensures sufficient resources, compliance with UK HSAW Act 1974, OPITO and ECITB training standards.</w:t>
            </w:r>
          </w:p>
        </w:tc>
      </w:tr>
      <w:tr w:rsidR="002730B9" w:rsidRPr="002730B9" w14:paraId="1C73D81C" w14:textId="77777777">
        <w:trPr>
          <w:tblCellSpacing w:w="15" w:type="dxa"/>
        </w:trPr>
        <w:tc>
          <w:tcPr>
            <w:tcW w:w="0" w:type="auto"/>
            <w:vAlign w:val="center"/>
            <w:hideMark/>
          </w:tcPr>
          <w:p w14:paraId="3105E9CC" w14:textId="77777777" w:rsidR="002730B9" w:rsidRPr="002730B9" w:rsidRDefault="002730B9" w:rsidP="002730B9">
            <w:r w:rsidRPr="002730B9">
              <w:rPr>
                <w:b/>
                <w:bCs/>
              </w:rPr>
              <w:t>HSE Manager / QA Lead</w:t>
            </w:r>
          </w:p>
        </w:tc>
        <w:tc>
          <w:tcPr>
            <w:tcW w:w="0" w:type="auto"/>
            <w:vAlign w:val="center"/>
            <w:hideMark/>
          </w:tcPr>
          <w:p w14:paraId="4AE709E8" w14:textId="77777777" w:rsidR="002730B9" w:rsidRPr="002730B9" w:rsidRDefault="002730B9" w:rsidP="002730B9">
            <w:r w:rsidRPr="002730B9">
              <w:t>Implements this policy, performs risk assessments, reports incidents, maintains records, leads audits.</w:t>
            </w:r>
          </w:p>
        </w:tc>
      </w:tr>
      <w:tr w:rsidR="002730B9" w:rsidRPr="002730B9" w14:paraId="2F9BD566" w14:textId="77777777">
        <w:trPr>
          <w:tblCellSpacing w:w="15" w:type="dxa"/>
        </w:trPr>
        <w:tc>
          <w:tcPr>
            <w:tcW w:w="0" w:type="auto"/>
            <w:vAlign w:val="center"/>
            <w:hideMark/>
          </w:tcPr>
          <w:p w14:paraId="233660F2" w14:textId="77777777" w:rsidR="002730B9" w:rsidRPr="002730B9" w:rsidRDefault="002730B9" w:rsidP="002730B9">
            <w:r w:rsidRPr="002730B9">
              <w:rPr>
                <w:b/>
                <w:bCs/>
              </w:rPr>
              <w:lastRenderedPageBreak/>
              <w:t>Trainers &amp; Assessors</w:t>
            </w:r>
          </w:p>
        </w:tc>
        <w:tc>
          <w:tcPr>
            <w:tcW w:w="0" w:type="auto"/>
            <w:vAlign w:val="center"/>
            <w:hideMark/>
          </w:tcPr>
          <w:p w14:paraId="7831F548" w14:textId="77777777" w:rsidR="002730B9" w:rsidRPr="002730B9" w:rsidRDefault="002730B9" w:rsidP="002730B9">
            <w:r w:rsidRPr="002730B9">
              <w:t>Ensure safe delivery of all training activities, complete pre-session safety checks, and report hazards.</w:t>
            </w:r>
          </w:p>
        </w:tc>
      </w:tr>
      <w:tr w:rsidR="002730B9" w:rsidRPr="002730B9" w14:paraId="10247976" w14:textId="77777777">
        <w:trPr>
          <w:tblCellSpacing w:w="15" w:type="dxa"/>
        </w:trPr>
        <w:tc>
          <w:tcPr>
            <w:tcW w:w="0" w:type="auto"/>
            <w:vAlign w:val="center"/>
            <w:hideMark/>
          </w:tcPr>
          <w:p w14:paraId="085688D8" w14:textId="77777777" w:rsidR="002730B9" w:rsidRPr="002730B9" w:rsidRDefault="002730B9" w:rsidP="002730B9">
            <w:r w:rsidRPr="002730B9">
              <w:rPr>
                <w:b/>
                <w:bCs/>
              </w:rPr>
              <w:t>Employees &amp; Learners</w:t>
            </w:r>
          </w:p>
        </w:tc>
        <w:tc>
          <w:tcPr>
            <w:tcW w:w="0" w:type="auto"/>
            <w:vAlign w:val="center"/>
            <w:hideMark/>
          </w:tcPr>
          <w:p w14:paraId="7ACC7153" w14:textId="77777777" w:rsidR="002730B9" w:rsidRPr="002730B9" w:rsidRDefault="002730B9" w:rsidP="002730B9">
            <w:r w:rsidRPr="002730B9">
              <w:t>Take reasonable care of themselves and others, follow all instructions and PPE requirements, report unsafe conditions immediately.</w:t>
            </w:r>
          </w:p>
        </w:tc>
      </w:tr>
    </w:tbl>
    <w:p w14:paraId="62546487" w14:textId="77777777" w:rsidR="002730B9" w:rsidRPr="002730B9" w:rsidRDefault="002730B9" w:rsidP="002730B9">
      <w:r w:rsidRPr="002730B9">
        <w:pict w14:anchorId="4CCDD632">
          <v:rect id="_x0000_i1082" style="width:0;height:1.5pt" o:hralign="center" o:hrstd="t" o:hr="t" fillcolor="#a0a0a0" stroked="f"/>
        </w:pict>
      </w:r>
    </w:p>
    <w:p w14:paraId="5AA185E1" w14:textId="77777777" w:rsidR="002730B9" w:rsidRPr="002730B9" w:rsidRDefault="002730B9" w:rsidP="002730B9">
      <w:pPr>
        <w:rPr>
          <w:b/>
          <w:bCs/>
        </w:rPr>
      </w:pPr>
      <w:r w:rsidRPr="002730B9">
        <w:rPr>
          <w:b/>
          <w:bCs/>
        </w:rPr>
        <w:t>4. Health &amp; Safety Management System</w:t>
      </w:r>
    </w:p>
    <w:p w14:paraId="0199E5BA" w14:textId="77777777" w:rsidR="002730B9" w:rsidRPr="002730B9" w:rsidRDefault="002730B9" w:rsidP="002730B9">
      <w:r w:rsidRPr="002730B9">
        <w:t>Upskill Energy’s HSE management framework follows:</w:t>
      </w:r>
    </w:p>
    <w:p w14:paraId="080ED402" w14:textId="77777777" w:rsidR="002730B9" w:rsidRPr="002730B9" w:rsidRDefault="002730B9" w:rsidP="002730B9">
      <w:pPr>
        <w:numPr>
          <w:ilvl w:val="0"/>
          <w:numId w:val="2"/>
        </w:numPr>
      </w:pPr>
      <w:r w:rsidRPr="002730B9">
        <w:t>The Health and Safety at Work Act 1974</w:t>
      </w:r>
    </w:p>
    <w:p w14:paraId="3BE8167D" w14:textId="77777777" w:rsidR="002730B9" w:rsidRPr="002730B9" w:rsidRDefault="002730B9" w:rsidP="002730B9">
      <w:pPr>
        <w:numPr>
          <w:ilvl w:val="0"/>
          <w:numId w:val="2"/>
        </w:numPr>
      </w:pPr>
      <w:r w:rsidRPr="002730B9">
        <w:t>Management of Health and Safety at Work Regulations 1999</w:t>
      </w:r>
    </w:p>
    <w:p w14:paraId="51B37C82" w14:textId="77777777" w:rsidR="002730B9" w:rsidRPr="002730B9" w:rsidRDefault="002730B9" w:rsidP="002730B9">
      <w:pPr>
        <w:numPr>
          <w:ilvl w:val="0"/>
          <w:numId w:val="2"/>
        </w:numPr>
      </w:pPr>
      <w:r w:rsidRPr="002730B9">
        <w:t>Control of Substances Hazardous to Health (COSHH) Regulations 2002</w:t>
      </w:r>
    </w:p>
    <w:p w14:paraId="6DBC6722" w14:textId="77777777" w:rsidR="002730B9" w:rsidRPr="002730B9" w:rsidRDefault="002730B9" w:rsidP="002730B9">
      <w:pPr>
        <w:numPr>
          <w:ilvl w:val="0"/>
          <w:numId w:val="2"/>
        </w:numPr>
      </w:pPr>
      <w:r w:rsidRPr="002730B9">
        <w:t>OPITO and ECITB training centre standards</w:t>
      </w:r>
    </w:p>
    <w:p w14:paraId="6FCD705F" w14:textId="77777777" w:rsidR="002730B9" w:rsidRPr="002730B9" w:rsidRDefault="002730B9" w:rsidP="002730B9">
      <w:r w:rsidRPr="002730B9">
        <w:t>Key elements:</w:t>
      </w:r>
    </w:p>
    <w:p w14:paraId="375CD171" w14:textId="77777777" w:rsidR="002730B9" w:rsidRPr="002730B9" w:rsidRDefault="002730B9" w:rsidP="002730B9">
      <w:pPr>
        <w:numPr>
          <w:ilvl w:val="0"/>
          <w:numId w:val="3"/>
        </w:numPr>
      </w:pPr>
      <w:r w:rsidRPr="002730B9">
        <w:t>Documented risk assessments for all training modules and physical environments.</w:t>
      </w:r>
    </w:p>
    <w:p w14:paraId="7EDBA94C" w14:textId="77777777" w:rsidR="002730B9" w:rsidRPr="002730B9" w:rsidRDefault="002730B9" w:rsidP="002730B9">
      <w:pPr>
        <w:numPr>
          <w:ilvl w:val="0"/>
          <w:numId w:val="3"/>
        </w:numPr>
      </w:pPr>
      <w:r w:rsidRPr="002730B9">
        <w:t>Safe-system-of-work procedures for electrical, mechanical, working-at-height, and confined-space training.</w:t>
      </w:r>
    </w:p>
    <w:p w14:paraId="4BFAD33A" w14:textId="77777777" w:rsidR="002730B9" w:rsidRPr="002730B9" w:rsidRDefault="002730B9" w:rsidP="002730B9">
      <w:pPr>
        <w:numPr>
          <w:ilvl w:val="0"/>
          <w:numId w:val="3"/>
        </w:numPr>
      </w:pPr>
      <w:r w:rsidRPr="002730B9">
        <w:t>Daily pre-use inspections of tools, ladders, and mobile training equipment.</w:t>
      </w:r>
    </w:p>
    <w:p w14:paraId="70863368" w14:textId="77777777" w:rsidR="002730B9" w:rsidRPr="002730B9" w:rsidRDefault="002730B9" w:rsidP="002730B9">
      <w:pPr>
        <w:numPr>
          <w:ilvl w:val="0"/>
          <w:numId w:val="3"/>
        </w:numPr>
      </w:pPr>
      <w:r w:rsidRPr="002730B9">
        <w:t>Emergency response plans including fire and first aid arrangements.</w:t>
      </w:r>
    </w:p>
    <w:p w14:paraId="676F06BA" w14:textId="77777777" w:rsidR="002730B9" w:rsidRPr="002730B9" w:rsidRDefault="002730B9" w:rsidP="002730B9">
      <w:pPr>
        <w:numPr>
          <w:ilvl w:val="0"/>
          <w:numId w:val="3"/>
        </w:numPr>
      </w:pPr>
      <w:r w:rsidRPr="002730B9">
        <w:t>Induction briefings for staff and learners covering local hazards and PPE requirements.</w:t>
      </w:r>
    </w:p>
    <w:p w14:paraId="296207C8" w14:textId="77777777" w:rsidR="002730B9" w:rsidRPr="002730B9" w:rsidRDefault="002730B9" w:rsidP="002730B9">
      <w:pPr>
        <w:numPr>
          <w:ilvl w:val="0"/>
          <w:numId w:val="3"/>
        </w:numPr>
      </w:pPr>
      <w:r w:rsidRPr="002730B9">
        <w:t>Monthly safety walkthroughs and annual audits with corrective action tracking.</w:t>
      </w:r>
    </w:p>
    <w:p w14:paraId="30D140F3" w14:textId="77777777" w:rsidR="002730B9" w:rsidRPr="002730B9" w:rsidRDefault="002730B9" w:rsidP="002730B9">
      <w:r w:rsidRPr="002730B9">
        <w:pict w14:anchorId="0F9F1B40">
          <v:rect id="_x0000_i1083" style="width:0;height:1.5pt" o:hralign="center" o:hrstd="t" o:hr="t" fillcolor="#a0a0a0" stroked="f"/>
        </w:pict>
      </w:r>
    </w:p>
    <w:p w14:paraId="66B57414" w14:textId="77777777" w:rsidR="002730B9" w:rsidRPr="002730B9" w:rsidRDefault="002730B9" w:rsidP="002730B9">
      <w:pPr>
        <w:rPr>
          <w:b/>
          <w:bCs/>
        </w:rPr>
      </w:pPr>
      <w:r w:rsidRPr="002730B9">
        <w:rPr>
          <w:b/>
          <w:bCs/>
        </w:rPr>
        <w:t>5. Consultation and Communication</w:t>
      </w:r>
    </w:p>
    <w:p w14:paraId="5A33203F" w14:textId="77777777" w:rsidR="002730B9" w:rsidRPr="002730B9" w:rsidRDefault="002730B9" w:rsidP="002730B9">
      <w:r w:rsidRPr="002730B9">
        <w:t>Upskill Energy encourages open communication on all HSE matters. Employees and learners may raise issues through:</w:t>
      </w:r>
    </w:p>
    <w:p w14:paraId="7668E9D3" w14:textId="77777777" w:rsidR="002730B9" w:rsidRPr="002730B9" w:rsidRDefault="002730B9" w:rsidP="002730B9">
      <w:pPr>
        <w:numPr>
          <w:ilvl w:val="0"/>
          <w:numId w:val="4"/>
        </w:numPr>
      </w:pPr>
      <w:r w:rsidRPr="002730B9">
        <w:t>Direct conversation with trainers or the HSE Manager.</w:t>
      </w:r>
    </w:p>
    <w:p w14:paraId="31DF34CC" w14:textId="77777777" w:rsidR="002730B9" w:rsidRPr="002730B9" w:rsidRDefault="002730B9" w:rsidP="002730B9">
      <w:pPr>
        <w:numPr>
          <w:ilvl w:val="0"/>
          <w:numId w:val="4"/>
        </w:numPr>
      </w:pPr>
      <w:r w:rsidRPr="002730B9">
        <w:t>Anonymous suggestions via the LMS feedback portal.</w:t>
      </w:r>
    </w:p>
    <w:p w14:paraId="5AF93460" w14:textId="77777777" w:rsidR="002730B9" w:rsidRPr="002730B9" w:rsidRDefault="002730B9" w:rsidP="002730B9">
      <w:pPr>
        <w:numPr>
          <w:ilvl w:val="0"/>
          <w:numId w:val="4"/>
        </w:numPr>
      </w:pPr>
      <w:r w:rsidRPr="002730B9">
        <w:t>Quarterly HSE committee meetings including staff and learner representatives.</w:t>
      </w:r>
    </w:p>
    <w:p w14:paraId="255B1E8B" w14:textId="77777777" w:rsidR="002730B9" w:rsidRPr="002730B9" w:rsidRDefault="002730B9" w:rsidP="002730B9">
      <w:r w:rsidRPr="002730B9">
        <w:lastRenderedPageBreak/>
        <w:pict w14:anchorId="65E52CFB">
          <v:rect id="_x0000_i1084" style="width:0;height:1.5pt" o:hralign="center" o:hrstd="t" o:hr="t" fillcolor="#a0a0a0" stroked="f"/>
        </w:pict>
      </w:r>
    </w:p>
    <w:p w14:paraId="33AF81E7" w14:textId="77777777" w:rsidR="002730B9" w:rsidRPr="002730B9" w:rsidRDefault="002730B9" w:rsidP="002730B9">
      <w:pPr>
        <w:rPr>
          <w:b/>
          <w:bCs/>
        </w:rPr>
      </w:pPr>
      <w:r w:rsidRPr="002730B9">
        <w:rPr>
          <w:b/>
          <w:bCs/>
        </w:rPr>
        <w:t>6. Training and Competence</w:t>
      </w:r>
    </w:p>
    <w:p w14:paraId="6F1758BA" w14:textId="77777777" w:rsidR="002730B9" w:rsidRPr="002730B9" w:rsidRDefault="002730B9" w:rsidP="002730B9">
      <w:r w:rsidRPr="002730B9">
        <w:t>All staff will receive:</w:t>
      </w:r>
    </w:p>
    <w:p w14:paraId="6DB3C14B" w14:textId="77777777" w:rsidR="002730B9" w:rsidRPr="002730B9" w:rsidRDefault="002730B9" w:rsidP="002730B9">
      <w:pPr>
        <w:numPr>
          <w:ilvl w:val="0"/>
          <w:numId w:val="5"/>
        </w:numPr>
      </w:pPr>
      <w:r w:rsidRPr="002730B9">
        <w:t>HSE induction within 5 days of joining.</w:t>
      </w:r>
    </w:p>
    <w:p w14:paraId="240B3F7A" w14:textId="77777777" w:rsidR="002730B9" w:rsidRPr="002730B9" w:rsidRDefault="002730B9" w:rsidP="002730B9">
      <w:pPr>
        <w:numPr>
          <w:ilvl w:val="0"/>
          <w:numId w:val="5"/>
        </w:numPr>
      </w:pPr>
      <w:r w:rsidRPr="002730B9">
        <w:t>Annual refresher on first aid and fire safety.</w:t>
      </w:r>
    </w:p>
    <w:p w14:paraId="5E8EEE14" w14:textId="77777777" w:rsidR="002730B9" w:rsidRPr="002730B9" w:rsidRDefault="002730B9" w:rsidP="002730B9">
      <w:pPr>
        <w:numPr>
          <w:ilvl w:val="0"/>
          <w:numId w:val="5"/>
        </w:numPr>
      </w:pPr>
      <w:r w:rsidRPr="002730B9">
        <w:t>Role-specific training (e.g., Working at Height, Manual Handling, COSHH awareness).</w:t>
      </w:r>
      <w:r w:rsidRPr="002730B9">
        <w:br/>
        <w:t>Trainers must hold valid OPITO BOSIET/MIST or equivalent and first-aid certificates.</w:t>
      </w:r>
    </w:p>
    <w:p w14:paraId="2C506F66" w14:textId="77777777" w:rsidR="002730B9" w:rsidRPr="002730B9" w:rsidRDefault="002730B9" w:rsidP="002730B9">
      <w:r w:rsidRPr="002730B9">
        <w:pict w14:anchorId="23FB8502">
          <v:rect id="_x0000_i1085" style="width:0;height:1.5pt" o:hralign="center" o:hrstd="t" o:hr="t" fillcolor="#a0a0a0" stroked="f"/>
        </w:pict>
      </w:r>
    </w:p>
    <w:p w14:paraId="24CE78BE" w14:textId="77777777" w:rsidR="002730B9" w:rsidRPr="002730B9" w:rsidRDefault="002730B9" w:rsidP="002730B9">
      <w:pPr>
        <w:rPr>
          <w:b/>
          <w:bCs/>
        </w:rPr>
      </w:pPr>
      <w:r w:rsidRPr="002730B9">
        <w:rPr>
          <w:b/>
          <w:bCs/>
        </w:rPr>
        <w:t>7. Incident Reporting and Investigation</w:t>
      </w:r>
    </w:p>
    <w:p w14:paraId="1FFADEF3" w14:textId="77777777" w:rsidR="002730B9" w:rsidRPr="002730B9" w:rsidRDefault="002730B9" w:rsidP="002730B9">
      <w:r w:rsidRPr="002730B9">
        <w:t>All accidents, near misses or dangerous occurrences must be reported immediately using the HSE Incident Form and logged within 24 hours.</w:t>
      </w:r>
      <w:r w:rsidRPr="002730B9">
        <w:br/>
        <w:t>The HSE Manager will investigate and record findings in the Corrective Action Register.</w:t>
      </w:r>
      <w:r w:rsidRPr="002730B9">
        <w:br/>
      </w:r>
      <w:proofErr w:type="gramStart"/>
      <w:r w:rsidRPr="002730B9">
        <w:t>Serious</w:t>
      </w:r>
      <w:proofErr w:type="gramEnd"/>
      <w:r w:rsidRPr="002730B9">
        <w:t xml:space="preserve"> incidents are reported to the HSE Executive (RIDDOR) within statutory timescales.</w:t>
      </w:r>
    </w:p>
    <w:p w14:paraId="7647E684" w14:textId="77777777" w:rsidR="002730B9" w:rsidRPr="002730B9" w:rsidRDefault="002730B9" w:rsidP="002730B9">
      <w:r w:rsidRPr="002730B9">
        <w:pict w14:anchorId="032A5FD1">
          <v:rect id="_x0000_i1086" style="width:0;height:1.5pt" o:hralign="center" o:hrstd="t" o:hr="t" fillcolor="#a0a0a0" stroked="f"/>
        </w:pict>
      </w:r>
    </w:p>
    <w:p w14:paraId="3F6358C7" w14:textId="77777777" w:rsidR="002730B9" w:rsidRPr="002730B9" w:rsidRDefault="002730B9" w:rsidP="002730B9">
      <w:pPr>
        <w:rPr>
          <w:b/>
          <w:bCs/>
        </w:rPr>
      </w:pPr>
      <w:r w:rsidRPr="002730B9">
        <w:rPr>
          <w:b/>
          <w:bCs/>
        </w:rPr>
        <w:t>8. Monitoring and Review</w:t>
      </w:r>
    </w:p>
    <w:p w14:paraId="6151A9D3" w14:textId="77777777" w:rsidR="002730B9" w:rsidRPr="002730B9" w:rsidRDefault="002730B9" w:rsidP="002730B9">
      <w:r w:rsidRPr="002730B9">
        <w:t>Performance is monitored through:</w:t>
      </w:r>
    </w:p>
    <w:p w14:paraId="14ECF433" w14:textId="77777777" w:rsidR="002730B9" w:rsidRPr="002730B9" w:rsidRDefault="002730B9" w:rsidP="002730B9">
      <w:pPr>
        <w:numPr>
          <w:ilvl w:val="0"/>
          <w:numId w:val="6"/>
        </w:numPr>
      </w:pPr>
      <w:r w:rsidRPr="002730B9">
        <w:t>Monthly KPI reports (e.g. training hours vs. incidents).</w:t>
      </w:r>
    </w:p>
    <w:p w14:paraId="6160F542" w14:textId="77777777" w:rsidR="002730B9" w:rsidRPr="002730B9" w:rsidRDefault="002730B9" w:rsidP="002730B9">
      <w:pPr>
        <w:numPr>
          <w:ilvl w:val="0"/>
          <w:numId w:val="6"/>
        </w:numPr>
      </w:pPr>
      <w:r w:rsidRPr="002730B9">
        <w:t>Annual audit of the HSE management system.</w:t>
      </w:r>
    </w:p>
    <w:p w14:paraId="5FADCFAC" w14:textId="77777777" w:rsidR="002730B9" w:rsidRPr="002730B9" w:rsidRDefault="002730B9" w:rsidP="002730B9">
      <w:pPr>
        <w:numPr>
          <w:ilvl w:val="0"/>
          <w:numId w:val="6"/>
        </w:numPr>
      </w:pPr>
      <w:r w:rsidRPr="002730B9">
        <w:t>Continuous improvement based on audit findings and feedback.</w:t>
      </w:r>
    </w:p>
    <w:p w14:paraId="2A04EC80" w14:textId="77777777" w:rsidR="002730B9" w:rsidRPr="002730B9" w:rsidRDefault="002730B9" w:rsidP="002730B9">
      <w:r w:rsidRPr="002730B9">
        <w:t>This policy will be reviewed annually or following significant changes to operations.</w:t>
      </w:r>
    </w:p>
    <w:p w14:paraId="19F1BD60" w14:textId="77777777" w:rsidR="002730B9" w:rsidRPr="002730B9" w:rsidRDefault="002730B9" w:rsidP="002730B9">
      <w:r w:rsidRPr="002730B9">
        <w:pict w14:anchorId="0BAA9059">
          <v:rect id="_x0000_i1087" style="width:0;height:1.5pt" o:hralign="center" o:hrstd="t" o:hr="t" fillcolor="#a0a0a0" stroked="f"/>
        </w:pict>
      </w:r>
    </w:p>
    <w:p w14:paraId="69FABB4D" w14:textId="77777777" w:rsidR="002730B9" w:rsidRPr="002730B9" w:rsidRDefault="002730B9" w:rsidP="002730B9">
      <w:pPr>
        <w:rPr>
          <w:b/>
          <w:bCs/>
        </w:rPr>
      </w:pPr>
      <w:r w:rsidRPr="002730B9">
        <w:rPr>
          <w:b/>
          <w:bCs/>
        </w:rPr>
        <w:t>9. Commitment and Signature</w:t>
      </w:r>
    </w:p>
    <w:p w14:paraId="52F0785A" w14:textId="77777777" w:rsidR="002730B9" w:rsidRPr="002730B9" w:rsidRDefault="002730B9" w:rsidP="002730B9">
      <w:r w:rsidRPr="002730B9">
        <w:t>Upskill Energy Ltd is committed to implementing and maintaining the highest standards of health and safety.</w:t>
      </w:r>
    </w:p>
    <w:p w14:paraId="6E45E671" w14:textId="77777777" w:rsidR="002730B9" w:rsidRPr="002730B9" w:rsidRDefault="002730B9" w:rsidP="002730B9">
      <w:r w:rsidRPr="002730B9">
        <w:rPr>
          <w:b/>
          <w:bCs/>
        </w:rPr>
        <w:t>Signed:</w:t>
      </w:r>
      <w:r w:rsidRPr="002730B9">
        <w:br/>
        <w:t>Calum Johnson</w:t>
      </w:r>
      <w:r w:rsidRPr="002730B9">
        <w:br/>
        <w:t>Managing Director</w:t>
      </w:r>
      <w:r w:rsidRPr="002730B9">
        <w:br/>
        <w:t>Upskill Energy Ltd</w:t>
      </w:r>
      <w:r w:rsidRPr="002730B9">
        <w:br/>
        <w:t>Date: 18 October 2025</w:t>
      </w:r>
    </w:p>
    <w:p w14:paraId="6D4ECB42" w14:textId="77777777" w:rsidR="002730B9" w:rsidRDefault="002730B9"/>
    <w:sectPr w:rsidR="002730B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92C5A"/>
    <w:multiLevelType w:val="multilevel"/>
    <w:tmpl w:val="52503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8602433"/>
    <w:multiLevelType w:val="multilevel"/>
    <w:tmpl w:val="E0860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680265"/>
    <w:multiLevelType w:val="multilevel"/>
    <w:tmpl w:val="3900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65730D7"/>
    <w:multiLevelType w:val="multilevel"/>
    <w:tmpl w:val="D7AE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D62355"/>
    <w:multiLevelType w:val="multilevel"/>
    <w:tmpl w:val="5BC6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8D568B"/>
    <w:multiLevelType w:val="multilevel"/>
    <w:tmpl w:val="D020E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4425196">
    <w:abstractNumId w:val="5"/>
  </w:num>
  <w:num w:numId="2" w16cid:durableId="377362985">
    <w:abstractNumId w:val="1"/>
  </w:num>
  <w:num w:numId="3" w16cid:durableId="786436980">
    <w:abstractNumId w:val="2"/>
  </w:num>
  <w:num w:numId="4" w16cid:durableId="757747733">
    <w:abstractNumId w:val="3"/>
  </w:num>
  <w:num w:numId="5" w16cid:durableId="877670280">
    <w:abstractNumId w:val="4"/>
  </w:num>
  <w:num w:numId="6" w16cid:durableId="2002804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B9"/>
    <w:rsid w:val="002730B9"/>
    <w:rsid w:val="009227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E0DAA11"/>
  <w15:chartTrackingRefBased/>
  <w15:docId w15:val="{D06FFE43-58B3-43A2-A03C-AD73598526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30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30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30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30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30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30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30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30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30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30B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30B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30B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30B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30B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30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30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30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30B9"/>
    <w:rPr>
      <w:rFonts w:eastAsiaTheme="majorEastAsia" w:cstheme="majorBidi"/>
      <w:color w:val="272727" w:themeColor="text1" w:themeTint="D8"/>
    </w:rPr>
  </w:style>
  <w:style w:type="paragraph" w:styleId="Title">
    <w:name w:val="Title"/>
    <w:basedOn w:val="Normal"/>
    <w:next w:val="Normal"/>
    <w:link w:val="TitleChar"/>
    <w:uiPriority w:val="10"/>
    <w:qFormat/>
    <w:rsid w:val="002730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30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30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30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30B9"/>
    <w:pPr>
      <w:spacing w:before="160"/>
      <w:jc w:val="center"/>
    </w:pPr>
    <w:rPr>
      <w:i/>
      <w:iCs/>
      <w:color w:val="404040" w:themeColor="text1" w:themeTint="BF"/>
    </w:rPr>
  </w:style>
  <w:style w:type="character" w:customStyle="1" w:styleId="QuoteChar">
    <w:name w:val="Quote Char"/>
    <w:basedOn w:val="DefaultParagraphFont"/>
    <w:link w:val="Quote"/>
    <w:uiPriority w:val="29"/>
    <w:rsid w:val="002730B9"/>
    <w:rPr>
      <w:i/>
      <w:iCs/>
      <w:color w:val="404040" w:themeColor="text1" w:themeTint="BF"/>
    </w:rPr>
  </w:style>
  <w:style w:type="paragraph" w:styleId="ListParagraph">
    <w:name w:val="List Paragraph"/>
    <w:basedOn w:val="Normal"/>
    <w:uiPriority w:val="34"/>
    <w:qFormat/>
    <w:rsid w:val="002730B9"/>
    <w:pPr>
      <w:ind w:left="720"/>
      <w:contextualSpacing/>
    </w:pPr>
  </w:style>
  <w:style w:type="character" w:styleId="IntenseEmphasis">
    <w:name w:val="Intense Emphasis"/>
    <w:basedOn w:val="DefaultParagraphFont"/>
    <w:uiPriority w:val="21"/>
    <w:qFormat/>
    <w:rsid w:val="002730B9"/>
    <w:rPr>
      <w:i/>
      <w:iCs/>
      <w:color w:val="0F4761" w:themeColor="accent1" w:themeShade="BF"/>
    </w:rPr>
  </w:style>
  <w:style w:type="paragraph" w:styleId="IntenseQuote">
    <w:name w:val="Intense Quote"/>
    <w:basedOn w:val="Normal"/>
    <w:next w:val="Normal"/>
    <w:link w:val="IntenseQuoteChar"/>
    <w:uiPriority w:val="30"/>
    <w:qFormat/>
    <w:rsid w:val="002730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30B9"/>
    <w:rPr>
      <w:i/>
      <w:iCs/>
      <w:color w:val="0F4761" w:themeColor="accent1" w:themeShade="BF"/>
    </w:rPr>
  </w:style>
  <w:style w:type="character" w:styleId="IntenseReference">
    <w:name w:val="Intense Reference"/>
    <w:basedOn w:val="DefaultParagraphFont"/>
    <w:uiPriority w:val="32"/>
    <w:qFormat/>
    <w:rsid w:val="002730B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547</Words>
  <Characters>3396</Characters>
  <Application>Microsoft Office Word</Application>
  <DocSecurity>0</DocSecurity>
  <Lines>102</Lines>
  <Paragraphs>64</Paragraphs>
  <ScaleCrop>false</ScaleCrop>
  <Company/>
  <LinksUpToDate>false</LinksUpToDate>
  <CharactersWithSpaces>3879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Calum Johnson</dc:creator>
  <cp:keywords/>
  <dc:description/>
  <cp:lastModifiedBy>Calum Johnson</cp:lastModifiedBy>
  <cp:revision>1</cp:revision>
  <dcterms:created xsi:type="dcterms:W3CDTF">2025-10-18T08:12:00Z</dcterms:created>
  <dcterms:modified xsi:type="dcterms:W3CDTF">2025-10-18T08:13:00Z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e6a5a009-2670-4a87-a98f-6199f086d9af</vt:lpwstr>
  </property>
</Properties>
</file>