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E077" w14:textId="77777777" w:rsidR="00D46C59" w:rsidRPr="00D46C59" w:rsidRDefault="00D46C59" w:rsidP="00D46C59">
      <w:pPr>
        <w:rPr>
          <w:b/>
          <w:bCs/>
        </w:rPr>
      </w:pPr>
      <w:r w:rsidRPr="00D46C59">
        <w:rPr>
          <w:b/>
          <w:bCs/>
        </w:rPr>
        <w:t>Return Investigation Report</w:t>
      </w:r>
    </w:p>
    <w:p w14:paraId="229DF2D3" w14:textId="77777777" w:rsidR="00D46C59" w:rsidRPr="00D46C59" w:rsidRDefault="00D46C59" w:rsidP="00D46C59">
      <w:pPr>
        <w:rPr>
          <w:b/>
          <w:bCs/>
        </w:rPr>
      </w:pPr>
      <w:r w:rsidRPr="00D46C59">
        <w:rPr>
          <w:b/>
          <w:bCs/>
        </w:rPr>
        <w:t>1. Introduction</w:t>
      </w:r>
    </w:p>
    <w:p w14:paraId="207947F9" w14:textId="77777777" w:rsidR="00D46C59" w:rsidRPr="00D46C59" w:rsidRDefault="00D46C59" w:rsidP="00D46C59">
      <w:r w:rsidRPr="00D46C59">
        <w:t>This report investigates return patterns in an e-commerce dataset containing approximately 1 million transaction records. The objective of the analysis was to identify factors associated with product returns, examine category-level return patterns, detect unusual values, test whether discount levels are associated with return rates, and develop business recommendations.</w:t>
      </w:r>
    </w:p>
    <w:p w14:paraId="67CAD23A" w14:textId="77777777" w:rsidR="00D46C59" w:rsidRPr="00D46C59" w:rsidRDefault="00D46C59" w:rsidP="00D46C59">
      <w:r w:rsidRPr="00D46C59">
        <w:t xml:space="preserve">The analysis focused on </w:t>
      </w:r>
      <w:r w:rsidRPr="00D46C59">
        <w:rPr>
          <w:b/>
          <w:bCs/>
        </w:rPr>
        <w:t>Category, Price, Shipping Cost, Discount, and Return Rate</w:t>
      </w:r>
      <w:r w:rsidRPr="00D46C59">
        <w:t>. Customer-level and delivery-time analysis was limited because the dataset does not contain a Customer ID or Delivery Time variable.</w:t>
      </w:r>
    </w:p>
    <w:p w14:paraId="6AEFF2CE" w14:textId="77777777" w:rsidR="00D46C59" w:rsidRPr="00D46C59" w:rsidRDefault="00D46C59" w:rsidP="00D46C59">
      <w:r w:rsidRPr="00D46C59">
        <w:pict w14:anchorId="7D580932">
          <v:rect id="_x0000_i1139" style="width:0;height:1.5pt" o:hralign="center" o:hrstd="t" o:hr="t" fillcolor="#a0a0a0" stroked="f"/>
        </w:pict>
      </w:r>
    </w:p>
    <w:p w14:paraId="1242ACB8" w14:textId="77777777" w:rsidR="00D46C59" w:rsidRPr="00D46C59" w:rsidRDefault="00D46C59" w:rsidP="00D46C59">
      <w:pPr>
        <w:rPr>
          <w:b/>
          <w:bCs/>
        </w:rPr>
      </w:pPr>
      <w:r w:rsidRPr="00D46C59">
        <w:rPr>
          <w:b/>
          <w:bCs/>
        </w:rPr>
        <w:t>2. Objectives</w:t>
      </w:r>
    </w:p>
    <w:p w14:paraId="22E8C744" w14:textId="77777777" w:rsidR="00D46C59" w:rsidRPr="00D46C59" w:rsidRDefault="00D46C59" w:rsidP="00D46C59">
      <w:r w:rsidRPr="00D46C59">
        <w:t>The main objectives of the investigation were:</w:t>
      </w:r>
    </w:p>
    <w:p w14:paraId="57314CED" w14:textId="77777777" w:rsidR="00D46C59" w:rsidRPr="00D46C59" w:rsidRDefault="00D46C59" w:rsidP="00D46C59">
      <w:pPr>
        <w:numPr>
          <w:ilvl w:val="0"/>
          <w:numId w:val="1"/>
        </w:numPr>
      </w:pPr>
      <w:proofErr w:type="spellStart"/>
      <w:r w:rsidRPr="00D46C59">
        <w:t>Analyze</w:t>
      </w:r>
      <w:proofErr w:type="spellEnd"/>
      <w:r w:rsidRPr="00D46C59">
        <w:t xml:space="preserve"> return rates across different product categories.</w:t>
      </w:r>
    </w:p>
    <w:p w14:paraId="1960F60B" w14:textId="77777777" w:rsidR="00D46C59" w:rsidRPr="00D46C59" w:rsidRDefault="00D46C59" w:rsidP="00D46C59">
      <w:pPr>
        <w:numPr>
          <w:ilvl w:val="0"/>
          <w:numId w:val="1"/>
        </w:numPr>
      </w:pPr>
      <w:r w:rsidRPr="00D46C59">
        <w:t>Examine the relationship between product price and return rate.</w:t>
      </w:r>
    </w:p>
    <w:p w14:paraId="37CBC496" w14:textId="77777777" w:rsidR="00D46C59" w:rsidRPr="00D46C59" w:rsidRDefault="00D46C59" w:rsidP="00D46C59">
      <w:pPr>
        <w:numPr>
          <w:ilvl w:val="0"/>
          <w:numId w:val="1"/>
        </w:numPr>
      </w:pPr>
      <w:r w:rsidRPr="00D46C59">
        <w:t xml:space="preserve">Investigate shipping cost and return </w:t>
      </w:r>
      <w:proofErr w:type="spellStart"/>
      <w:r w:rsidRPr="00D46C59">
        <w:t>behavior</w:t>
      </w:r>
      <w:proofErr w:type="spellEnd"/>
      <w:r w:rsidRPr="00D46C59">
        <w:t>.</w:t>
      </w:r>
    </w:p>
    <w:p w14:paraId="1F417800" w14:textId="77777777" w:rsidR="00D46C59" w:rsidRPr="00D46C59" w:rsidRDefault="00D46C59" w:rsidP="00D46C59">
      <w:pPr>
        <w:numPr>
          <w:ilvl w:val="0"/>
          <w:numId w:val="1"/>
        </w:numPr>
      </w:pPr>
      <w:r w:rsidRPr="00D46C59">
        <w:t>Determine whether discount levels are associated with return rates.</w:t>
      </w:r>
    </w:p>
    <w:p w14:paraId="2DA552BF" w14:textId="77777777" w:rsidR="00D46C59" w:rsidRPr="00D46C59" w:rsidRDefault="00D46C59" w:rsidP="00D46C59">
      <w:pPr>
        <w:numPr>
          <w:ilvl w:val="0"/>
          <w:numId w:val="1"/>
        </w:numPr>
      </w:pPr>
      <w:r w:rsidRPr="00D46C59">
        <w:t>Identify unusual values using outlier analysis.</w:t>
      </w:r>
    </w:p>
    <w:p w14:paraId="3A642C73" w14:textId="77777777" w:rsidR="00D46C59" w:rsidRPr="00D46C59" w:rsidRDefault="00D46C59" w:rsidP="00D46C59">
      <w:pPr>
        <w:numPr>
          <w:ilvl w:val="0"/>
          <w:numId w:val="1"/>
        </w:numPr>
      </w:pPr>
      <w:r w:rsidRPr="00D46C59">
        <w:t>Perform statistical hypothesis testing.</w:t>
      </w:r>
    </w:p>
    <w:p w14:paraId="300A010F" w14:textId="77777777" w:rsidR="00D46C59" w:rsidRPr="00D46C59" w:rsidRDefault="00D46C59" w:rsidP="00D46C59">
      <w:pPr>
        <w:numPr>
          <w:ilvl w:val="0"/>
          <w:numId w:val="1"/>
        </w:numPr>
      </w:pPr>
      <w:r w:rsidRPr="00D46C59">
        <w:t xml:space="preserve">Create </w:t>
      </w:r>
      <w:proofErr w:type="spellStart"/>
      <w:r w:rsidRPr="00D46C59">
        <w:t>behavioral</w:t>
      </w:r>
      <w:proofErr w:type="spellEnd"/>
      <w:r w:rsidRPr="00D46C59">
        <w:t xml:space="preserve"> segments based on return rate, discount, and price.</w:t>
      </w:r>
    </w:p>
    <w:p w14:paraId="0AD768A8" w14:textId="77777777" w:rsidR="00D46C59" w:rsidRPr="00D46C59" w:rsidRDefault="00D46C59" w:rsidP="00D46C59">
      <w:pPr>
        <w:numPr>
          <w:ilvl w:val="0"/>
          <w:numId w:val="1"/>
        </w:numPr>
      </w:pPr>
      <w:r w:rsidRPr="00D46C59">
        <w:t>Develop practical recommendations for e-commerce operations.</w:t>
      </w:r>
    </w:p>
    <w:p w14:paraId="04D69E19" w14:textId="77777777" w:rsidR="00D46C59" w:rsidRPr="00D46C59" w:rsidRDefault="00D46C59" w:rsidP="00D46C59">
      <w:r w:rsidRPr="00D46C59">
        <w:pict w14:anchorId="3565BE92">
          <v:rect id="_x0000_i1140" style="width:0;height:1.5pt" o:hralign="center" o:hrstd="t" o:hr="t" fillcolor="#a0a0a0" stroked="f"/>
        </w:pict>
      </w:r>
    </w:p>
    <w:p w14:paraId="387BC6E0" w14:textId="77777777" w:rsidR="00D46C59" w:rsidRPr="00D46C59" w:rsidRDefault="00D46C59" w:rsidP="00D46C59">
      <w:pPr>
        <w:rPr>
          <w:b/>
          <w:bCs/>
        </w:rPr>
      </w:pPr>
      <w:r w:rsidRPr="00D46C59">
        <w:rPr>
          <w:b/>
          <w:bCs/>
        </w:rPr>
        <w:t>3. Dataset Overview</w:t>
      </w:r>
    </w:p>
    <w:p w14:paraId="7F895623" w14:textId="77777777" w:rsidR="00D46C59" w:rsidRPr="00D46C59" w:rsidRDefault="00D46C59" w:rsidP="00D46C59">
      <w:r w:rsidRPr="00D46C59">
        <w:t xml:space="preserve">The dataset contains </w:t>
      </w:r>
      <w:r w:rsidRPr="00D46C59">
        <w:rPr>
          <w:b/>
          <w:bCs/>
        </w:rPr>
        <w:t>1,000,000 records</w:t>
      </w:r>
      <w:r w:rsidRPr="00D46C59">
        <w:t xml:space="preserve"> and includes variables such as:</w:t>
      </w:r>
    </w:p>
    <w:p w14:paraId="52BA89F4" w14:textId="77777777" w:rsidR="00D46C59" w:rsidRPr="00D46C59" w:rsidRDefault="00D46C59" w:rsidP="00D46C59">
      <w:pPr>
        <w:numPr>
          <w:ilvl w:val="0"/>
          <w:numId w:val="2"/>
        </w:numPr>
      </w:pPr>
      <w:r w:rsidRPr="00D46C59">
        <w:t>Product ID</w:t>
      </w:r>
    </w:p>
    <w:p w14:paraId="594B3E9D" w14:textId="77777777" w:rsidR="00D46C59" w:rsidRPr="00D46C59" w:rsidRDefault="00D46C59" w:rsidP="00D46C59">
      <w:pPr>
        <w:numPr>
          <w:ilvl w:val="0"/>
          <w:numId w:val="2"/>
        </w:numPr>
      </w:pPr>
      <w:r w:rsidRPr="00D46C59">
        <w:t>Product Name</w:t>
      </w:r>
    </w:p>
    <w:p w14:paraId="36ADF93C" w14:textId="77777777" w:rsidR="00D46C59" w:rsidRPr="00D46C59" w:rsidRDefault="00D46C59" w:rsidP="00D46C59">
      <w:pPr>
        <w:numPr>
          <w:ilvl w:val="0"/>
          <w:numId w:val="2"/>
        </w:numPr>
      </w:pPr>
      <w:r w:rsidRPr="00D46C59">
        <w:t>Category</w:t>
      </w:r>
    </w:p>
    <w:p w14:paraId="4B3F315D" w14:textId="77777777" w:rsidR="00D46C59" w:rsidRPr="00D46C59" w:rsidRDefault="00D46C59" w:rsidP="00D46C59">
      <w:pPr>
        <w:numPr>
          <w:ilvl w:val="0"/>
          <w:numId w:val="2"/>
        </w:numPr>
      </w:pPr>
      <w:r w:rsidRPr="00D46C59">
        <w:t>Price</w:t>
      </w:r>
    </w:p>
    <w:p w14:paraId="525589F6" w14:textId="77777777" w:rsidR="00D46C59" w:rsidRPr="00D46C59" w:rsidRDefault="00D46C59" w:rsidP="00D46C59">
      <w:pPr>
        <w:numPr>
          <w:ilvl w:val="0"/>
          <w:numId w:val="2"/>
        </w:numPr>
      </w:pPr>
      <w:r w:rsidRPr="00D46C59">
        <w:t>Discount</w:t>
      </w:r>
    </w:p>
    <w:p w14:paraId="369A7FA7" w14:textId="77777777" w:rsidR="00D46C59" w:rsidRPr="00D46C59" w:rsidRDefault="00D46C59" w:rsidP="00D46C59">
      <w:pPr>
        <w:numPr>
          <w:ilvl w:val="0"/>
          <w:numId w:val="2"/>
        </w:numPr>
      </w:pPr>
      <w:r w:rsidRPr="00D46C59">
        <w:t>Tax Rate</w:t>
      </w:r>
    </w:p>
    <w:p w14:paraId="602008FA" w14:textId="77777777" w:rsidR="00D46C59" w:rsidRPr="00D46C59" w:rsidRDefault="00D46C59" w:rsidP="00D46C59">
      <w:pPr>
        <w:numPr>
          <w:ilvl w:val="0"/>
          <w:numId w:val="2"/>
        </w:numPr>
      </w:pPr>
      <w:r w:rsidRPr="00D46C59">
        <w:lastRenderedPageBreak/>
        <w:t>Stock Level</w:t>
      </w:r>
    </w:p>
    <w:p w14:paraId="48053A75" w14:textId="77777777" w:rsidR="00D46C59" w:rsidRPr="00D46C59" w:rsidRDefault="00D46C59" w:rsidP="00D46C59">
      <w:pPr>
        <w:numPr>
          <w:ilvl w:val="0"/>
          <w:numId w:val="2"/>
        </w:numPr>
      </w:pPr>
      <w:r w:rsidRPr="00D46C59">
        <w:t>Customer Age Group</w:t>
      </w:r>
    </w:p>
    <w:p w14:paraId="0BA079F7" w14:textId="77777777" w:rsidR="00D46C59" w:rsidRPr="00D46C59" w:rsidRDefault="00D46C59" w:rsidP="00D46C59">
      <w:pPr>
        <w:numPr>
          <w:ilvl w:val="0"/>
          <w:numId w:val="2"/>
        </w:numPr>
      </w:pPr>
      <w:r w:rsidRPr="00D46C59">
        <w:t>Customer Location</w:t>
      </w:r>
    </w:p>
    <w:p w14:paraId="2673BBF1" w14:textId="77777777" w:rsidR="00D46C59" w:rsidRPr="00D46C59" w:rsidRDefault="00D46C59" w:rsidP="00D46C59">
      <w:pPr>
        <w:numPr>
          <w:ilvl w:val="0"/>
          <w:numId w:val="2"/>
        </w:numPr>
      </w:pPr>
      <w:r w:rsidRPr="00D46C59">
        <w:t>Customer Gender</w:t>
      </w:r>
    </w:p>
    <w:p w14:paraId="40FDE3C5" w14:textId="77777777" w:rsidR="00D46C59" w:rsidRPr="00D46C59" w:rsidRDefault="00D46C59" w:rsidP="00D46C59">
      <w:pPr>
        <w:numPr>
          <w:ilvl w:val="0"/>
          <w:numId w:val="2"/>
        </w:numPr>
      </w:pPr>
      <w:r w:rsidRPr="00D46C59">
        <w:t>Shipping Cost</w:t>
      </w:r>
    </w:p>
    <w:p w14:paraId="6717C086" w14:textId="77777777" w:rsidR="00D46C59" w:rsidRPr="00D46C59" w:rsidRDefault="00D46C59" w:rsidP="00D46C59">
      <w:pPr>
        <w:numPr>
          <w:ilvl w:val="0"/>
          <w:numId w:val="2"/>
        </w:numPr>
      </w:pPr>
      <w:r w:rsidRPr="00D46C59">
        <w:t>Shipping Method</w:t>
      </w:r>
    </w:p>
    <w:p w14:paraId="1541CB38" w14:textId="77777777" w:rsidR="00D46C59" w:rsidRPr="00D46C59" w:rsidRDefault="00D46C59" w:rsidP="00D46C59">
      <w:pPr>
        <w:numPr>
          <w:ilvl w:val="0"/>
          <w:numId w:val="2"/>
        </w:numPr>
      </w:pPr>
      <w:r w:rsidRPr="00D46C59">
        <w:t>Return Rate</w:t>
      </w:r>
    </w:p>
    <w:p w14:paraId="181DE476" w14:textId="77777777" w:rsidR="00D46C59" w:rsidRPr="00D46C59" w:rsidRDefault="00D46C59" w:rsidP="00D46C59">
      <w:pPr>
        <w:numPr>
          <w:ilvl w:val="0"/>
          <w:numId w:val="2"/>
        </w:numPr>
      </w:pPr>
      <w:r w:rsidRPr="00D46C59">
        <w:t>Seasonality</w:t>
      </w:r>
    </w:p>
    <w:p w14:paraId="4DD2306C" w14:textId="77777777" w:rsidR="00D46C59" w:rsidRPr="00D46C59" w:rsidRDefault="00D46C59" w:rsidP="00D46C59">
      <w:pPr>
        <w:numPr>
          <w:ilvl w:val="0"/>
          <w:numId w:val="2"/>
        </w:numPr>
      </w:pPr>
      <w:r w:rsidRPr="00D46C59">
        <w:t>Popularity Index</w:t>
      </w:r>
    </w:p>
    <w:p w14:paraId="139889DC" w14:textId="77777777" w:rsidR="00D46C59" w:rsidRPr="00D46C59" w:rsidRDefault="00D46C59" w:rsidP="00D46C59">
      <w:r w:rsidRPr="00D46C59">
        <w:t xml:space="preserve">The dataset does not contain a Customer ID or Delivery Time variable. Therefore, individual customer-level return frequency and delayed-delivery effects could not be directly </w:t>
      </w:r>
      <w:proofErr w:type="spellStart"/>
      <w:r w:rsidRPr="00D46C59">
        <w:t>analyzed</w:t>
      </w:r>
      <w:proofErr w:type="spellEnd"/>
      <w:r w:rsidRPr="00D46C59">
        <w:t>.</w:t>
      </w:r>
    </w:p>
    <w:p w14:paraId="5DED829B" w14:textId="77777777" w:rsidR="00D46C59" w:rsidRPr="00D46C59" w:rsidRDefault="00D46C59" w:rsidP="00D46C59">
      <w:r w:rsidRPr="00D46C59">
        <w:pict w14:anchorId="1B4CC72D">
          <v:rect id="_x0000_i1141" style="width:0;height:1.5pt" o:hralign="center" o:hrstd="t" o:hr="t" fillcolor="#a0a0a0" stroked="f"/>
        </w:pict>
      </w:r>
    </w:p>
    <w:p w14:paraId="7BB84B4C" w14:textId="77777777" w:rsidR="00D46C59" w:rsidRPr="00D46C59" w:rsidRDefault="00D46C59" w:rsidP="00D46C59">
      <w:pPr>
        <w:rPr>
          <w:b/>
          <w:bCs/>
        </w:rPr>
      </w:pPr>
      <w:r w:rsidRPr="00D46C59">
        <w:rPr>
          <w:b/>
          <w:bCs/>
        </w:rPr>
        <w:t>4. Return Pattern Investigation</w:t>
      </w:r>
    </w:p>
    <w:p w14:paraId="682D9E64" w14:textId="77777777" w:rsidR="00D46C59" w:rsidRPr="00D46C59" w:rsidRDefault="00D46C59" w:rsidP="00D46C59">
      <w:pPr>
        <w:rPr>
          <w:b/>
          <w:bCs/>
        </w:rPr>
      </w:pPr>
      <w:r w:rsidRPr="00D46C59">
        <w:rPr>
          <w:b/>
          <w:bCs/>
        </w:rPr>
        <w:t>4.1 Category vs Return Rate</w:t>
      </w:r>
    </w:p>
    <w:p w14:paraId="39223EDE" w14:textId="77777777" w:rsidR="00D46C59" w:rsidRPr="00D46C59" w:rsidRDefault="00D46C59" w:rsidP="00D46C59">
      <w:r w:rsidRPr="00D46C59">
        <w:t>The average return rate was calculated for each product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277"/>
      </w:tblGrid>
      <w:tr w:rsidR="00D46C59" w:rsidRPr="00D46C59" w14:paraId="450647D1" w14:textId="77777777">
        <w:trPr>
          <w:tblHeader/>
          <w:tblCellSpacing w:w="15" w:type="dxa"/>
        </w:trPr>
        <w:tc>
          <w:tcPr>
            <w:tcW w:w="0" w:type="auto"/>
            <w:vAlign w:val="center"/>
            <w:hideMark/>
          </w:tcPr>
          <w:p w14:paraId="71D28AA2" w14:textId="77777777" w:rsidR="00D46C59" w:rsidRPr="00D46C59" w:rsidRDefault="00D46C59" w:rsidP="00D46C59">
            <w:pPr>
              <w:rPr>
                <w:b/>
                <w:bCs/>
              </w:rPr>
            </w:pPr>
            <w:r w:rsidRPr="00D46C59">
              <w:rPr>
                <w:b/>
                <w:bCs/>
              </w:rPr>
              <w:t>Category</w:t>
            </w:r>
          </w:p>
        </w:tc>
        <w:tc>
          <w:tcPr>
            <w:tcW w:w="0" w:type="auto"/>
            <w:vAlign w:val="center"/>
            <w:hideMark/>
          </w:tcPr>
          <w:p w14:paraId="351D6DB3" w14:textId="77777777" w:rsidR="00D46C59" w:rsidRPr="00D46C59" w:rsidRDefault="00D46C59" w:rsidP="00D46C59">
            <w:pPr>
              <w:rPr>
                <w:b/>
                <w:bCs/>
              </w:rPr>
            </w:pPr>
            <w:r w:rsidRPr="00D46C59">
              <w:rPr>
                <w:b/>
                <w:bCs/>
              </w:rPr>
              <w:t>Average Return Rate</w:t>
            </w:r>
          </w:p>
        </w:tc>
      </w:tr>
      <w:tr w:rsidR="00D46C59" w:rsidRPr="00D46C59" w14:paraId="699C2E35" w14:textId="77777777">
        <w:trPr>
          <w:tblCellSpacing w:w="15" w:type="dxa"/>
        </w:trPr>
        <w:tc>
          <w:tcPr>
            <w:tcW w:w="0" w:type="auto"/>
            <w:vAlign w:val="center"/>
            <w:hideMark/>
          </w:tcPr>
          <w:p w14:paraId="1CFDE3F6" w14:textId="77777777" w:rsidR="00D46C59" w:rsidRPr="00D46C59" w:rsidRDefault="00D46C59" w:rsidP="00D46C59">
            <w:r w:rsidRPr="00D46C59">
              <w:t>Footwear</w:t>
            </w:r>
          </w:p>
        </w:tc>
        <w:tc>
          <w:tcPr>
            <w:tcW w:w="0" w:type="auto"/>
            <w:vAlign w:val="center"/>
            <w:hideMark/>
          </w:tcPr>
          <w:p w14:paraId="531F0F56" w14:textId="77777777" w:rsidR="00D46C59" w:rsidRPr="00D46C59" w:rsidRDefault="00D46C59" w:rsidP="00D46C59">
            <w:r w:rsidRPr="00D46C59">
              <w:t>10.51%</w:t>
            </w:r>
          </w:p>
        </w:tc>
      </w:tr>
      <w:tr w:rsidR="00D46C59" w:rsidRPr="00D46C59" w14:paraId="36A5BEF1" w14:textId="77777777">
        <w:trPr>
          <w:tblCellSpacing w:w="15" w:type="dxa"/>
        </w:trPr>
        <w:tc>
          <w:tcPr>
            <w:tcW w:w="0" w:type="auto"/>
            <w:vAlign w:val="center"/>
            <w:hideMark/>
          </w:tcPr>
          <w:p w14:paraId="27A58A89" w14:textId="77777777" w:rsidR="00D46C59" w:rsidRPr="00D46C59" w:rsidRDefault="00D46C59" w:rsidP="00D46C59">
            <w:r w:rsidRPr="00D46C59">
              <w:t>Home Appliances</w:t>
            </w:r>
          </w:p>
        </w:tc>
        <w:tc>
          <w:tcPr>
            <w:tcW w:w="0" w:type="auto"/>
            <w:vAlign w:val="center"/>
            <w:hideMark/>
          </w:tcPr>
          <w:p w14:paraId="14C07719" w14:textId="77777777" w:rsidR="00D46C59" w:rsidRPr="00D46C59" w:rsidRDefault="00D46C59" w:rsidP="00D46C59">
            <w:r w:rsidRPr="00D46C59">
              <w:t>10.50%</w:t>
            </w:r>
          </w:p>
        </w:tc>
      </w:tr>
      <w:tr w:rsidR="00D46C59" w:rsidRPr="00D46C59" w14:paraId="15070670" w14:textId="77777777">
        <w:trPr>
          <w:tblCellSpacing w:w="15" w:type="dxa"/>
        </w:trPr>
        <w:tc>
          <w:tcPr>
            <w:tcW w:w="0" w:type="auto"/>
            <w:vAlign w:val="center"/>
            <w:hideMark/>
          </w:tcPr>
          <w:p w14:paraId="0F9AFA9F" w14:textId="77777777" w:rsidR="00D46C59" w:rsidRPr="00D46C59" w:rsidRDefault="00D46C59" w:rsidP="00D46C59">
            <w:r w:rsidRPr="00D46C59">
              <w:t>Electronics</w:t>
            </w:r>
          </w:p>
        </w:tc>
        <w:tc>
          <w:tcPr>
            <w:tcW w:w="0" w:type="auto"/>
            <w:vAlign w:val="center"/>
            <w:hideMark/>
          </w:tcPr>
          <w:p w14:paraId="478D5BC9" w14:textId="77777777" w:rsidR="00D46C59" w:rsidRPr="00D46C59" w:rsidRDefault="00D46C59" w:rsidP="00D46C59">
            <w:r w:rsidRPr="00D46C59">
              <w:t>10.49%</w:t>
            </w:r>
          </w:p>
        </w:tc>
      </w:tr>
      <w:tr w:rsidR="00D46C59" w:rsidRPr="00D46C59" w14:paraId="491E4F0B" w14:textId="77777777">
        <w:trPr>
          <w:tblCellSpacing w:w="15" w:type="dxa"/>
        </w:trPr>
        <w:tc>
          <w:tcPr>
            <w:tcW w:w="0" w:type="auto"/>
            <w:vAlign w:val="center"/>
            <w:hideMark/>
          </w:tcPr>
          <w:p w14:paraId="498EB70D" w14:textId="77777777" w:rsidR="00D46C59" w:rsidRPr="00D46C59" w:rsidRDefault="00D46C59" w:rsidP="00D46C59">
            <w:r w:rsidRPr="00D46C59">
              <w:t>Books</w:t>
            </w:r>
          </w:p>
        </w:tc>
        <w:tc>
          <w:tcPr>
            <w:tcW w:w="0" w:type="auto"/>
            <w:vAlign w:val="center"/>
            <w:hideMark/>
          </w:tcPr>
          <w:p w14:paraId="031148B1" w14:textId="77777777" w:rsidR="00D46C59" w:rsidRPr="00D46C59" w:rsidRDefault="00D46C59" w:rsidP="00D46C59">
            <w:r w:rsidRPr="00D46C59">
              <w:t>10.48%</w:t>
            </w:r>
          </w:p>
        </w:tc>
      </w:tr>
      <w:tr w:rsidR="00D46C59" w:rsidRPr="00D46C59" w14:paraId="3619C218" w14:textId="77777777">
        <w:trPr>
          <w:tblCellSpacing w:w="15" w:type="dxa"/>
        </w:trPr>
        <w:tc>
          <w:tcPr>
            <w:tcW w:w="0" w:type="auto"/>
            <w:vAlign w:val="center"/>
            <w:hideMark/>
          </w:tcPr>
          <w:p w14:paraId="2ACB414D" w14:textId="77777777" w:rsidR="00D46C59" w:rsidRPr="00D46C59" w:rsidRDefault="00D46C59" w:rsidP="00D46C59">
            <w:r w:rsidRPr="00D46C59">
              <w:t>Apparel</w:t>
            </w:r>
          </w:p>
        </w:tc>
        <w:tc>
          <w:tcPr>
            <w:tcW w:w="0" w:type="auto"/>
            <w:vAlign w:val="center"/>
            <w:hideMark/>
          </w:tcPr>
          <w:p w14:paraId="5294EB75" w14:textId="77777777" w:rsidR="00D46C59" w:rsidRPr="00D46C59" w:rsidRDefault="00D46C59" w:rsidP="00D46C59">
            <w:r w:rsidRPr="00D46C59">
              <w:t>10.48%</w:t>
            </w:r>
          </w:p>
        </w:tc>
      </w:tr>
    </w:tbl>
    <w:p w14:paraId="1537DD5A" w14:textId="77777777" w:rsidR="00D46C59" w:rsidRPr="00D46C59" w:rsidRDefault="00D46C59" w:rsidP="00D46C59">
      <w:r w:rsidRPr="00D46C59">
        <w:t xml:space="preserve">Footwear had the highest average return rate at approximately </w:t>
      </w:r>
      <w:r w:rsidRPr="00D46C59">
        <w:rPr>
          <w:b/>
          <w:bCs/>
        </w:rPr>
        <w:t>10.51%</w:t>
      </w:r>
      <w:r w:rsidRPr="00D46C59">
        <w:t>. However, the differences between categories were very small.</w:t>
      </w:r>
    </w:p>
    <w:p w14:paraId="1B3375E0" w14:textId="77777777" w:rsidR="00D46C59" w:rsidRPr="00D46C59" w:rsidRDefault="00D46C59" w:rsidP="00D46C59">
      <w:pPr>
        <w:rPr>
          <w:b/>
          <w:bCs/>
        </w:rPr>
      </w:pPr>
      <w:r w:rsidRPr="00D46C59">
        <w:rPr>
          <w:b/>
          <w:bCs/>
        </w:rPr>
        <w:t>Finding</w:t>
      </w:r>
    </w:p>
    <w:p w14:paraId="203DE459" w14:textId="77777777" w:rsidR="00D46C59" w:rsidRPr="00D46C59" w:rsidRDefault="00D46C59" w:rsidP="00D46C59">
      <w:r w:rsidRPr="00D46C59">
        <w:t>Category does not appear to create a large difference in return rate in this dataset, although Footwear can be monitored more closely because it had the highest observed average.</w:t>
      </w:r>
    </w:p>
    <w:p w14:paraId="016DF93C" w14:textId="77777777" w:rsidR="00D46C59" w:rsidRPr="00D46C59" w:rsidRDefault="00D46C59" w:rsidP="00D46C59">
      <w:r w:rsidRPr="00D46C59">
        <w:pict w14:anchorId="6B81BE8B">
          <v:rect id="_x0000_i1142" style="width:0;height:1.5pt" o:hralign="center" o:hrstd="t" o:hr="t" fillcolor="#a0a0a0" stroked="f"/>
        </w:pict>
      </w:r>
    </w:p>
    <w:p w14:paraId="72FF3089" w14:textId="77777777" w:rsidR="00D46C59" w:rsidRPr="00D46C59" w:rsidRDefault="00D46C59" w:rsidP="00D46C59">
      <w:pPr>
        <w:rPr>
          <w:b/>
          <w:bCs/>
        </w:rPr>
      </w:pPr>
      <w:r w:rsidRPr="00D46C59">
        <w:rPr>
          <w:b/>
          <w:bCs/>
        </w:rPr>
        <w:lastRenderedPageBreak/>
        <w:t>4.2 Price vs Return Rate</w:t>
      </w:r>
    </w:p>
    <w:p w14:paraId="42F5EB63" w14:textId="77777777" w:rsidR="00D46C59" w:rsidRPr="00D46C59" w:rsidRDefault="00D46C59" w:rsidP="00D46C59">
      <w:r w:rsidRPr="00D46C59">
        <w:t>Products were divided into four price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2277"/>
      </w:tblGrid>
      <w:tr w:rsidR="00D46C59" w:rsidRPr="00D46C59" w14:paraId="777E1673" w14:textId="77777777">
        <w:trPr>
          <w:tblHeader/>
          <w:tblCellSpacing w:w="15" w:type="dxa"/>
        </w:trPr>
        <w:tc>
          <w:tcPr>
            <w:tcW w:w="0" w:type="auto"/>
            <w:vAlign w:val="center"/>
            <w:hideMark/>
          </w:tcPr>
          <w:p w14:paraId="6F53FE78" w14:textId="77777777" w:rsidR="00D46C59" w:rsidRPr="00D46C59" w:rsidRDefault="00D46C59" w:rsidP="00D46C59">
            <w:pPr>
              <w:rPr>
                <w:b/>
                <w:bCs/>
              </w:rPr>
            </w:pPr>
            <w:r w:rsidRPr="00D46C59">
              <w:rPr>
                <w:b/>
                <w:bCs/>
              </w:rPr>
              <w:t>Price Group</w:t>
            </w:r>
          </w:p>
        </w:tc>
        <w:tc>
          <w:tcPr>
            <w:tcW w:w="0" w:type="auto"/>
            <w:vAlign w:val="center"/>
            <w:hideMark/>
          </w:tcPr>
          <w:p w14:paraId="045622B4" w14:textId="77777777" w:rsidR="00D46C59" w:rsidRPr="00D46C59" w:rsidRDefault="00D46C59" w:rsidP="00D46C59">
            <w:pPr>
              <w:rPr>
                <w:b/>
                <w:bCs/>
              </w:rPr>
            </w:pPr>
            <w:r w:rsidRPr="00D46C59">
              <w:rPr>
                <w:b/>
                <w:bCs/>
              </w:rPr>
              <w:t>Average Return Rate</w:t>
            </w:r>
          </w:p>
        </w:tc>
      </w:tr>
      <w:tr w:rsidR="00D46C59" w:rsidRPr="00D46C59" w14:paraId="6001B7DA" w14:textId="77777777">
        <w:trPr>
          <w:tblCellSpacing w:w="15" w:type="dxa"/>
        </w:trPr>
        <w:tc>
          <w:tcPr>
            <w:tcW w:w="0" w:type="auto"/>
            <w:vAlign w:val="center"/>
            <w:hideMark/>
          </w:tcPr>
          <w:p w14:paraId="3B30296C" w14:textId="77777777" w:rsidR="00D46C59" w:rsidRPr="00D46C59" w:rsidRDefault="00D46C59" w:rsidP="00D46C59">
            <w:r w:rsidRPr="00D46C59">
              <w:t>10–500</w:t>
            </w:r>
          </w:p>
        </w:tc>
        <w:tc>
          <w:tcPr>
            <w:tcW w:w="0" w:type="auto"/>
            <w:vAlign w:val="center"/>
            <w:hideMark/>
          </w:tcPr>
          <w:p w14:paraId="41B1E096" w14:textId="77777777" w:rsidR="00D46C59" w:rsidRPr="00D46C59" w:rsidRDefault="00D46C59" w:rsidP="00D46C59">
            <w:r w:rsidRPr="00D46C59">
              <w:t>10.49%</w:t>
            </w:r>
          </w:p>
        </w:tc>
      </w:tr>
      <w:tr w:rsidR="00D46C59" w:rsidRPr="00D46C59" w14:paraId="4429E2CA" w14:textId="77777777">
        <w:trPr>
          <w:tblCellSpacing w:w="15" w:type="dxa"/>
        </w:trPr>
        <w:tc>
          <w:tcPr>
            <w:tcW w:w="0" w:type="auto"/>
            <w:vAlign w:val="center"/>
            <w:hideMark/>
          </w:tcPr>
          <w:p w14:paraId="3CF70C79" w14:textId="77777777" w:rsidR="00D46C59" w:rsidRPr="00D46C59" w:rsidRDefault="00D46C59" w:rsidP="00D46C59">
            <w:r w:rsidRPr="00D46C59">
              <w:t>501–1000</w:t>
            </w:r>
          </w:p>
        </w:tc>
        <w:tc>
          <w:tcPr>
            <w:tcW w:w="0" w:type="auto"/>
            <w:vAlign w:val="center"/>
            <w:hideMark/>
          </w:tcPr>
          <w:p w14:paraId="6CA65579" w14:textId="77777777" w:rsidR="00D46C59" w:rsidRPr="00D46C59" w:rsidRDefault="00D46C59" w:rsidP="00D46C59">
            <w:r w:rsidRPr="00D46C59">
              <w:t>10.50%</w:t>
            </w:r>
          </w:p>
        </w:tc>
      </w:tr>
      <w:tr w:rsidR="00D46C59" w:rsidRPr="00D46C59" w14:paraId="61C165B2" w14:textId="77777777">
        <w:trPr>
          <w:tblCellSpacing w:w="15" w:type="dxa"/>
        </w:trPr>
        <w:tc>
          <w:tcPr>
            <w:tcW w:w="0" w:type="auto"/>
            <w:vAlign w:val="center"/>
            <w:hideMark/>
          </w:tcPr>
          <w:p w14:paraId="15EE4583" w14:textId="77777777" w:rsidR="00D46C59" w:rsidRPr="00D46C59" w:rsidRDefault="00D46C59" w:rsidP="00D46C59">
            <w:r w:rsidRPr="00D46C59">
              <w:t>1001–1500</w:t>
            </w:r>
          </w:p>
        </w:tc>
        <w:tc>
          <w:tcPr>
            <w:tcW w:w="0" w:type="auto"/>
            <w:vAlign w:val="center"/>
            <w:hideMark/>
          </w:tcPr>
          <w:p w14:paraId="70ED7C2B" w14:textId="77777777" w:rsidR="00D46C59" w:rsidRPr="00D46C59" w:rsidRDefault="00D46C59" w:rsidP="00D46C59">
            <w:r w:rsidRPr="00D46C59">
              <w:t>10.49%</w:t>
            </w:r>
          </w:p>
        </w:tc>
      </w:tr>
      <w:tr w:rsidR="00D46C59" w:rsidRPr="00D46C59" w14:paraId="4A741152" w14:textId="77777777">
        <w:trPr>
          <w:tblCellSpacing w:w="15" w:type="dxa"/>
        </w:trPr>
        <w:tc>
          <w:tcPr>
            <w:tcW w:w="0" w:type="auto"/>
            <w:vAlign w:val="center"/>
            <w:hideMark/>
          </w:tcPr>
          <w:p w14:paraId="5367430B" w14:textId="77777777" w:rsidR="00D46C59" w:rsidRPr="00D46C59" w:rsidRDefault="00D46C59" w:rsidP="00D46C59">
            <w:r w:rsidRPr="00D46C59">
              <w:t>1501–2000</w:t>
            </w:r>
          </w:p>
        </w:tc>
        <w:tc>
          <w:tcPr>
            <w:tcW w:w="0" w:type="auto"/>
            <w:vAlign w:val="center"/>
            <w:hideMark/>
          </w:tcPr>
          <w:p w14:paraId="3B83CD9F" w14:textId="77777777" w:rsidR="00D46C59" w:rsidRPr="00D46C59" w:rsidRDefault="00D46C59" w:rsidP="00D46C59">
            <w:r w:rsidRPr="00D46C59">
              <w:t>10.49%</w:t>
            </w:r>
          </w:p>
        </w:tc>
      </w:tr>
    </w:tbl>
    <w:p w14:paraId="61C95858" w14:textId="77777777" w:rsidR="00D46C59" w:rsidRPr="00D46C59" w:rsidRDefault="00D46C59" w:rsidP="00D46C59">
      <w:r w:rsidRPr="00D46C59">
        <w:t>The return rates across the price groups are almost identical.</w:t>
      </w:r>
    </w:p>
    <w:p w14:paraId="044F14D8" w14:textId="77777777" w:rsidR="00D46C59" w:rsidRPr="00D46C59" w:rsidRDefault="00D46C59" w:rsidP="00D46C59">
      <w:pPr>
        <w:rPr>
          <w:b/>
          <w:bCs/>
        </w:rPr>
      </w:pPr>
      <w:r w:rsidRPr="00D46C59">
        <w:rPr>
          <w:b/>
          <w:bCs/>
        </w:rPr>
        <w:t>Finding</w:t>
      </w:r>
    </w:p>
    <w:p w14:paraId="68DF5305" w14:textId="77777777" w:rsidR="00D46C59" w:rsidRPr="00D46C59" w:rsidRDefault="00D46C59" w:rsidP="00D46C59">
      <w:r w:rsidRPr="00D46C59">
        <w:t xml:space="preserve">There is no strong difference in return rate across the </w:t>
      </w:r>
      <w:proofErr w:type="spellStart"/>
      <w:r w:rsidRPr="00D46C59">
        <w:t>analyzed</w:t>
      </w:r>
      <w:proofErr w:type="spellEnd"/>
      <w:r w:rsidRPr="00D46C59">
        <w:t xml:space="preserve"> price ranges.</w:t>
      </w:r>
    </w:p>
    <w:p w14:paraId="5A80DBA1" w14:textId="77777777" w:rsidR="00D46C59" w:rsidRPr="00D46C59" w:rsidRDefault="00D46C59" w:rsidP="00D46C59">
      <w:r w:rsidRPr="00D46C59">
        <w:pict w14:anchorId="6B77D959">
          <v:rect id="_x0000_i1143" style="width:0;height:1.5pt" o:hralign="center" o:hrstd="t" o:hr="t" fillcolor="#a0a0a0" stroked="f"/>
        </w:pict>
      </w:r>
    </w:p>
    <w:p w14:paraId="1C769026" w14:textId="77777777" w:rsidR="00D46C59" w:rsidRPr="00D46C59" w:rsidRDefault="00D46C59" w:rsidP="00D46C59">
      <w:pPr>
        <w:rPr>
          <w:b/>
          <w:bCs/>
        </w:rPr>
      </w:pPr>
      <w:r w:rsidRPr="00D46C59">
        <w:rPr>
          <w:b/>
          <w:bCs/>
        </w:rPr>
        <w:t>4.3 Shipping Cost vs Return Rate</w:t>
      </w:r>
    </w:p>
    <w:p w14:paraId="0B84C16C" w14:textId="77777777" w:rsidR="00D46C59" w:rsidRPr="00D46C59" w:rsidRDefault="00D46C59" w:rsidP="00D46C59">
      <w:r w:rsidRPr="00D46C59">
        <w:t>Shipping costs were divided into five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277"/>
      </w:tblGrid>
      <w:tr w:rsidR="00D46C59" w:rsidRPr="00D46C59" w14:paraId="1E07C6EF" w14:textId="77777777">
        <w:trPr>
          <w:tblHeader/>
          <w:tblCellSpacing w:w="15" w:type="dxa"/>
        </w:trPr>
        <w:tc>
          <w:tcPr>
            <w:tcW w:w="0" w:type="auto"/>
            <w:vAlign w:val="center"/>
            <w:hideMark/>
          </w:tcPr>
          <w:p w14:paraId="7EFD07E0" w14:textId="77777777" w:rsidR="00D46C59" w:rsidRPr="00D46C59" w:rsidRDefault="00D46C59" w:rsidP="00D46C59">
            <w:pPr>
              <w:rPr>
                <w:b/>
                <w:bCs/>
              </w:rPr>
            </w:pPr>
            <w:r w:rsidRPr="00D46C59">
              <w:rPr>
                <w:b/>
                <w:bCs/>
              </w:rPr>
              <w:t>Shipping Cost Group</w:t>
            </w:r>
          </w:p>
        </w:tc>
        <w:tc>
          <w:tcPr>
            <w:tcW w:w="0" w:type="auto"/>
            <w:vAlign w:val="center"/>
            <w:hideMark/>
          </w:tcPr>
          <w:p w14:paraId="4C240CB1" w14:textId="77777777" w:rsidR="00D46C59" w:rsidRPr="00D46C59" w:rsidRDefault="00D46C59" w:rsidP="00D46C59">
            <w:pPr>
              <w:rPr>
                <w:b/>
                <w:bCs/>
              </w:rPr>
            </w:pPr>
            <w:r w:rsidRPr="00D46C59">
              <w:rPr>
                <w:b/>
                <w:bCs/>
              </w:rPr>
              <w:t>Average Return Rate</w:t>
            </w:r>
          </w:p>
        </w:tc>
      </w:tr>
      <w:tr w:rsidR="00D46C59" w:rsidRPr="00D46C59" w14:paraId="13E92581" w14:textId="77777777">
        <w:trPr>
          <w:tblCellSpacing w:w="15" w:type="dxa"/>
        </w:trPr>
        <w:tc>
          <w:tcPr>
            <w:tcW w:w="0" w:type="auto"/>
            <w:vAlign w:val="center"/>
            <w:hideMark/>
          </w:tcPr>
          <w:p w14:paraId="2B677021" w14:textId="77777777" w:rsidR="00D46C59" w:rsidRPr="00D46C59" w:rsidRDefault="00D46C59" w:rsidP="00D46C59">
            <w:r w:rsidRPr="00D46C59">
              <w:t>0–10</w:t>
            </w:r>
          </w:p>
        </w:tc>
        <w:tc>
          <w:tcPr>
            <w:tcW w:w="0" w:type="auto"/>
            <w:vAlign w:val="center"/>
            <w:hideMark/>
          </w:tcPr>
          <w:p w14:paraId="3A456965" w14:textId="77777777" w:rsidR="00D46C59" w:rsidRPr="00D46C59" w:rsidRDefault="00D46C59" w:rsidP="00D46C59">
            <w:r w:rsidRPr="00D46C59">
              <w:t>10.50%</w:t>
            </w:r>
          </w:p>
        </w:tc>
      </w:tr>
      <w:tr w:rsidR="00D46C59" w:rsidRPr="00D46C59" w14:paraId="0DD1BE28" w14:textId="77777777">
        <w:trPr>
          <w:tblCellSpacing w:w="15" w:type="dxa"/>
        </w:trPr>
        <w:tc>
          <w:tcPr>
            <w:tcW w:w="0" w:type="auto"/>
            <w:vAlign w:val="center"/>
            <w:hideMark/>
          </w:tcPr>
          <w:p w14:paraId="72508939" w14:textId="77777777" w:rsidR="00D46C59" w:rsidRPr="00D46C59" w:rsidRDefault="00D46C59" w:rsidP="00D46C59">
            <w:r w:rsidRPr="00D46C59">
              <w:t>11–20</w:t>
            </w:r>
          </w:p>
        </w:tc>
        <w:tc>
          <w:tcPr>
            <w:tcW w:w="0" w:type="auto"/>
            <w:vAlign w:val="center"/>
            <w:hideMark/>
          </w:tcPr>
          <w:p w14:paraId="16AD34DD" w14:textId="77777777" w:rsidR="00D46C59" w:rsidRPr="00D46C59" w:rsidRDefault="00D46C59" w:rsidP="00D46C59">
            <w:r w:rsidRPr="00D46C59">
              <w:t>10.49%</w:t>
            </w:r>
          </w:p>
        </w:tc>
      </w:tr>
      <w:tr w:rsidR="00D46C59" w:rsidRPr="00D46C59" w14:paraId="5662371E" w14:textId="77777777">
        <w:trPr>
          <w:tblCellSpacing w:w="15" w:type="dxa"/>
        </w:trPr>
        <w:tc>
          <w:tcPr>
            <w:tcW w:w="0" w:type="auto"/>
            <w:vAlign w:val="center"/>
            <w:hideMark/>
          </w:tcPr>
          <w:p w14:paraId="4278BD07" w14:textId="77777777" w:rsidR="00D46C59" w:rsidRPr="00D46C59" w:rsidRDefault="00D46C59" w:rsidP="00D46C59">
            <w:r w:rsidRPr="00D46C59">
              <w:t>21–30</w:t>
            </w:r>
          </w:p>
        </w:tc>
        <w:tc>
          <w:tcPr>
            <w:tcW w:w="0" w:type="auto"/>
            <w:vAlign w:val="center"/>
            <w:hideMark/>
          </w:tcPr>
          <w:p w14:paraId="2CF88DBC" w14:textId="77777777" w:rsidR="00D46C59" w:rsidRPr="00D46C59" w:rsidRDefault="00D46C59" w:rsidP="00D46C59">
            <w:r w:rsidRPr="00D46C59">
              <w:t>10.50%</w:t>
            </w:r>
          </w:p>
        </w:tc>
      </w:tr>
      <w:tr w:rsidR="00D46C59" w:rsidRPr="00D46C59" w14:paraId="145F4997" w14:textId="77777777">
        <w:trPr>
          <w:tblCellSpacing w:w="15" w:type="dxa"/>
        </w:trPr>
        <w:tc>
          <w:tcPr>
            <w:tcW w:w="0" w:type="auto"/>
            <w:vAlign w:val="center"/>
            <w:hideMark/>
          </w:tcPr>
          <w:p w14:paraId="10E9613A" w14:textId="77777777" w:rsidR="00D46C59" w:rsidRPr="00D46C59" w:rsidRDefault="00D46C59" w:rsidP="00D46C59">
            <w:r w:rsidRPr="00D46C59">
              <w:t>31–40</w:t>
            </w:r>
          </w:p>
        </w:tc>
        <w:tc>
          <w:tcPr>
            <w:tcW w:w="0" w:type="auto"/>
            <w:vAlign w:val="center"/>
            <w:hideMark/>
          </w:tcPr>
          <w:p w14:paraId="6443B40D" w14:textId="77777777" w:rsidR="00D46C59" w:rsidRPr="00D46C59" w:rsidRDefault="00D46C59" w:rsidP="00D46C59">
            <w:r w:rsidRPr="00D46C59">
              <w:t>10.47%</w:t>
            </w:r>
          </w:p>
        </w:tc>
      </w:tr>
      <w:tr w:rsidR="00D46C59" w:rsidRPr="00D46C59" w14:paraId="2E3A5223" w14:textId="77777777">
        <w:trPr>
          <w:tblCellSpacing w:w="15" w:type="dxa"/>
        </w:trPr>
        <w:tc>
          <w:tcPr>
            <w:tcW w:w="0" w:type="auto"/>
            <w:vAlign w:val="center"/>
            <w:hideMark/>
          </w:tcPr>
          <w:p w14:paraId="2696EACB" w14:textId="77777777" w:rsidR="00D46C59" w:rsidRPr="00D46C59" w:rsidRDefault="00D46C59" w:rsidP="00D46C59">
            <w:r w:rsidRPr="00D46C59">
              <w:t>41–50</w:t>
            </w:r>
          </w:p>
        </w:tc>
        <w:tc>
          <w:tcPr>
            <w:tcW w:w="0" w:type="auto"/>
            <w:vAlign w:val="center"/>
            <w:hideMark/>
          </w:tcPr>
          <w:p w14:paraId="06BA256C" w14:textId="77777777" w:rsidR="00D46C59" w:rsidRPr="00D46C59" w:rsidRDefault="00D46C59" w:rsidP="00D46C59">
            <w:r w:rsidRPr="00D46C59">
              <w:t>10.50%</w:t>
            </w:r>
          </w:p>
        </w:tc>
      </w:tr>
    </w:tbl>
    <w:p w14:paraId="0E6DE182" w14:textId="77777777" w:rsidR="00D46C59" w:rsidRPr="00D46C59" w:rsidRDefault="00D46C59" w:rsidP="00D46C59">
      <w:r w:rsidRPr="00D46C59">
        <w:t xml:space="preserve">The highest average return rate was observed in the </w:t>
      </w:r>
      <w:r w:rsidRPr="00D46C59">
        <w:rPr>
          <w:b/>
          <w:bCs/>
        </w:rPr>
        <w:t>41–50</w:t>
      </w:r>
      <w:r w:rsidRPr="00D46C59">
        <w:t xml:space="preserve"> shipping-cost group at approximately 10.50%.</w:t>
      </w:r>
    </w:p>
    <w:p w14:paraId="2870F512" w14:textId="77777777" w:rsidR="00D46C59" w:rsidRPr="00D46C59" w:rsidRDefault="00D46C59" w:rsidP="00D46C59">
      <w:pPr>
        <w:rPr>
          <w:b/>
          <w:bCs/>
        </w:rPr>
      </w:pPr>
      <w:r w:rsidRPr="00D46C59">
        <w:rPr>
          <w:b/>
          <w:bCs/>
        </w:rPr>
        <w:t>Finding</w:t>
      </w:r>
    </w:p>
    <w:p w14:paraId="107679E6" w14:textId="77777777" w:rsidR="00D46C59" w:rsidRPr="00D46C59" w:rsidRDefault="00D46C59" w:rsidP="00D46C59">
      <w:r w:rsidRPr="00D46C59">
        <w:t>Shipping cost also shows only very small differences in return rate. No strong pattern was identified.</w:t>
      </w:r>
    </w:p>
    <w:p w14:paraId="2C2F3589" w14:textId="77777777" w:rsidR="00D46C59" w:rsidRPr="00D46C59" w:rsidRDefault="00D46C59" w:rsidP="00D46C59">
      <w:r w:rsidRPr="00D46C59">
        <w:pict w14:anchorId="6FDA1919">
          <v:rect id="_x0000_i1144" style="width:0;height:1.5pt" o:hralign="center" o:hrstd="t" o:hr="t" fillcolor="#a0a0a0" stroked="f"/>
        </w:pict>
      </w:r>
    </w:p>
    <w:p w14:paraId="2A259F77" w14:textId="77777777" w:rsidR="00D46C59" w:rsidRPr="00D46C59" w:rsidRDefault="00D46C59" w:rsidP="00D46C59">
      <w:pPr>
        <w:rPr>
          <w:b/>
          <w:bCs/>
        </w:rPr>
      </w:pPr>
      <w:r w:rsidRPr="00D46C59">
        <w:rPr>
          <w:b/>
          <w:bCs/>
        </w:rPr>
        <w:t>4.4 Discount vs Return Rate</w:t>
      </w:r>
    </w:p>
    <w:p w14:paraId="006351C8" w14:textId="77777777" w:rsidR="00D46C59" w:rsidRPr="00D46C59" w:rsidRDefault="00D46C59" w:rsidP="00D46C59">
      <w:r w:rsidRPr="00D46C59">
        <w:t>Discounts were divided into five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77"/>
      </w:tblGrid>
      <w:tr w:rsidR="00D46C59" w:rsidRPr="00D46C59" w14:paraId="58978CF2" w14:textId="77777777">
        <w:trPr>
          <w:tblHeader/>
          <w:tblCellSpacing w:w="15" w:type="dxa"/>
        </w:trPr>
        <w:tc>
          <w:tcPr>
            <w:tcW w:w="0" w:type="auto"/>
            <w:vAlign w:val="center"/>
            <w:hideMark/>
          </w:tcPr>
          <w:p w14:paraId="7D4505F2" w14:textId="77777777" w:rsidR="00D46C59" w:rsidRPr="00D46C59" w:rsidRDefault="00D46C59" w:rsidP="00D46C59">
            <w:pPr>
              <w:rPr>
                <w:b/>
                <w:bCs/>
              </w:rPr>
            </w:pPr>
            <w:r w:rsidRPr="00D46C59">
              <w:rPr>
                <w:b/>
                <w:bCs/>
              </w:rPr>
              <w:lastRenderedPageBreak/>
              <w:t>Discount Group</w:t>
            </w:r>
          </w:p>
        </w:tc>
        <w:tc>
          <w:tcPr>
            <w:tcW w:w="0" w:type="auto"/>
            <w:vAlign w:val="center"/>
            <w:hideMark/>
          </w:tcPr>
          <w:p w14:paraId="5C022022" w14:textId="77777777" w:rsidR="00D46C59" w:rsidRPr="00D46C59" w:rsidRDefault="00D46C59" w:rsidP="00D46C59">
            <w:pPr>
              <w:rPr>
                <w:b/>
                <w:bCs/>
              </w:rPr>
            </w:pPr>
            <w:r w:rsidRPr="00D46C59">
              <w:rPr>
                <w:b/>
                <w:bCs/>
              </w:rPr>
              <w:t>Average Return Rate</w:t>
            </w:r>
          </w:p>
        </w:tc>
      </w:tr>
      <w:tr w:rsidR="00D46C59" w:rsidRPr="00D46C59" w14:paraId="5EDE705D" w14:textId="77777777">
        <w:trPr>
          <w:tblCellSpacing w:w="15" w:type="dxa"/>
        </w:trPr>
        <w:tc>
          <w:tcPr>
            <w:tcW w:w="0" w:type="auto"/>
            <w:vAlign w:val="center"/>
            <w:hideMark/>
          </w:tcPr>
          <w:p w14:paraId="4906FC86" w14:textId="77777777" w:rsidR="00D46C59" w:rsidRPr="00D46C59" w:rsidRDefault="00D46C59" w:rsidP="00D46C59">
            <w:r w:rsidRPr="00D46C59">
              <w:t>0–5%</w:t>
            </w:r>
          </w:p>
        </w:tc>
        <w:tc>
          <w:tcPr>
            <w:tcW w:w="0" w:type="auto"/>
            <w:vAlign w:val="center"/>
            <w:hideMark/>
          </w:tcPr>
          <w:p w14:paraId="2C128E00" w14:textId="77777777" w:rsidR="00D46C59" w:rsidRPr="00D46C59" w:rsidRDefault="00D46C59" w:rsidP="00D46C59">
            <w:r w:rsidRPr="00D46C59">
              <w:t>10.49%</w:t>
            </w:r>
          </w:p>
        </w:tc>
      </w:tr>
      <w:tr w:rsidR="00D46C59" w:rsidRPr="00D46C59" w14:paraId="51309438" w14:textId="77777777">
        <w:trPr>
          <w:tblCellSpacing w:w="15" w:type="dxa"/>
        </w:trPr>
        <w:tc>
          <w:tcPr>
            <w:tcW w:w="0" w:type="auto"/>
            <w:vAlign w:val="center"/>
            <w:hideMark/>
          </w:tcPr>
          <w:p w14:paraId="16897BE0" w14:textId="77777777" w:rsidR="00D46C59" w:rsidRPr="00D46C59" w:rsidRDefault="00D46C59" w:rsidP="00D46C59">
            <w:r w:rsidRPr="00D46C59">
              <w:t>6–10%</w:t>
            </w:r>
          </w:p>
        </w:tc>
        <w:tc>
          <w:tcPr>
            <w:tcW w:w="0" w:type="auto"/>
            <w:vAlign w:val="center"/>
            <w:hideMark/>
          </w:tcPr>
          <w:p w14:paraId="3361FCEB" w14:textId="77777777" w:rsidR="00D46C59" w:rsidRPr="00D46C59" w:rsidRDefault="00D46C59" w:rsidP="00D46C59">
            <w:r w:rsidRPr="00D46C59">
              <w:t>10.48%</w:t>
            </w:r>
          </w:p>
        </w:tc>
      </w:tr>
      <w:tr w:rsidR="00D46C59" w:rsidRPr="00D46C59" w14:paraId="76AEE552" w14:textId="77777777">
        <w:trPr>
          <w:tblCellSpacing w:w="15" w:type="dxa"/>
        </w:trPr>
        <w:tc>
          <w:tcPr>
            <w:tcW w:w="0" w:type="auto"/>
            <w:vAlign w:val="center"/>
            <w:hideMark/>
          </w:tcPr>
          <w:p w14:paraId="4FB301CF" w14:textId="77777777" w:rsidR="00D46C59" w:rsidRPr="00D46C59" w:rsidRDefault="00D46C59" w:rsidP="00D46C59">
            <w:r w:rsidRPr="00D46C59">
              <w:t>11–15%</w:t>
            </w:r>
          </w:p>
        </w:tc>
        <w:tc>
          <w:tcPr>
            <w:tcW w:w="0" w:type="auto"/>
            <w:vAlign w:val="center"/>
            <w:hideMark/>
          </w:tcPr>
          <w:p w14:paraId="21593765" w14:textId="77777777" w:rsidR="00D46C59" w:rsidRPr="00D46C59" w:rsidRDefault="00D46C59" w:rsidP="00D46C59">
            <w:r w:rsidRPr="00D46C59">
              <w:t>10.50%</w:t>
            </w:r>
          </w:p>
        </w:tc>
      </w:tr>
      <w:tr w:rsidR="00D46C59" w:rsidRPr="00D46C59" w14:paraId="1CA50FDB" w14:textId="77777777">
        <w:trPr>
          <w:tblCellSpacing w:w="15" w:type="dxa"/>
        </w:trPr>
        <w:tc>
          <w:tcPr>
            <w:tcW w:w="0" w:type="auto"/>
            <w:vAlign w:val="center"/>
            <w:hideMark/>
          </w:tcPr>
          <w:p w14:paraId="2EA06D81" w14:textId="77777777" w:rsidR="00D46C59" w:rsidRPr="00D46C59" w:rsidRDefault="00D46C59" w:rsidP="00D46C59">
            <w:r w:rsidRPr="00D46C59">
              <w:t>16–20%</w:t>
            </w:r>
          </w:p>
        </w:tc>
        <w:tc>
          <w:tcPr>
            <w:tcW w:w="0" w:type="auto"/>
            <w:vAlign w:val="center"/>
            <w:hideMark/>
          </w:tcPr>
          <w:p w14:paraId="5B95CB4C" w14:textId="77777777" w:rsidR="00D46C59" w:rsidRPr="00D46C59" w:rsidRDefault="00D46C59" w:rsidP="00D46C59">
            <w:r w:rsidRPr="00D46C59">
              <w:t>10.50%</w:t>
            </w:r>
          </w:p>
        </w:tc>
      </w:tr>
      <w:tr w:rsidR="00D46C59" w:rsidRPr="00D46C59" w14:paraId="179E265E" w14:textId="77777777">
        <w:trPr>
          <w:tblCellSpacing w:w="15" w:type="dxa"/>
        </w:trPr>
        <w:tc>
          <w:tcPr>
            <w:tcW w:w="0" w:type="auto"/>
            <w:vAlign w:val="center"/>
            <w:hideMark/>
          </w:tcPr>
          <w:p w14:paraId="035E17F5" w14:textId="77777777" w:rsidR="00D46C59" w:rsidRPr="00D46C59" w:rsidRDefault="00D46C59" w:rsidP="00D46C59">
            <w:r w:rsidRPr="00D46C59">
              <w:t>21–25%</w:t>
            </w:r>
          </w:p>
        </w:tc>
        <w:tc>
          <w:tcPr>
            <w:tcW w:w="0" w:type="auto"/>
            <w:vAlign w:val="center"/>
            <w:hideMark/>
          </w:tcPr>
          <w:p w14:paraId="4BC9CBD9" w14:textId="77777777" w:rsidR="00D46C59" w:rsidRPr="00D46C59" w:rsidRDefault="00D46C59" w:rsidP="00D46C59">
            <w:r w:rsidRPr="00D46C59">
              <w:t>10.49%</w:t>
            </w:r>
          </w:p>
        </w:tc>
      </w:tr>
    </w:tbl>
    <w:p w14:paraId="29329228" w14:textId="77777777" w:rsidR="00D46C59" w:rsidRPr="00D46C59" w:rsidRDefault="00D46C59" w:rsidP="00D46C59">
      <w:r w:rsidRPr="00D46C59">
        <w:t xml:space="preserve">The highest average return rate occurred in the </w:t>
      </w:r>
      <w:r w:rsidRPr="00D46C59">
        <w:rPr>
          <w:b/>
          <w:bCs/>
        </w:rPr>
        <w:t>11–15%</w:t>
      </w:r>
      <w:r w:rsidRPr="00D46C59">
        <w:t xml:space="preserve"> discount group, rather than the highest discount group.</w:t>
      </w:r>
    </w:p>
    <w:p w14:paraId="141DD03E" w14:textId="77777777" w:rsidR="00D46C59" w:rsidRPr="00D46C59" w:rsidRDefault="00D46C59" w:rsidP="00D46C59">
      <w:pPr>
        <w:rPr>
          <w:b/>
          <w:bCs/>
        </w:rPr>
      </w:pPr>
      <w:r w:rsidRPr="00D46C59">
        <w:rPr>
          <w:b/>
          <w:bCs/>
        </w:rPr>
        <w:t>Finding</w:t>
      </w:r>
    </w:p>
    <w:p w14:paraId="56CA877B" w14:textId="77777777" w:rsidR="00D46C59" w:rsidRPr="00D46C59" w:rsidRDefault="00D46C59" w:rsidP="00D46C59">
      <w:r w:rsidRPr="00D46C59">
        <w:t>Higher discounts do not show a clear increase in return rates in this dataset.</w:t>
      </w:r>
    </w:p>
    <w:p w14:paraId="32BC52ED" w14:textId="77777777" w:rsidR="00D46C59" w:rsidRPr="00D46C59" w:rsidRDefault="00D46C59" w:rsidP="00D46C59">
      <w:r w:rsidRPr="00D46C59">
        <w:pict w14:anchorId="1D01D855">
          <v:rect id="_x0000_i1145" style="width:0;height:1.5pt" o:hralign="center" o:hrstd="t" o:hr="t" fillcolor="#a0a0a0" stroked="f"/>
        </w:pict>
      </w:r>
    </w:p>
    <w:p w14:paraId="7DC60E62" w14:textId="77777777" w:rsidR="00D46C59" w:rsidRPr="00D46C59" w:rsidRDefault="00D46C59" w:rsidP="00D46C59">
      <w:pPr>
        <w:rPr>
          <w:b/>
          <w:bCs/>
        </w:rPr>
      </w:pPr>
      <w:r w:rsidRPr="00D46C59">
        <w:rPr>
          <w:b/>
          <w:bCs/>
        </w:rPr>
        <w:t>5. Outlier Analysis</w:t>
      </w:r>
    </w:p>
    <w:p w14:paraId="3222BFF6" w14:textId="77777777" w:rsidR="00D46C59" w:rsidRPr="00D46C59" w:rsidRDefault="00D46C59" w:rsidP="00D46C59">
      <w:r w:rsidRPr="00D46C59">
        <w:t xml:space="preserve">The standard </w:t>
      </w:r>
      <w:r w:rsidRPr="00D46C59">
        <w:rPr>
          <w:b/>
          <w:bCs/>
        </w:rPr>
        <w:t>1.5 × IQR method</w:t>
      </w:r>
      <w:r w:rsidRPr="00D46C59">
        <w:t xml:space="preserve"> was used to identify statistical outliers.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634"/>
        <w:gridCol w:w="1799"/>
        <w:gridCol w:w="2161"/>
      </w:tblGrid>
      <w:tr w:rsidR="00D46C59" w:rsidRPr="00D46C59" w14:paraId="084CD163" w14:textId="77777777">
        <w:trPr>
          <w:tblHeader/>
          <w:tblCellSpacing w:w="15" w:type="dxa"/>
        </w:trPr>
        <w:tc>
          <w:tcPr>
            <w:tcW w:w="0" w:type="auto"/>
            <w:vAlign w:val="center"/>
            <w:hideMark/>
          </w:tcPr>
          <w:p w14:paraId="7A2B0BAB" w14:textId="77777777" w:rsidR="00D46C59" w:rsidRPr="00D46C59" w:rsidRDefault="00D46C59" w:rsidP="00D46C59">
            <w:pPr>
              <w:rPr>
                <w:b/>
                <w:bCs/>
              </w:rPr>
            </w:pPr>
            <w:r w:rsidRPr="00D46C59">
              <w:rPr>
                <w:b/>
                <w:bCs/>
              </w:rPr>
              <w:t>Variable</w:t>
            </w:r>
          </w:p>
        </w:tc>
        <w:tc>
          <w:tcPr>
            <w:tcW w:w="0" w:type="auto"/>
            <w:vAlign w:val="center"/>
            <w:hideMark/>
          </w:tcPr>
          <w:p w14:paraId="606B8E03" w14:textId="77777777" w:rsidR="00D46C59" w:rsidRPr="00D46C59" w:rsidRDefault="00D46C59" w:rsidP="00D46C59">
            <w:pPr>
              <w:rPr>
                <w:b/>
                <w:bCs/>
              </w:rPr>
            </w:pPr>
            <w:r w:rsidRPr="00D46C59">
              <w:rPr>
                <w:b/>
                <w:bCs/>
              </w:rPr>
              <w:t>Upper Outlier Boundary</w:t>
            </w:r>
          </w:p>
        </w:tc>
        <w:tc>
          <w:tcPr>
            <w:tcW w:w="0" w:type="auto"/>
            <w:vAlign w:val="center"/>
            <w:hideMark/>
          </w:tcPr>
          <w:p w14:paraId="193402B3" w14:textId="77777777" w:rsidR="00D46C59" w:rsidRPr="00D46C59" w:rsidRDefault="00D46C59" w:rsidP="00D46C59">
            <w:pPr>
              <w:rPr>
                <w:b/>
                <w:bCs/>
              </w:rPr>
            </w:pPr>
            <w:r w:rsidRPr="00D46C59">
              <w:rPr>
                <w:b/>
                <w:bCs/>
              </w:rPr>
              <w:t>Maximum Value</w:t>
            </w:r>
          </w:p>
        </w:tc>
        <w:tc>
          <w:tcPr>
            <w:tcW w:w="0" w:type="auto"/>
            <w:vAlign w:val="center"/>
            <w:hideMark/>
          </w:tcPr>
          <w:p w14:paraId="7B585F4C" w14:textId="77777777" w:rsidR="00D46C59" w:rsidRPr="00D46C59" w:rsidRDefault="00D46C59" w:rsidP="00D46C59">
            <w:pPr>
              <w:rPr>
                <w:b/>
                <w:bCs/>
              </w:rPr>
            </w:pPr>
            <w:r w:rsidRPr="00D46C59">
              <w:rPr>
                <w:b/>
                <w:bCs/>
              </w:rPr>
              <w:t>Number of Outliers</w:t>
            </w:r>
          </w:p>
        </w:tc>
      </w:tr>
      <w:tr w:rsidR="00D46C59" w:rsidRPr="00D46C59" w14:paraId="5BD07BB1" w14:textId="77777777">
        <w:trPr>
          <w:tblCellSpacing w:w="15" w:type="dxa"/>
        </w:trPr>
        <w:tc>
          <w:tcPr>
            <w:tcW w:w="0" w:type="auto"/>
            <w:vAlign w:val="center"/>
            <w:hideMark/>
          </w:tcPr>
          <w:p w14:paraId="0609704D" w14:textId="77777777" w:rsidR="00D46C59" w:rsidRPr="00D46C59" w:rsidRDefault="00D46C59" w:rsidP="00D46C59">
            <w:r w:rsidRPr="00D46C59">
              <w:t>Return Rate</w:t>
            </w:r>
          </w:p>
        </w:tc>
        <w:tc>
          <w:tcPr>
            <w:tcW w:w="0" w:type="auto"/>
            <w:vAlign w:val="center"/>
            <w:hideMark/>
          </w:tcPr>
          <w:p w14:paraId="3325E954" w14:textId="77777777" w:rsidR="00D46C59" w:rsidRPr="00D46C59" w:rsidRDefault="00D46C59" w:rsidP="00D46C59">
            <w:r w:rsidRPr="00D46C59">
              <w:t>29.515</w:t>
            </w:r>
          </w:p>
        </w:tc>
        <w:tc>
          <w:tcPr>
            <w:tcW w:w="0" w:type="auto"/>
            <w:vAlign w:val="center"/>
            <w:hideMark/>
          </w:tcPr>
          <w:p w14:paraId="50750D90" w14:textId="77777777" w:rsidR="00D46C59" w:rsidRPr="00D46C59" w:rsidRDefault="00D46C59" w:rsidP="00D46C59">
            <w:r w:rsidRPr="00D46C59">
              <w:t>Within boundary</w:t>
            </w:r>
          </w:p>
        </w:tc>
        <w:tc>
          <w:tcPr>
            <w:tcW w:w="0" w:type="auto"/>
            <w:vAlign w:val="center"/>
            <w:hideMark/>
          </w:tcPr>
          <w:p w14:paraId="3596232E" w14:textId="77777777" w:rsidR="00D46C59" w:rsidRPr="00D46C59" w:rsidRDefault="00D46C59" w:rsidP="00D46C59">
            <w:r w:rsidRPr="00D46C59">
              <w:t>0</w:t>
            </w:r>
          </w:p>
        </w:tc>
      </w:tr>
      <w:tr w:rsidR="00D46C59" w:rsidRPr="00D46C59" w14:paraId="5743C2DE" w14:textId="77777777">
        <w:trPr>
          <w:tblCellSpacing w:w="15" w:type="dxa"/>
        </w:trPr>
        <w:tc>
          <w:tcPr>
            <w:tcW w:w="0" w:type="auto"/>
            <w:vAlign w:val="center"/>
            <w:hideMark/>
          </w:tcPr>
          <w:p w14:paraId="6826294A" w14:textId="77777777" w:rsidR="00D46C59" w:rsidRPr="00D46C59" w:rsidRDefault="00D46C59" w:rsidP="00D46C59">
            <w:r w:rsidRPr="00D46C59">
              <w:t>Price</w:t>
            </w:r>
          </w:p>
        </w:tc>
        <w:tc>
          <w:tcPr>
            <w:tcW w:w="0" w:type="auto"/>
            <w:vAlign w:val="center"/>
            <w:hideMark/>
          </w:tcPr>
          <w:p w14:paraId="1B0ADC9E" w14:textId="77777777" w:rsidR="00D46C59" w:rsidRPr="00D46C59" w:rsidRDefault="00D46C59" w:rsidP="00D46C59">
            <w:r w:rsidRPr="00D46C59">
              <w:t>2993.985</w:t>
            </w:r>
          </w:p>
        </w:tc>
        <w:tc>
          <w:tcPr>
            <w:tcW w:w="0" w:type="auto"/>
            <w:vAlign w:val="center"/>
            <w:hideMark/>
          </w:tcPr>
          <w:p w14:paraId="0ABE5FFC" w14:textId="77777777" w:rsidR="00D46C59" w:rsidRPr="00D46C59" w:rsidRDefault="00D46C59" w:rsidP="00D46C59">
            <w:r w:rsidRPr="00D46C59">
              <w:t>2000</w:t>
            </w:r>
          </w:p>
        </w:tc>
        <w:tc>
          <w:tcPr>
            <w:tcW w:w="0" w:type="auto"/>
            <w:vAlign w:val="center"/>
            <w:hideMark/>
          </w:tcPr>
          <w:p w14:paraId="4474FE12" w14:textId="77777777" w:rsidR="00D46C59" w:rsidRPr="00D46C59" w:rsidRDefault="00D46C59" w:rsidP="00D46C59">
            <w:r w:rsidRPr="00D46C59">
              <w:t>0</w:t>
            </w:r>
          </w:p>
        </w:tc>
      </w:tr>
      <w:tr w:rsidR="00D46C59" w:rsidRPr="00D46C59" w14:paraId="09E2DB2D" w14:textId="77777777">
        <w:trPr>
          <w:tblCellSpacing w:w="15" w:type="dxa"/>
        </w:trPr>
        <w:tc>
          <w:tcPr>
            <w:tcW w:w="0" w:type="auto"/>
            <w:vAlign w:val="center"/>
            <w:hideMark/>
          </w:tcPr>
          <w:p w14:paraId="5D979FAE" w14:textId="77777777" w:rsidR="00D46C59" w:rsidRPr="00D46C59" w:rsidRDefault="00D46C59" w:rsidP="00D46C59">
            <w:r w:rsidRPr="00D46C59">
              <w:t>Shipping Cost</w:t>
            </w:r>
          </w:p>
        </w:tc>
        <w:tc>
          <w:tcPr>
            <w:tcW w:w="0" w:type="auto"/>
            <w:vAlign w:val="center"/>
            <w:hideMark/>
          </w:tcPr>
          <w:p w14:paraId="1CD5B8AB" w14:textId="77777777" w:rsidR="00D46C59" w:rsidRPr="00D46C59" w:rsidRDefault="00D46C59" w:rsidP="00D46C59">
            <w:r w:rsidRPr="00D46C59">
              <w:t>74.94</w:t>
            </w:r>
          </w:p>
        </w:tc>
        <w:tc>
          <w:tcPr>
            <w:tcW w:w="0" w:type="auto"/>
            <w:vAlign w:val="center"/>
            <w:hideMark/>
          </w:tcPr>
          <w:p w14:paraId="4E1A4586" w14:textId="77777777" w:rsidR="00D46C59" w:rsidRPr="00D46C59" w:rsidRDefault="00D46C59" w:rsidP="00D46C59">
            <w:r w:rsidRPr="00D46C59">
              <w:t>50</w:t>
            </w:r>
          </w:p>
        </w:tc>
        <w:tc>
          <w:tcPr>
            <w:tcW w:w="0" w:type="auto"/>
            <w:vAlign w:val="center"/>
            <w:hideMark/>
          </w:tcPr>
          <w:p w14:paraId="60E9F181" w14:textId="77777777" w:rsidR="00D46C59" w:rsidRPr="00D46C59" w:rsidRDefault="00D46C59" w:rsidP="00D46C59">
            <w:r w:rsidRPr="00D46C59">
              <w:t>0</w:t>
            </w:r>
          </w:p>
        </w:tc>
      </w:tr>
      <w:tr w:rsidR="00D46C59" w:rsidRPr="00D46C59" w14:paraId="1639AF5A" w14:textId="77777777">
        <w:trPr>
          <w:tblCellSpacing w:w="15" w:type="dxa"/>
        </w:trPr>
        <w:tc>
          <w:tcPr>
            <w:tcW w:w="0" w:type="auto"/>
            <w:vAlign w:val="center"/>
            <w:hideMark/>
          </w:tcPr>
          <w:p w14:paraId="5EFF03BE" w14:textId="77777777" w:rsidR="00D46C59" w:rsidRPr="00D46C59" w:rsidRDefault="00D46C59" w:rsidP="00D46C59">
            <w:r w:rsidRPr="00D46C59">
              <w:t>Discount</w:t>
            </w:r>
          </w:p>
        </w:tc>
        <w:tc>
          <w:tcPr>
            <w:tcW w:w="0" w:type="auto"/>
            <w:vAlign w:val="center"/>
            <w:hideMark/>
          </w:tcPr>
          <w:p w14:paraId="783F8B47" w14:textId="77777777" w:rsidR="00D46C59" w:rsidRPr="00D46C59" w:rsidRDefault="00D46C59" w:rsidP="00D46C59">
            <w:r w:rsidRPr="00D46C59">
              <w:t>42.50</w:t>
            </w:r>
          </w:p>
        </w:tc>
        <w:tc>
          <w:tcPr>
            <w:tcW w:w="0" w:type="auto"/>
            <w:vAlign w:val="center"/>
            <w:hideMark/>
          </w:tcPr>
          <w:p w14:paraId="38CF1B47" w14:textId="77777777" w:rsidR="00D46C59" w:rsidRPr="00D46C59" w:rsidRDefault="00D46C59" w:rsidP="00D46C59">
            <w:r w:rsidRPr="00D46C59">
              <w:t>25</w:t>
            </w:r>
          </w:p>
        </w:tc>
        <w:tc>
          <w:tcPr>
            <w:tcW w:w="0" w:type="auto"/>
            <w:vAlign w:val="center"/>
            <w:hideMark/>
          </w:tcPr>
          <w:p w14:paraId="7C564FA0" w14:textId="77777777" w:rsidR="00D46C59" w:rsidRPr="00D46C59" w:rsidRDefault="00D46C59" w:rsidP="00D46C59">
            <w:r w:rsidRPr="00D46C59">
              <w:t>0</w:t>
            </w:r>
          </w:p>
        </w:tc>
      </w:tr>
    </w:tbl>
    <w:p w14:paraId="3E08DDD9" w14:textId="77777777" w:rsidR="00D46C59" w:rsidRPr="00D46C59" w:rsidRDefault="00D46C59" w:rsidP="00D46C59">
      <w:pPr>
        <w:rPr>
          <w:b/>
          <w:bCs/>
        </w:rPr>
      </w:pPr>
      <w:r w:rsidRPr="00D46C59">
        <w:rPr>
          <w:b/>
          <w:bCs/>
        </w:rPr>
        <w:t>Finding</w:t>
      </w:r>
    </w:p>
    <w:p w14:paraId="7533929D" w14:textId="77777777" w:rsidR="00D46C59" w:rsidRPr="00D46C59" w:rsidRDefault="00D46C59" w:rsidP="00D46C59">
      <w:r w:rsidRPr="00D46C59">
        <w:t>No statistical outliers were detected for Return Rate, Price, Shipping Cost, or Discount using the IQR method.</w:t>
      </w:r>
    </w:p>
    <w:p w14:paraId="568C877F" w14:textId="77777777" w:rsidR="00D46C59" w:rsidRPr="00D46C59" w:rsidRDefault="00D46C59" w:rsidP="00D46C59">
      <w:r w:rsidRPr="00D46C59">
        <w:t>This indicates that the observed values fall within the expected statistical ranges of the dataset.</w:t>
      </w:r>
    </w:p>
    <w:p w14:paraId="6836F3B8" w14:textId="77777777" w:rsidR="00D46C59" w:rsidRPr="00D46C59" w:rsidRDefault="00D46C59" w:rsidP="00D46C59">
      <w:r w:rsidRPr="00D46C59">
        <w:pict w14:anchorId="6AD4FF48">
          <v:rect id="_x0000_i1146" style="width:0;height:1.5pt" o:hralign="center" o:hrstd="t" o:hr="t" fillcolor="#a0a0a0" stroked="f"/>
        </w:pict>
      </w:r>
    </w:p>
    <w:p w14:paraId="1F30B8DB" w14:textId="77777777" w:rsidR="00D46C59" w:rsidRPr="00D46C59" w:rsidRDefault="00D46C59" w:rsidP="00D46C59">
      <w:pPr>
        <w:rPr>
          <w:b/>
          <w:bCs/>
        </w:rPr>
      </w:pPr>
      <w:r w:rsidRPr="00D46C59">
        <w:rPr>
          <w:b/>
          <w:bCs/>
        </w:rPr>
        <w:t>6. Hypothesis Testing</w:t>
      </w:r>
    </w:p>
    <w:p w14:paraId="2B306953" w14:textId="77777777" w:rsidR="00D46C59" w:rsidRPr="00D46C59" w:rsidRDefault="00D46C59" w:rsidP="00D46C59">
      <w:r w:rsidRPr="00D46C59">
        <w:t xml:space="preserve">A </w:t>
      </w:r>
      <w:r w:rsidRPr="00D46C59">
        <w:rPr>
          <w:b/>
          <w:bCs/>
        </w:rPr>
        <w:t>one-way ANOVA test</w:t>
      </w:r>
      <w:r w:rsidRPr="00D46C59">
        <w:t xml:space="preserve"> was performed to investigate whether different discount groups have significantly different average return rates.</w:t>
      </w:r>
    </w:p>
    <w:p w14:paraId="7B455EBB" w14:textId="77777777" w:rsidR="00D46C59" w:rsidRPr="00D46C59" w:rsidRDefault="00D46C59" w:rsidP="00D46C59">
      <w:pPr>
        <w:rPr>
          <w:b/>
          <w:bCs/>
        </w:rPr>
      </w:pPr>
      <w:r w:rsidRPr="00D46C59">
        <w:rPr>
          <w:b/>
          <w:bCs/>
        </w:rPr>
        <w:t>Hypotheses</w:t>
      </w:r>
    </w:p>
    <w:p w14:paraId="2F501403" w14:textId="77777777" w:rsidR="00D46C59" w:rsidRPr="00D46C59" w:rsidRDefault="00D46C59" w:rsidP="00D46C59">
      <w:r w:rsidRPr="00D46C59">
        <w:rPr>
          <w:b/>
          <w:bCs/>
        </w:rPr>
        <w:lastRenderedPageBreak/>
        <w:t>Null Hypothesis (H₀):</w:t>
      </w:r>
      <w:r w:rsidRPr="00D46C59">
        <w:br/>
        <w:t>Discount level has no significant effect on return rate.</w:t>
      </w:r>
    </w:p>
    <w:p w14:paraId="2E1C761B" w14:textId="77777777" w:rsidR="00D46C59" w:rsidRPr="00D46C59" w:rsidRDefault="00D46C59" w:rsidP="00D46C59">
      <w:r w:rsidRPr="00D46C59">
        <w:rPr>
          <w:b/>
          <w:bCs/>
        </w:rPr>
        <w:t>Alternative Hypothesis (H₁):</w:t>
      </w:r>
      <w:r w:rsidRPr="00D46C59">
        <w:br/>
        <w:t>Discount level has a significant effect on return rate.</w:t>
      </w:r>
    </w:p>
    <w:p w14:paraId="14EBBA6F" w14:textId="77777777" w:rsidR="00D46C59" w:rsidRPr="00D46C59" w:rsidRDefault="00D46C59" w:rsidP="00D46C59">
      <w:pPr>
        <w:rPr>
          <w:b/>
          <w:bCs/>
        </w:rPr>
      </w:pPr>
      <w:r w:rsidRPr="00D46C59">
        <w:rPr>
          <w:b/>
          <w:bCs/>
        </w:rPr>
        <w:t>Results</w:t>
      </w:r>
    </w:p>
    <w:p w14:paraId="325BF8E3" w14:textId="77777777" w:rsidR="00D46C59" w:rsidRPr="00D46C59" w:rsidRDefault="00D46C59" w:rsidP="00D46C59">
      <w:pPr>
        <w:numPr>
          <w:ilvl w:val="0"/>
          <w:numId w:val="3"/>
        </w:numPr>
      </w:pPr>
      <w:r w:rsidRPr="00D46C59">
        <w:t xml:space="preserve">F-statistic = </w:t>
      </w:r>
      <w:r w:rsidRPr="00D46C59">
        <w:rPr>
          <w:b/>
          <w:bCs/>
        </w:rPr>
        <w:t>0.3630</w:t>
      </w:r>
    </w:p>
    <w:p w14:paraId="0D67D7A9" w14:textId="77777777" w:rsidR="00D46C59" w:rsidRPr="00D46C59" w:rsidRDefault="00D46C59" w:rsidP="00D46C59">
      <w:pPr>
        <w:numPr>
          <w:ilvl w:val="0"/>
          <w:numId w:val="3"/>
        </w:numPr>
      </w:pPr>
      <w:r w:rsidRPr="00D46C59">
        <w:t xml:space="preserve">p-value = </w:t>
      </w:r>
      <w:r w:rsidRPr="00D46C59">
        <w:rPr>
          <w:b/>
          <w:bCs/>
        </w:rPr>
        <w:t>0.8351</w:t>
      </w:r>
    </w:p>
    <w:p w14:paraId="63C934E6" w14:textId="77777777" w:rsidR="00D46C59" w:rsidRPr="00D46C59" w:rsidRDefault="00D46C59" w:rsidP="00D46C59">
      <w:pPr>
        <w:numPr>
          <w:ilvl w:val="0"/>
          <w:numId w:val="3"/>
        </w:numPr>
      </w:pPr>
      <w:r w:rsidRPr="00D46C59">
        <w:t xml:space="preserve">Significance level = </w:t>
      </w:r>
      <w:r w:rsidRPr="00D46C59">
        <w:rPr>
          <w:b/>
          <w:bCs/>
        </w:rPr>
        <w:t>0.05</w:t>
      </w:r>
    </w:p>
    <w:p w14:paraId="38FF58D6" w14:textId="77777777" w:rsidR="00D46C59" w:rsidRPr="00D46C59" w:rsidRDefault="00D46C59" w:rsidP="00D46C59">
      <w:r w:rsidRPr="00D46C59">
        <w:t>Since the p-value is greater than 0.05, the null hypothesis was not rejected.</w:t>
      </w:r>
    </w:p>
    <w:p w14:paraId="36FFD831" w14:textId="77777777" w:rsidR="00D46C59" w:rsidRPr="00D46C59" w:rsidRDefault="00D46C59" w:rsidP="00D46C59">
      <w:pPr>
        <w:rPr>
          <w:b/>
          <w:bCs/>
        </w:rPr>
      </w:pPr>
      <w:r w:rsidRPr="00D46C59">
        <w:rPr>
          <w:b/>
          <w:bCs/>
        </w:rPr>
        <w:t>Finding</w:t>
      </w:r>
    </w:p>
    <w:p w14:paraId="1015B076" w14:textId="77777777" w:rsidR="00D46C59" w:rsidRPr="00D46C59" w:rsidRDefault="00D46C59" w:rsidP="00D46C59">
      <w:r w:rsidRPr="00D46C59">
        <w:t xml:space="preserve">There is </w:t>
      </w:r>
      <w:r w:rsidRPr="00D46C59">
        <w:rPr>
          <w:b/>
          <w:bCs/>
        </w:rPr>
        <w:t>no statistically significant evidence</w:t>
      </w:r>
      <w:r w:rsidRPr="00D46C59">
        <w:t xml:space="preserve"> that the different discount groups have different average return rates in this dataset.</w:t>
      </w:r>
    </w:p>
    <w:p w14:paraId="2B1F5E7C" w14:textId="77777777" w:rsidR="00D46C59" w:rsidRPr="00D46C59" w:rsidRDefault="00D46C59" w:rsidP="00D46C59">
      <w:r w:rsidRPr="00D46C59">
        <w:t>This statistical result supports the earlier descriptive analysis, where return rates across discount groups were very similar.</w:t>
      </w:r>
    </w:p>
    <w:p w14:paraId="6D7876B0" w14:textId="77777777" w:rsidR="00D46C59" w:rsidRPr="00D46C59" w:rsidRDefault="00D46C59" w:rsidP="00D46C59">
      <w:r w:rsidRPr="00D46C59">
        <w:pict w14:anchorId="08525529">
          <v:rect id="_x0000_i1147" style="width:0;height:1.5pt" o:hralign="center" o:hrstd="t" o:hr="t" fillcolor="#a0a0a0" stroked="f"/>
        </w:pict>
      </w:r>
    </w:p>
    <w:p w14:paraId="416E2E41" w14:textId="77777777" w:rsidR="00D46C59" w:rsidRPr="00D46C59" w:rsidRDefault="00D46C59" w:rsidP="00D46C59">
      <w:pPr>
        <w:rPr>
          <w:b/>
          <w:bCs/>
        </w:rPr>
      </w:pPr>
      <w:r w:rsidRPr="00D46C59">
        <w:rPr>
          <w:b/>
          <w:bCs/>
        </w:rPr>
        <w:t xml:space="preserve">7. </w:t>
      </w:r>
      <w:proofErr w:type="spellStart"/>
      <w:r w:rsidRPr="00D46C59">
        <w:rPr>
          <w:b/>
          <w:bCs/>
        </w:rPr>
        <w:t>Behavioral</w:t>
      </w:r>
      <w:proofErr w:type="spellEnd"/>
      <w:r w:rsidRPr="00D46C59">
        <w:rPr>
          <w:b/>
          <w:bCs/>
        </w:rPr>
        <w:t xml:space="preserve"> Segmentation</w:t>
      </w:r>
    </w:p>
    <w:p w14:paraId="3AF1583E" w14:textId="77777777" w:rsidR="00D46C59" w:rsidRPr="00D46C59" w:rsidRDefault="00D46C59" w:rsidP="00D46C59">
      <w:r w:rsidRPr="00D46C59">
        <w:t xml:space="preserve">Because the dataset does not contain a Customer ID, true individual customer segmentation could not be performed. Instead, transaction-level </w:t>
      </w:r>
      <w:proofErr w:type="spellStart"/>
      <w:r w:rsidRPr="00D46C59">
        <w:t>behavioral</w:t>
      </w:r>
      <w:proofErr w:type="spellEnd"/>
      <w:r w:rsidRPr="00D46C59">
        <w:t xml:space="preserve"> segments were created.</w:t>
      </w:r>
    </w:p>
    <w:p w14:paraId="57D31A30" w14:textId="77777777" w:rsidR="00D46C59" w:rsidRPr="00D46C59" w:rsidRDefault="00D46C59" w:rsidP="00D46C59">
      <w:r w:rsidRPr="00D46C59">
        <w:t xml:space="preserve">Three types of segments were </w:t>
      </w:r>
      <w:proofErr w:type="spellStart"/>
      <w:r w:rsidRPr="00D46C59">
        <w:t>analyzed</w:t>
      </w:r>
      <w:proofErr w:type="spellEnd"/>
      <w:r w:rsidRPr="00D46C59">
        <w:t>:</w:t>
      </w:r>
    </w:p>
    <w:p w14:paraId="58A09135" w14:textId="77777777" w:rsidR="00D46C59" w:rsidRPr="00D46C59" w:rsidRDefault="00D46C59" w:rsidP="00D46C59">
      <w:pPr>
        <w:numPr>
          <w:ilvl w:val="0"/>
          <w:numId w:val="4"/>
        </w:numPr>
      </w:pPr>
      <w:r w:rsidRPr="00D46C59">
        <w:t>High-return vs lower-return</w:t>
      </w:r>
    </w:p>
    <w:p w14:paraId="22EF7C11" w14:textId="77777777" w:rsidR="00D46C59" w:rsidRPr="00D46C59" w:rsidRDefault="00D46C59" w:rsidP="00D46C59">
      <w:pPr>
        <w:numPr>
          <w:ilvl w:val="0"/>
          <w:numId w:val="4"/>
        </w:numPr>
      </w:pPr>
      <w:r w:rsidRPr="00D46C59">
        <w:t>Discount-driven vs lower-discount</w:t>
      </w:r>
    </w:p>
    <w:p w14:paraId="58775B89" w14:textId="77777777" w:rsidR="00D46C59" w:rsidRPr="00D46C59" w:rsidRDefault="00D46C59" w:rsidP="00D46C59">
      <w:pPr>
        <w:numPr>
          <w:ilvl w:val="0"/>
          <w:numId w:val="4"/>
        </w:numPr>
      </w:pPr>
      <w:r w:rsidRPr="00D46C59">
        <w:t>Premium vs lower-price</w:t>
      </w:r>
    </w:p>
    <w:p w14:paraId="75FF7BEB" w14:textId="77777777" w:rsidR="00D46C59" w:rsidRPr="00D46C59" w:rsidRDefault="00D46C59" w:rsidP="00D46C59">
      <w:pPr>
        <w:rPr>
          <w:b/>
          <w:bCs/>
        </w:rPr>
      </w:pPr>
      <w:r w:rsidRPr="00D46C59">
        <w:rPr>
          <w:b/>
          <w:bCs/>
        </w:rPr>
        <w:t>High-return vs Lower-return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534"/>
        <w:gridCol w:w="1974"/>
      </w:tblGrid>
      <w:tr w:rsidR="00D46C59" w:rsidRPr="00D46C59" w14:paraId="14D374AB" w14:textId="77777777">
        <w:trPr>
          <w:tblHeader/>
          <w:tblCellSpacing w:w="15" w:type="dxa"/>
        </w:trPr>
        <w:tc>
          <w:tcPr>
            <w:tcW w:w="0" w:type="auto"/>
            <w:vAlign w:val="center"/>
            <w:hideMark/>
          </w:tcPr>
          <w:p w14:paraId="6541EED0" w14:textId="77777777" w:rsidR="00D46C59" w:rsidRPr="00D46C59" w:rsidRDefault="00D46C59" w:rsidP="00D46C59">
            <w:pPr>
              <w:rPr>
                <w:b/>
                <w:bCs/>
              </w:rPr>
            </w:pPr>
            <w:r w:rsidRPr="00D46C59">
              <w:rPr>
                <w:b/>
                <w:bCs/>
              </w:rPr>
              <w:t>Segment</w:t>
            </w:r>
          </w:p>
        </w:tc>
        <w:tc>
          <w:tcPr>
            <w:tcW w:w="0" w:type="auto"/>
            <w:vAlign w:val="center"/>
            <w:hideMark/>
          </w:tcPr>
          <w:p w14:paraId="2D7398ED" w14:textId="77777777" w:rsidR="00D46C59" w:rsidRPr="00D46C59" w:rsidRDefault="00D46C59" w:rsidP="00D46C59">
            <w:pPr>
              <w:rPr>
                <w:b/>
                <w:bCs/>
              </w:rPr>
            </w:pPr>
            <w:r w:rsidRPr="00D46C59">
              <w:rPr>
                <w:b/>
                <w:bCs/>
              </w:rPr>
              <w:t>Average Price</w:t>
            </w:r>
          </w:p>
        </w:tc>
        <w:tc>
          <w:tcPr>
            <w:tcW w:w="0" w:type="auto"/>
            <w:vAlign w:val="center"/>
            <w:hideMark/>
          </w:tcPr>
          <w:p w14:paraId="46BE7D23" w14:textId="77777777" w:rsidR="00D46C59" w:rsidRPr="00D46C59" w:rsidRDefault="00D46C59" w:rsidP="00D46C59">
            <w:pPr>
              <w:rPr>
                <w:b/>
                <w:bCs/>
              </w:rPr>
            </w:pPr>
            <w:r w:rsidRPr="00D46C59">
              <w:rPr>
                <w:b/>
                <w:bCs/>
              </w:rPr>
              <w:t>Average Discount</w:t>
            </w:r>
          </w:p>
        </w:tc>
      </w:tr>
      <w:tr w:rsidR="00D46C59" w:rsidRPr="00D46C59" w14:paraId="0ED0822A" w14:textId="77777777">
        <w:trPr>
          <w:tblCellSpacing w:w="15" w:type="dxa"/>
        </w:trPr>
        <w:tc>
          <w:tcPr>
            <w:tcW w:w="0" w:type="auto"/>
            <w:vAlign w:val="center"/>
            <w:hideMark/>
          </w:tcPr>
          <w:p w14:paraId="0F2F8C81" w14:textId="77777777" w:rsidR="00D46C59" w:rsidRPr="00D46C59" w:rsidRDefault="00D46C59" w:rsidP="00D46C59">
            <w:r w:rsidRPr="00D46C59">
              <w:t>High-return</w:t>
            </w:r>
          </w:p>
        </w:tc>
        <w:tc>
          <w:tcPr>
            <w:tcW w:w="0" w:type="auto"/>
            <w:vAlign w:val="center"/>
            <w:hideMark/>
          </w:tcPr>
          <w:p w14:paraId="2E2DF62C" w14:textId="77777777" w:rsidR="00D46C59" w:rsidRPr="00D46C59" w:rsidRDefault="00D46C59" w:rsidP="00D46C59">
            <w:r w:rsidRPr="00D46C59">
              <w:t>1005.12</w:t>
            </w:r>
          </w:p>
        </w:tc>
        <w:tc>
          <w:tcPr>
            <w:tcW w:w="0" w:type="auto"/>
            <w:vAlign w:val="center"/>
            <w:hideMark/>
          </w:tcPr>
          <w:p w14:paraId="3449D080" w14:textId="77777777" w:rsidR="00D46C59" w:rsidRPr="00D46C59" w:rsidRDefault="00D46C59" w:rsidP="00D46C59">
            <w:r w:rsidRPr="00D46C59">
              <w:t>12.51%</w:t>
            </w:r>
          </w:p>
        </w:tc>
      </w:tr>
      <w:tr w:rsidR="00D46C59" w:rsidRPr="00D46C59" w14:paraId="5A55895F" w14:textId="77777777">
        <w:trPr>
          <w:tblCellSpacing w:w="15" w:type="dxa"/>
        </w:trPr>
        <w:tc>
          <w:tcPr>
            <w:tcW w:w="0" w:type="auto"/>
            <w:vAlign w:val="center"/>
            <w:hideMark/>
          </w:tcPr>
          <w:p w14:paraId="701E398E" w14:textId="77777777" w:rsidR="00D46C59" w:rsidRPr="00D46C59" w:rsidRDefault="00D46C59" w:rsidP="00D46C59">
            <w:r w:rsidRPr="00D46C59">
              <w:t>Lower-return</w:t>
            </w:r>
          </w:p>
        </w:tc>
        <w:tc>
          <w:tcPr>
            <w:tcW w:w="0" w:type="auto"/>
            <w:vAlign w:val="center"/>
            <w:hideMark/>
          </w:tcPr>
          <w:p w14:paraId="5292F48C" w14:textId="77777777" w:rsidR="00D46C59" w:rsidRPr="00D46C59" w:rsidRDefault="00D46C59" w:rsidP="00D46C59">
            <w:r w:rsidRPr="00D46C59">
              <w:t>1005.12</w:t>
            </w:r>
          </w:p>
        </w:tc>
        <w:tc>
          <w:tcPr>
            <w:tcW w:w="0" w:type="auto"/>
            <w:vAlign w:val="center"/>
            <w:hideMark/>
          </w:tcPr>
          <w:p w14:paraId="6ABC715A" w14:textId="77777777" w:rsidR="00D46C59" w:rsidRPr="00D46C59" w:rsidRDefault="00D46C59" w:rsidP="00D46C59">
            <w:r w:rsidRPr="00D46C59">
              <w:t>12.52%</w:t>
            </w:r>
          </w:p>
        </w:tc>
      </w:tr>
    </w:tbl>
    <w:p w14:paraId="1E83EF22" w14:textId="77777777" w:rsidR="00D46C59" w:rsidRPr="00D46C59" w:rsidRDefault="00D46C59" w:rsidP="00D46C59">
      <w:r w:rsidRPr="00D46C59">
        <w:t>The two groups have almost identical average price and discount values.</w:t>
      </w:r>
    </w:p>
    <w:p w14:paraId="4679BB3A" w14:textId="77777777" w:rsidR="00D46C59" w:rsidRPr="00D46C59" w:rsidRDefault="00D46C59" w:rsidP="00D46C59">
      <w:pPr>
        <w:rPr>
          <w:b/>
          <w:bCs/>
        </w:rPr>
      </w:pPr>
      <w:r w:rsidRPr="00D46C59">
        <w:rPr>
          <w:b/>
          <w:bCs/>
        </w:rPr>
        <w:t>Discount-driven vs Lower-discount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277"/>
      </w:tblGrid>
      <w:tr w:rsidR="00D46C59" w:rsidRPr="00D46C59" w14:paraId="7559B296" w14:textId="77777777">
        <w:trPr>
          <w:tblHeader/>
          <w:tblCellSpacing w:w="15" w:type="dxa"/>
        </w:trPr>
        <w:tc>
          <w:tcPr>
            <w:tcW w:w="0" w:type="auto"/>
            <w:vAlign w:val="center"/>
            <w:hideMark/>
          </w:tcPr>
          <w:p w14:paraId="47106BAC" w14:textId="77777777" w:rsidR="00D46C59" w:rsidRPr="00D46C59" w:rsidRDefault="00D46C59" w:rsidP="00D46C59">
            <w:pPr>
              <w:rPr>
                <w:b/>
                <w:bCs/>
              </w:rPr>
            </w:pPr>
            <w:r w:rsidRPr="00D46C59">
              <w:rPr>
                <w:b/>
                <w:bCs/>
              </w:rPr>
              <w:lastRenderedPageBreak/>
              <w:t>Segment</w:t>
            </w:r>
          </w:p>
        </w:tc>
        <w:tc>
          <w:tcPr>
            <w:tcW w:w="0" w:type="auto"/>
            <w:vAlign w:val="center"/>
            <w:hideMark/>
          </w:tcPr>
          <w:p w14:paraId="5BFF89E3" w14:textId="77777777" w:rsidR="00D46C59" w:rsidRPr="00D46C59" w:rsidRDefault="00D46C59" w:rsidP="00D46C59">
            <w:pPr>
              <w:rPr>
                <w:b/>
                <w:bCs/>
              </w:rPr>
            </w:pPr>
            <w:r w:rsidRPr="00D46C59">
              <w:rPr>
                <w:b/>
                <w:bCs/>
              </w:rPr>
              <w:t>Average Return Rate</w:t>
            </w:r>
          </w:p>
        </w:tc>
      </w:tr>
      <w:tr w:rsidR="00D46C59" w:rsidRPr="00D46C59" w14:paraId="0AA2053C" w14:textId="77777777">
        <w:trPr>
          <w:tblCellSpacing w:w="15" w:type="dxa"/>
        </w:trPr>
        <w:tc>
          <w:tcPr>
            <w:tcW w:w="0" w:type="auto"/>
            <w:vAlign w:val="center"/>
            <w:hideMark/>
          </w:tcPr>
          <w:p w14:paraId="0D251EA1" w14:textId="77777777" w:rsidR="00D46C59" w:rsidRPr="00D46C59" w:rsidRDefault="00D46C59" w:rsidP="00D46C59">
            <w:r w:rsidRPr="00D46C59">
              <w:t>Discount-driven</w:t>
            </w:r>
          </w:p>
        </w:tc>
        <w:tc>
          <w:tcPr>
            <w:tcW w:w="0" w:type="auto"/>
            <w:vAlign w:val="center"/>
            <w:hideMark/>
          </w:tcPr>
          <w:p w14:paraId="6414BCF6" w14:textId="77777777" w:rsidR="00D46C59" w:rsidRPr="00D46C59" w:rsidRDefault="00D46C59" w:rsidP="00D46C59">
            <w:r w:rsidRPr="00D46C59">
              <w:t>10.495%</w:t>
            </w:r>
          </w:p>
        </w:tc>
      </w:tr>
      <w:tr w:rsidR="00D46C59" w:rsidRPr="00D46C59" w14:paraId="1794291D" w14:textId="77777777">
        <w:trPr>
          <w:tblCellSpacing w:w="15" w:type="dxa"/>
        </w:trPr>
        <w:tc>
          <w:tcPr>
            <w:tcW w:w="0" w:type="auto"/>
            <w:vAlign w:val="center"/>
            <w:hideMark/>
          </w:tcPr>
          <w:p w14:paraId="04AF7670" w14:textId="77777777" w:rsidR="00D46C59" w:rsidRPr="00D46C59" w:rsidRDefault="00D46C59" w:rsidP="00D46C59">
            <w:r w:rsidRPr="00D46C59">
              <w:t>Lower-discount</w:t>
            </w:r>
          </w:p>
        </w:tc>
        <w:tc>
          <w:tcPr>
            <w:tcW w:w="0" w:type="auto"/>
            <w:vAlign w:val="center"/>
            <w:hideMark/>
          </w:tcPr>
          <w:p w14:paraId="5A5F5D89" w14:textId="77777777" w:rsidR="00D46C59" w:rsidRPr="00D46C59" w:rsidRDefault="00D46C59" w:rsidP="00D46C59">
            <w:r w:rsidRPr="00D46C59">
              <w:t>10.492%</w:t>
            </w:r>
          </w:p>
        </w:tc>
      </w:tr>
    </w:tbl>
    <w:p w14:paraId="29F9F6EF" w14:textId="77777777" w:rsidR="00D46C59" w:rsidRPr="00D46C59" w:rsidRDefault="00D46C59" w:rsidP="00D46C59">
      <w:r w:rsidRPr="00D46C59">
        <w:t>The difference is extremely small.</w:t>
      </w:r>
    </w:p>
    <w:p w14:paraId="7582E78B" w14:textId="77777777" w:rsidR="00D46C59" w:rsidRPr="00D46C59" w:rsidRDefault="00D46C59" w:rsidP="00D46C59">
      <w:pPr>
        <w:rPr>
          <w:b/>
          <w:bCs/>
        </w:rPr>
      </w:pPr>
      <w:r w:rsidRPr="00D46C59">
        <w:rPr>
          <w:b/>
          <w:bCs/>
        </w:rPr>
        <w:t>Premium vs Lower-price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277"/>
      </w:tblGrid>
      <w:tr w:rsidR="00D46C59" w:rsidRPr="00D46C59" w14:paraId="6ADCBD4C" w14:textId="77777777">
        <w:trPr>
          <w:tblHeader/>
          <w:tblCellSpacing w:w="15" w:type="dxa"/>
        </w:trPr>
        <w:tc>
          <w:tcPr>
            <w:tcW w:w="0" w:type="auto"/>
            <w:vAlign w:val="center"/>
            <w:hideMark/>
          </w:tcPr>
          <w:p w14:paraId="39F9AC98" w14:textId="77777777" w:rsidR="00D46C59" w:rsidRPr="00D46C59" w:rsidRDefault="00D46C59" w:rsidP="00D46C59">
            <w:pPr>
              <w:rPr>
                <w:b/>
                <w:bCs/>
              </w:rPr>
            </w:pPr>
            <w:r w:rsidRPr="00D46C59">
              <w:rPr>
                <w:b/>
                <w:bCs/>
              </w:rPr>
              <w:t>Segment</w:t>
            </w:r>
          </w:p>
        </w:tc>
        <w:tc>
          <w:tcPr>
            <w:tcW w:w="0" w:type="auto"/>
            <w:vAlign w:val="center"/>
            <w:hideMark/>
          </w:tcPr>
          <w:p w14:paraId="3A5F08AE" w14:textId="77777777" w:rsidR="00D46C59" w:rsidRPr="00D46C59" w:rsidRDefault="00D46C59" w:rsidP="00D46C59">
            <w:pPr>
              <w:rPr>
                <w:b/>
                <w:bCs/>
              </w:rPr>
            </w:pPr>
            <w:r w:rsidRPr="00D46C59">
              <w:rPr>
                <w:b/>
                <w:bCs/>
              </w:rPr>
              <w:t>Average Return Rate</w:t>
            </w:r>
          </w:p>
        </w:tc>
      </w:tr>
      <w:tr w:rsidR="00D46C59" w:rsidRPr="00D46C59" w14:paraId="132A1C73" w14:textId="77777777">
        <w:trPr>
          <w:tblCellSpacing w:w="15" w:type="dxa"/>
        </w:trPr>
        <w:tc>
          <w:tcPr>
            <w:tcW w:w="0" w:type="auto"/>
            <w:vAlign w:val="center"/>
            <w:hideMark/>
          </w:tcPr>
          <w:p w14:paraId="3156EE64" w14:textId="77777777" w:rsidR="00D46C59" w:rsidRPr="00D46C59" w:rsidRDefault="00D46C59" w:rsidP="00D46C59">
            <w:r w:rsidRPr="00D46C59">
              <w:t>Lower-price</w:t>
            </w:r>
          </w:p>
        </w:tc>
        <w:tc>
          <w:tcPr>
            <w:tcW w:w="0" w:type="auto"/>
            <w:vAlign w:val="center"/>
            <w:hideMark/>
          </w:tcPr>
          <w:p w14:paraId="6F044DD0" w14:textId="77777777" w:rsidR="00D46C59" w:rsidRPr="00D46C59" w:rsidRDefault="00D46C59" w:rsidP="00D46C59">
            <w:r w:rsidRPr="00D46C59">
              <w:t>10.496%</w:t>
            </w:r>
          </w:p>
        </w:tc>
      </w:tr>
      <w:tr w:rsidR="00D46C59" w:rsidRPr="00D46C59" w14:paraId="322E4CEC" w14:textId="77777777">
        <w:trPr>
          <w:tblCellSpacing w:w="15" w:type="dxa"/>
        </w:trPr>
        <w:tc>
          <w:tcPr>
            <w:tcW w:w="0" w:type="auto"/>
            <w:vAlign w:val="center"/>
            <w:hideMark/>
          </w:tcPr>
          <w:p w14:paraId="5192333B" w14:textId="77777777" w:rsidR="00D46C59" w:rsidRPr="00D46C59" w:rsidRDefault="00D46C59" w:rsidP="00D46C59">
            <w:r w:rsidRPr="00D46C59">
              <w:t>Premium</w:t>
            </w:r>
          </w:p>
        </w:tc>
        <w:tc>
          <w:tcPr>
            <w:tcW w:w="0" w:type="auto"/>
            <w:vAlign w:val="center"/>
            <w:hideMark/>
          </w:tcPr>
          <w:p w14:paraId="70C434E6" w14:textId="77777777" w:rsidR="00D46C59" w:rsidRPr="00D46C59" w:rsidRDefault="00D46C59" w:rsidP="00D46C59">
            <w:r w:rsidRPr="00D46C59">
              <w:t>10.490%</w:t>
            </w:r>
          </w:p>
        </w:tc>
      </w:tr>
    </w:tbl>
    <w:p w14:paraId="3549CCD5" w14:textId="77777777" w:rsidR="00D46C59" w:rsidRPr="00D46C59" w:rsidRDefault="00D46C59" w:rsidP="00D46C59">
      <w:r w:rsidRPr="00D46C59">
        <w:t>Again, the difference is very small.</w:t>
      </w:r>
    </w:p>
    <w:p w14:paraId="6B43CBB6" w14:textId="77777777" w:rsidR="00D46C59" w:rsidRPr="00D46C59" w:rsidRDefault="00D46C59" w:rsidP="00D46C59">
      <w:pPr>
        <w:rPr>
          <w:b/>
          <w:bCs/>
        </w:rPr>
      </w:pPr>
      <w:r w:rsidRPr="00D46C59">
        <w:rPr>
          <w:b/>
          <w:bCs/>
        </w:rPr>
        <w:t>Finding</w:t>
      </w:r>
    </w:p>
    <w:p w14:paraId="22EAF822" w14:textId="77777777" w:rsidR="00D46C59" w:rsidRPr="00D46C59" w:rsidRDefault="00D46C59" w:rsidP="00D46C59">
      <w:r w:rsidRPr="00D46C59">
        <w:t xml:space="preserve">The available transaction-level segments do not show substantial differences in return </w:t>
      </w:r>
      <w:proofErr w:type="spellStart"/>
      <w:r w:rsidRPr="00D46C59">
        <w:t>behavior</w:t>
      </w:r>
      <w:proofErr w:type="spellEnd"/>
      <w:r w:rsidRPr="00D46C59">
        <w:t>.</w:t>
      </w:r>
    </w:p>
    <w:p w14:paraId="2B3E034C" w14:textId="77777777" w:rsidR="00D46C59" w:rsidRPr="00D46C59" w:rsidRDefault="00D46C59" w:rsidP="00D46C59">
      <w:r w:rsidRPr="00D46C59">
        <w:pict w14:anchorId="5999BDDD">
          <v:rect id="_x0000_i1148" style="width:0;height:1.5pt" o:hralign="center" o:hrstd="t" o:hr="t" fillcolor="#a0a0a0" stroked="f"/>
        </w:pict>
      </w:r>
    </w:p>
    <w:p w14:paraId="05115760" w14:textId="77777777" w:rsidR="00D46C59" w:rsidRPr="00D46C59" w:rsidRDefault="00D46C59" w:rsidP="00D46C59">
      <w:pPr>
        <w:rPr>
          <w:b/>
          <w:bCs/>
        </w:rPr>
      </w:pPr>
      <w:r w:rsidRPr="00D46C59">
        <w:rPr>
          <w:b/>
          <w:bCs/>
        </w:rPr>
        <w:t>8. Business Insights</w:t>
      </w:r>
    </w:p>
    <w:p w14:paraId="0551AC69" w14:textId="77777777" w:rsidR="00D46C59" w:rsidRPr="00D46C59" w:rsidRDefault="00D46C59" w:rsidP="00D46C59">
      <w:r w:rsidRPr="00D46C59">
        <w:t>The analysis provides the following major insights:</w:t>
      </w:r>
    </w:p>
    <w:p w14:paraId="294FE3E8" w14:textId="77777777" w:rsidR="00D46C59" w:rsidRPr="00D46C59" w:rsidRDefault="00D46C59" w:rsidP="00D46C59">
      <w:pPr>
        <w:rPr>
          <w:b/>
          <w:bCs/>
        </w:rPr>
      </w:pPr>
      <w:r w:rsidRPr="00D46C59">
        <w:rPr>
          <w:b/>
          <w:bCs/>
        </w:rPr>
        <w:t xml:space="preserve">1. No single </w:t>
      </w:r>
      <w:proofErr w:type="spellStart"/>
      <w:r w:rsidRPr="00D46C59">
        <w:rPr>
          <w:b/>
          <w:bCs/>
        </w:rPr>
        <w:t>analyzed</w:t>
      </w:r>
      <w:proofErr w:type="spellEnd"/>
      <w:r w:rsidRPr="00D46C59">
        <w:rPr>
          <w:b/>
          <w:bCs/>
        </w:rPr>
        <w:t xml:space="preserve"> factor strongly explains returns</w:t>
      </w:r>
    </w:p>
    <w:p w14:paraId="78E6F1C0" w14:textId="77777777" w:rsidR="00D46C59" w:rsidRPr="00D46C59" w:rsidRDefault="00D46C59" w:rsidP="00D46C59">
      <w:r w:rsidRPr="00D46C59">
        <w:t>Category, Price, Shipping Cost, and Discount all show return rates close to approximately 10.5%. Their differences are relatively small.</w:t>
      </w:r>
    </w:p>
    <w:p w14:paraId="4ED554FA" w14:textId="77777777" w:rsidR="00D46C59" w:rsidRPr="00D46C59" w:rsidRDefault="00D46C59" w:rsidP="00D46C59">
      <w:pPr>
        <w:rPr>
          <w:b/>
          <w:bCs/>
        </w:rPr>
      </w:pPr>
      <w:r w:rsidRPr="00D46C59">
        <w:rPr>
          <w:b/>
          <w:bCs/>
        </w:rPr>
        <w:t>2. Footwear requires monitoring</w:t>
      </w:r>
    </w:p>
    <w:p w14:paraId="6929C8F8" w14:textId="77777777" w:rsidR="00D46C59" w:rsidRPr="00D46C59" w:rsidRDefault="00D46C59" w:rsidP="00D46C59">
      <w:r w:rsidRPr="00D46C59">
        <w:t xml:space="preserve">Footwear recorded the highest average return rate at approximately </w:t>
      </w:r>
      <w:r w:rsidRPr="00D46C59">
        <w:rPr>
          <w:b/>
          <w:bCs/>
        </w:rPr>
        <w:t>10.51%</w:t>
      </w:r>
      <w:r w:rsidRPr="00D46C59">
        <w:t>. However, this difference is small and should be treated as a monitoring signal rather than evidence of a major category problem.</w:t>
      </w:r>
    </w:p>
    <w:p w14:paraId="030FBD3F" w14:textId="77777777" w:rsidR="00D46C59" w:rsidRPr="00D46C59" w:rsidRDefault="00D46C59" w:rsidP="00D46C59">
      <w:pPr>
        <w:rPr>
          <w:b/>
          <w:bCs/>
        </w:rPr>
      </w:pPr>
      <w:r w:rsidRPr="00D46C59">
        <w:rPr>
          <w:b/>
          <w:bCs/>
        </w:rPr>
        <w:t>3. Discounts do not appear to drive higher returns</w:t>
      </w:r>
    </w:p>
    <w:p w14:paraId="0DDBC3A0" w14:textId="77777777" w:rsidR="00D46C59" w:rsidRPr="00D46C59" w:rsidRDefault="00D46C59" w:rsidP="00D46C59">
      <w:r w:rsidRPr="00D46C59">
        <w:t>The highest discount group did not have the highest return rate. The ANOVA test also found no statistically significant difference between discount groups.</w:t>
      </w:r>
    </w:p>
    <w:p w14:paraId="42EC8B46" w14:textId="77777777" w:rsidR="00D46C59" w:rsidRPr="00D46C59" w:rsidRDefault="00D46C59" w:rsidP="00D46C59">
      <w:pPr>
        <w:rPr>
          <w:b/>
          <w:bCs/>
        </w:rPr>
      </w:pPr>
      <w:r w:rsidRPr="00D46C59">
        <w:rPr>
          <w:b/>
          <w:bCs/>
        </w:rPr>
        <w:t>4. Delivery delays cannot be evaluated</w:t>
      </w:r>
    </w:p>
    <w:p w14:paraId="07A7C51D" w14:textId="77777777" w:rsidR="00D46C59" w:rsidRPr="00D46C59" w:rsidRDefault="00D46C59" w:rsidP="00D46C59">
      <w:r w:rsidRPr="00D46C59">
        <w:t>Because Delivery Time is not included in the dataset, it is not possible to determine whether delayed deliveries increase return probability.</w:t>
      </w:r>
    </w:p>
    <w:p w14:paraId="4A41A45B" w14:textId="77777777" w:rsidR="00D46C59" w:rsidRPr="00D46C59" w:rsidRDefault="00D46C59" w:rsidP="00D46C59">
      <w:pPr>
        <w:rPr>
          <w:b/>
          <w:bCs/>
        </w:rPr>
      </w:pPr>
      <w:r w:rsidRPr="00D46C59">
        <w:rPr>
          <w:b/>
          <w:bCs/>
        </w:rPr>
        <w:t>5. Customer-level intervention cannot be fully identified</w:t>
      </w:r>
    </w:p>
    <w:p w14:paraId="534B0116" w14:textId="77777777" w:rsidR="00D46C59" w:rsidRPr="00D46C59" w:rsidRDefault="00D46C59" w:rsidP="00D46C59">
      <w:r w:rsidRPr="00D46C59">
        <w:lastRenderedPageBreak/>
        <w:t>There is no Customer ID in the dataset. Therefore, the analysis cannot reliably identify individual customers with unusually high return frequency.</w:t>
      </w:r>
    </w:p>
    <w:p w14:paraId="7F759483" w14:textId="77777777" w:rsidR="00D46C59" w:rsidRPr="00D46C59" w:rsidRDefault="00D46C59" w:rsidP="00D46C59">
      <w:r w:rsidRPr="00D46C59">
        <w:pict w14:anchorId="7A15BB6C">
          <v:rect id="_x0000_i1149" style="width:0;height:1.5pt" o:hralign="center" o:hrstd="t" o:hr="t" fillcolor="#a0a0a0" stroked="f"/>
        </w:pict>
      </w:r>
    </w:p>
    <w:p w14:paraId="5CCF5887" w14:textId="77777777" w:rsidR="00D46C59" w:rsidRPr="00D46C59" w:rsidRDefault="00D46C59" w:rsidP="00D46C59">
      <w:pPr>
        <w:rPr>
          <w:b/>
          <w:bCs/>
        </w:rPr>
      </w:pPr>
      <w:r w:rsidRPr="00D46C59">
        <w:rPr>
          <w:b/>
          <w:bCs/>
        </w:rPr>
        <w:t>9. Business Recommendations</w:t>
      </w:r>
    </w:p>
    <w:p w14:paraId="19842576" w14:textId="77777777" w:rsidR="00D46C59" w:rsidRPr="00D46C59" w:rsidRDefault="00D46C59" w:rsidP="00D46C59">
      <w:pPr>
        <w:rPr>
          <w:b/>
          <w:bCs/>
        </w:rPr>
      </w:pPr>
      <w:r w:rsidRPr="00D46C59">
        <w:rPr>
          <w:b/>
          <w:bCs/>
        </w:rPr>
        <w:t>Recommendation 1: Monitor category-level returns</w:t>
      </w:r>
    </w:p>
    <w:p w14:paraId="7D9DE15A" w14:textId="77777777" w:rsidR="00D46C59" w:rsidRPr="00D46C59" w:rsidRDefault="00D46C59" w:rsidP="00D46C59">
      <w:r w:rsidRPr="00D46C59">
        <w:t>Operations teams should regularly monitor return rates by category, with particular attention to Footwear.</w:t>
      </w:r>
    </w:p>
    <w:p w14:paraId="2CDB3075" w14:textId="77777777" w:rsidR="00D46C59" w:rsidRPr="00D46C59" w:rsidRDefault="00D46C59" w:rsidP="00D46C59">
      <w:r w:rsidRPr="00D46C59">
        <w:t>Instead of assuming that Footwear has a serious return problem, the company should investigate the reasons behind those returns before taking corrective action.</w:t>
      </w:r>
    </w:p>
    <w:p w14:paraId="6FDECE98" w14:textId="77777777" w:rsidR="00D46C59" w:rsidRPr="00D46C59" w:rsidRDefault="00D46C59" w:rsidP="00D46C59">
      <w:r w:rsidRPr="00D46C59">
        <w:pict w14:anchorId="2EC40CE8">
          <v:rect id="_x0000_i1150" style="width:0;height:1.5pt" o:hralign="center" o:hrstd="t" o:hr="t" fillcolor="#a0a0a0" stroked="f"/>
        </w:pict>
      </w:r>
    </w:p>
    <w:p w14:paraId="51A8921B" w14:textId="77777777" w:rsidR="00D46C59" w:rsidRPr="00D46C59" w:rsidRDefault="00D46C59" w:rsidP="00D46C59">
      <w:pPr>
        <w:rPr>
          <w:b/>
          <w:bCs/>
        </w:rPr>
      </w:pPr>
      <w:r w:rsidRPr="00D46C59">
        <w:rPr>
          <w:b/>
          <w:bCs/>
        </w:rPr>
        <w:t>Recommendation 2: Collect return reasons</w:t>
      </w:r>
    </w:p>
    <w:p w14:paraId="4AF9FD6F" w14:textId="77777777" w:rsidR="00D46C59" w:rsidRPr="00D46C59" w:rsidRDefault="00D46C59" w:rsidP="00D46C59">
      <w:r w:rsidRPr="00D46C59">
        <w:t xml:space="preserve">Return rate alone does not explain </w:t>
      </w:r>
      <w:r w:rsidRPr="00D46C59">
        <w:rPr>
          <w:b/>
          <w:bCs/>
        </w:rPr>
        <w:t>why</w:t>
      </w:r>
      <w:r w:rsidRPr="00D46C59">
        <w:t xml:space="preserve"> customers return products.</w:t>
      </w:r>
    </w:p>
    <w:p w14:paraId="737C6D2E" w14:textId="77777777" w:rsidR="00D46C59" w:rsidRPr="00D46C59" w:rsidRDefault="00D46C59" w:rsidP="00D46C59">
      <w:r w:rsidRPr="00D46C59">
        <w:t>The business should record standardized return reasons such as:</w:t>
      </w:r>
    </w:p>
    <w:p w14:paraId="07756018" w14:textId="77777777" w:rsidR="00D46C59" w:rsidRPr="00D46C59" w:rsidRDefault="00D46C59" w:rsidP="00D46C59">
      <w:pPr>
        <w:numPr>
          <w:ilvl w:val="0"/>
          <w:numId w:val="5"/>
        </w:numPr>
      </w:pPr>
      <w:r w:rsidRPr="00D46C59">
        <w:t>Product damaged</w:t>
      </w:r>
    </w:p>
    <w:p w14:paraId="3CF43F3A" w14:textId="77777777" w:rsidR="00D46C59" w:rsidRPr="00D46C59" w:rsidRDefault="00D46C59" w:rsidP="00D46C59">
      <w:pPr>
        <w:numPr>
          <w:ilvl w:val="0"/>
          <w:numId w:val="5"/>
        </w:numPr>
      </w:pPr>
      <w:r w:rsidRPr="00D46C59">
        <w:t>Wrong product</w:t>
      </w:r>
    </w:p>
    <w:p w14:paraId="012A6AFE" w14:textId="77777777" w:rsidR="00D46C59" w:rsidRPr="00D46C59" w:rsidRDefault="00D46C59" w:rsidP="00D46C59">
      <w:pPr>
        <w:numPr>
          <w:ilvl w:val="0"/>
          <w:numId w:val="5"/>
        </w:numPr>
      </w:pPr>
      <w:r w:rsidRPr="00D46C59">
        <w:t>Wrong size</w:t>
      </w:r>
    </w:p>
    <w:p w14:paraId="53573A5C" w14:textId="77777777" w:rsidR="00D46C59" w:rsidRPr="00D46C59" w:rsidRDefault="00D46C59" w:rsidP="00D46C59">
      <w:pPr>
        <w:numPr>
          <w:ilvl w:val="0"/>
          <w:numId w:val="5"/>
        </w:numPr>
      </w:pPr>
      <w:r w:rsidRPr="00D46C59">
        <w:t>Product not as expected</w:t>
      </w:r>
    </w:p>
    <w:p w14:paraId="5466BC14" w14:textId="77777777" w:rsidR="00D46C59" w:rsidRPr="00D46C59" w:rsidRDefault="00D46C59" w:rsidP="00D46C59">
      <w:pPr>
        <w:numPr>
          <w:ilvl w:val="0"/>
          <w:numId w:val="5"/>
        </w:numPr>
      </w:pPr>
      <w:r w:rsidRPr="00D46C59">
        <w:t>Quality issue</w:t>
      </w:r>
    </w:p>
    <w:p w14:paraId="044A3CB6" w14:textId="77777777" w:rsidR="00D46C59" w:rsidRPr="00D46C59" w:rsidRDefault="00D46C59" w:rsidP="00D46C59">
      <w:pPr>
        <w:numPr>
          <w:ilvl w:val="0"/>
          <w:numId w:val="5"/>
        </w:numPr>
      </w:pPr>
      <w:r w:rsidRPr="00D46C59">
        <w:t>Late delivery</w:t>
      </w:r>
    </w:p>
    <w:p w14:paraId="2F07C5BF" w14:textId="77777777" w:rsidR="00D46C59" w:rsidRPr="00D46C59" w:rsidRDefault="00D46C59" w:rsidP="00D46C59">
      <w:pPr>
        <w:numPr>
          <w:ilvl w:val="0"/>
          <w:numId w:val="5"/>
        </w:numPr>
      </w:pPr>
      <w:r w:rsidRPr="00D46C59">
        <w:t>Customer changed their mind</w:t>
      </w:r>
    </w:p>
    <w:p w14:paraId="5839E9A1" w14:textId="77777777" w:rsidR="00D46C59" w:rsidRPr="00D46C59" w:rsidRDefault="00D46C59" w:rsidP="00D46C59">
      <w:r w:rsidRPr="00D46C59">
        <w:t>This would allow operations teams to identify the actual causes of returns.</w:t>
      </w:r>
    </w:p>
    <w:p w14:paraId="40C4BD00" w14:textId="77777777" w:rsidR="00D46C59" w:rsidRPr="00D46C59" w:rsidRDefault="00D46C59" w:rsidP="00D46C59">
      <w:r w:rsidRPr="00D46C59">
        <w:pict w14:anchorId="322FDEB3">
          <v:rect id="_x0000_i1151" style="width:0;height:1.5pt" o:hralign="center" o:hrstd="t" o:hr="t" fillcolor="#a0a0a0" stroked="f"/>
        </w:pict>
      </w:r>
    </w:p>
    <w:p w14:paraId="569377F9" w14:textId="77777777" w:rsidR="00D46C59" w:rsidRPr="00D46C59" w:rsidRDefault="00D46C59" w:rsidP="00D46C59">
      <w:pPr>
        <w:rPr>
          <w:b/>
          <w:bCs/>
        </w:rPr>
      </w:pPr>
      <w:r w:rsidRPr="00D46C59">
        <w:rPr>
          <w:b/>
          <w:bCs/>
        </w:rPr>
        <w:t>Recommendation 3: Do not reduce discounts solely to control returns</w:t>
      </w:r>
    </w:p>
    <w:p w14:paraId="726E7687" w14:textId="77777777" w:rsidR="00D46C59" w:rsidRPr="00D46C59" w:rsidRDefault="00D46C59" w:rsidP="00D46C59">
      <w:r w:rsidRPr="00D46C59">
        <w:t>The analysis found no statistically significant difference in return rates across discount groups.</w:t>
      </w:r>
    </w:p>
    <w:p w14:paraId="12C6088A" w14:textId="77777777" w:rsidR="00D46C59" w:rsidRPr="00D46C59" w:rsidRDefault="00D46C59" w:rsidP="00D46C59">
      <w:r w:rsidRPr="00D46C59">
        <w:t>Therefore, reducing discounts purely as a return-reduction strategy is not supported by this analysis.</w:t>
      </w:r>
    </w:p>
    <w:p w14:paraId="52425466" w14:textId="77777777" w:rsidR="00D46C59" w:rsidRPr="00D46C59" w:rsidRDefault="00D46C59" w:rsidP="00D46C59">
      <w:r w:rsidRPr="00D46C59">
        <w:t>Discount decisions should instead consider sales volume, profitability, customer demand, and other business factors.</w:t>
      </w:r>
    </w:p>
    <w:p w14:paraId="55ACA4B8" w14:textId="77777777" w:rsidR="00D46C59" w:rsidRPr="00D46C59" w:rsidRDefault="00D46C59" w:rsidP="00D46C59">
      <w:r w:rsidRPr="00D46C59">
        <w:pict w14:anchorId="717F3844">
          <v:rect id="_x0000_i1152" style="width:0;height:1.5pt" o:hralign="center" o:hrstd="t" o:hr="t" fillcolor="#a0a0a0" stroked="f"/>
        </w:pict>
      </w:r>
    </w:p>
    <w:p w14:paraId="5B38149D" w14:textId="77777777" w:rsidR="00D46C59" w:rsidRPr="00D46C59" w:rsidRDefault="00D46C59" w:rsidP="00D46C59">
      <w:pPr>
        <w:rPr>
          <w:b/>
          <w:bCs/>
        </w:rPr>
      </w:pPr>
      <w:r w:rsidRPr="00D46C59">
        <w:rPr>
          <w:b/>
          <w:bCs/>
        </w:rPr>
        <w:lastRenderedPageBreak/>
        <w:t>Recommendation 4: Track delivery performance</w:t>
      </w:r>
    </w:p>
    <w:p w14:paraId="117BA8D9" w14:textId="77777777" w:rsidR="00D46C59" w:rsidRPr="00D46C59" w:rsidRDefault="00D46C59" w:rsidP="00D46C59">
      <w:r w:rsidRPr="00D46C59">
        <w:t>Delivery Time was not available in the current dataset.</w:t>
      </w:r>
    </w:p>
    <w:p w14:paraId="50095031" w14:textId="77777777" w:rsidR="00D46C59" w:rsidRPr="00D46C59" w:rsidRDefault="00D46C59" w:rsidP="00D46C59">
      <w:r w:rsidRPr="00D46C59">
        <w:t>The business should collect:</w:t>
      </w:r>
    </w:p>
    <w:p w14:paraId="10564CF5" w14:textId="77777777" w:rsidR="00D46C59" w:rsidRPr="00D46C59" w:rsidRDefault="00D46C59" w:rsidP="00D46C59">
      <w:pPr>
        <w:numPr>
          <w:ilvl w:val="0"/>
          <w:numId w:val="6"/>
        </w:numPr>
      </w:pPr>
      <w:r w:rsidRPr="00D46C59">
        <w:t>Order date</w:t>
      </w:r>
    </w:p>
    <w:p w14:paraId="59D30EB8" w14:textId="77777777" w:rsidR="00D46C59" w:rsidRPr="00D46C59" w:rsidRDefault="00D46C59" w:rsidP="00D46C59">
      <w:pPr>
        <w:numPr>
          <w:ilvl w:val="0"/>
          <w:numId w:val="6"/>
        </w:numPr>
      </w:pPr>
      <w:r w:rsidRPr="00D46C59">
        <w:t>Expected delivery date</w:t>
      </w:r>
    </w:p>
    <w:p w14:paraId="10E8A022" w14:textId="77777777" w:rsidR="00D46C59" w:rsidRPr="00D46C59" w:rsidRDefault="00D46C59" w:rsidP="00D46C59">
      <w:pPr>
        <w:numPr>
          <w:ilvl w:val="0"/>
          <w:numId w:val="6"/>
        </w:numPr>
      </w:pPr>
      <w:r w:rsidRPr="00D46C59">
        <w:t>Actual delivery date</w:t>
      </w:r>
    </w:p>
    <w:p w14:paraId="4753F26C" w14:textId="77777777" w:rsidR="00D46C59" w:rsidRPr="00D46C59" w:rsidRDefault="00D46C59" w:rsidP="00D46C59">
      <w:pPr>
        <w:numPr>
          <w:ilvl w:val="0"/>
          <w:numId w:val="6"/>
        </w:numPr>
      </w:pPr>
      <w:r w:rsidRPr="00D46C59">
        <w:t>Delivery delay in days</w:t>
      </w:r>
    </w:p>
    <w:p w14:paraId="7A87EA4E" w14:textId="77777777" w:rsidR="00D46C59" w:rsidRPr="00D46C59" w:rsidRDefault="00D46C59" w:rsidP="00D46C59">
      <w:pPr>
        <w:numPr>
          <w:ilvl w:val="0"/>
          <w:numId w:val="6"/>
        </w:numPr>
      </w:pPr>
      <w:r w:rsidRPr="00D46C59">
        <w:t>Shipping method</w:t>
      </w:r>
    </w:p>
    <w:p w14:paraId="4B34A0B4" w14:textId="77777777" w:rsidR="00D46C59" w:rsidRPr="00D46C59" w:rsidRDefault="00D46C59" w:rsidP="00D46C59">
      <w:r w:rsidRPr="00D46C59">
        <w:t>This would allow future analysis of whether delivery delays are associated with returns.</w:t>
      </w:r>
    </w:p>
    <w:p w14:paraId="3D0608A9" w14:textId="77777777" w:rsidR="00D46C59" w:rsidRPr="00D46C59" w:rsidRDefault="00D46C59" w:rsidP="00D46C59">
      <w:r w:rsidRPr="00D46C59">
        <w:pict w14:anchorId="389E6E3B">
          <v:rect id="_x0000_i1153" style="width:0;height:1.5pt" o:hralign="center" o:hrstd="t" o:hr="t" fillcolor="#a0a0a0" stroked="f"/>
        </w:pict>
      </w:r>
    </w:p>
    <w:p w14:paraId="2B870B1F" w14:textId="77777777" w:rsidR="00D46C59" w:rsidRPr="00D46C59" w:rsidRDefault="00D46C59" w:rsidP="00D46C59">
      <w:pPr>
        <w:rPr>
          <w:b/>
          <w:bCs/>
        </w:rPr>
      </w:pPr>
      <w:r w:rsidRPr="00D46C59">
        <w:rPr>
          <w:b/>
          <w:bCs/>
        </w:rPr>
        <w:t>Recommendation 5: Introduce customer-level tracking</w:t>
      </w:r>
    </w:p>
    <w:p w14:paraId="76C261ED" w14:textId="77777777" w:rsidR="00D46C59" w:rsidRPr="00D46C59" w:rsidRDefault="00D46C59" w:rsidP="00D46C59">
      <w:r w:rsidRPr="00D46C59">
        <w:t>A Customer ID should be included in future datasets.</w:t>
      </w:r>
    </w:p>
    <w:p w14:paraId="1A33ADBF" w14:textId="77777777" w:rsidR="00D46C59" w:rsidRPr="00D46C59" w:rsidRDefault="00D46C59" w:rsidP="00D46C59">
      <w:r w:rsidRPr="00D46C59">
        <w:t>This would allow the business to identify:</w:t>
      </w:r>
    </w:p>
    <w:p w14:paraId="4B9D3A8C" w14:textId="77777777" w:rsidR="00D46C59" w:rsidRPr="00D46C59" w:rsidRDefault="00D46C59" w:rsidP="00D46C59">
      <w:pPr>
        <w:numPr>
          <w:ilvl w:val="0"/>
          <w:numId w:val="7"/>
        </w:numPr>
      </w:pPr>
      <w:r w:rsidRPr="00D46C59">
        <w:t>Customers with frequent returns</w:t>
      </w:r>
    </w:p>
    <w:p w14:paraId="69DBF59B" w14:textId="77777777" w:rsidR="00D46C59" w:rsidRPr="00D46C59" w:rsidRDefault="00D46C59" w:rsidP="00D46C59">
      <w:pPr>
        <w:numPr>
          <w:ilvl w:val="0"/>
          <w:numId w:val="7"/>
        </w:numPr>
      </w:pPr>
      <w:r w:rsidRPr="00D46C59">
        <w:t>Customers with repeated high-value returns</w:t>
      </w:r>
    </w:p>
    <w:p w14:paraId="366A38F7" w14:textId="77777777" w:rsidR="00D46C59" w:rsidRPr="00D46C59" w:rsidRDefault="00D46C59" w:rsidP="00D46C59">
      <w:pPr>
        <w:numPr>
          <w:ilvl w:val="0"/>
          <w:numId w:val="7"/>
        </w:numPr>
      </w:pPr>
      <w:r w:rsidRPr="00D46C59">
        <w:t>Customers who frequently purchase discounted products</w:t>
      </w:r>
    </w:p>
    <w:p w14:paraId="241826A9" w14:textId="77777777" w:rsidR="00D46C59" w:rsidRPr="00D46C59" w:rsidRDefault="00D46C59" w:rsidP="00D46C59">
      <w:pPr>
        <w:numPr>
          <w:ilvl w:val="0"/>
          <w:numId w:val="7"/>
        </w:numPr>
      </w:pPr>
      <w:r w:rsidRPr="00D46C59">
        <w:t>Customers with unusual return patterns</w:t>
      </w:r>
    </w:p>
    <w:p w14:paraId="4D8FED72" w14:textId="77777777" w:rsidR="00D46C59" w:rsidRPr="00D46C59" w:rsidRDefault="00D46C59" w:rsidP="00D46C59">
      <w:r w:rsidRPr="00D46C59">
        <w:t>Customer-level analysis would provide stronger insights than transaction-level segmentation.</w:t>
      </w:r>
    </w:p>
    <w:p w14:paraId="25951644" w14:textId="77777777" w:rsidR="00D46C59" w:rsidRPr="00D46C59" w:rsidRDefault="00D46C59" w:rsidP="00D46C59">
      <w:r w:rsidRPr="00D46C59">
        <w:pict w14:anchorId="30F7AC12">
          <v:rect id="_x0000_i1154" style="width:0;height:1.5pt" o:hralign="center" o:hrstd="t" o:hr="t" fillcolor="#a0a0a0" stroked="f"/>
        </w:pict>
      </w:r>
    </w:p>
    <w:p w14:paraId="6383FF19" w14:textId="77777777" w:rsidR="00D46C59" w:rsidRPr="00D46C59" w:rsidRDefault="00D46C59" w:rsidP="00D46C59">
      <w:pPr>
        <w:rPr>
          <w:b/>
          <w:bCs/>
        </w:rPr>
      </w:pPr>
      <w:r w:rsidRPr="00D46C59">
        <w:rPr>
          <w:b/>
          <w:bCs/>
        </w:rPr>
        <w:t>Recommendation 6: Monitor high-return products</w:t>
      </w:r>
    </w:p>
    <w:p w14:paraId="59DE5E76" w14:textId="77777777" w:rsidR="00D46C59" w:rsidRPr="00D46C59" w:rsidRDefault="00D46C59" w:rsidP="00D46C59">
      <w:r w:rsidRPr="00D46C59">
        <w:t>Product ID and Product Name are available in the dataset. The business should calculate return rates at the product level and investigate products with consistently elevated return rates.</w:t>
      </w:r>
    </w:p>
    <w:p w14:paraId="42DAC2CA" w14:textId="77777777" w:rsidR="00D46C59" w:rsidRPr="00D46C59" w:rsidRDefault="00D46C59" w:rsidP="00D46C59">
      <w:r w:rsidRPr="00D46C59">
        <w:t>Potential corrective actions could include:</w:t>
      </w:r>
    </w:p>
    <w:p w14:paraId="5D6F84C4" w14:textId="77777777" w:rsidR="00D46C59" w:rsidRPr="00D46C59" w:rsidRDefault="00D46C59" w:rsidP="00D46C59">
      <w:pPr>
        <w:numPr>
          <w:ilvl w:val="0"/>
          <w:numId w:val="8"/>
        </w:numPr>
      </w:pPr>
      <w:r w:rsidRPr="00D46C59">
        <w:t>Improving product descriptions</w:t>
      </w:r>
    </w:p>
    <w:p w14:paraId="1A4534B0" w14:textId="77777777" w:rsidR="00D46C59" w:rsidRPr="00D46C59" w:rsidRDefault="00D46C59" w:rsidP="00D46C59">
      <w:pPr>
        <w:numPr>
          <w:ilvl w:val="0"/>
          <w:numId w:val="8"/>
        </w:numPr>
      </w:pPr>
      <w:r w:rsidRPr="00D46C59">
        <w:t>Adding better product images</w:t>
      </w:r>
    </w:p>
    <w:p w14:paraId="6C030379" w14:textId="77777777" w:rsidR="00D46C59" w:rsidRPr="00D46C59" w:rsidRDefault="00D46C59" w:rsidP="00D46C59">
      <w:pPr>
        <w:numPr>
          <w:ilvl w:val="0"/>
          <w:numId w:val="8"/>
        </w:numPr>
      </w:pPr>
      <w:r w:rsidRPr="00D46C59">
        <w:t>Providing accurate specifications</w:t>
      </w:r>
    </w:p>
    <w:p w14:paraId="4AA93A5C" w14:textId="77777777" w:rsidR="00D46C59" w:rsidRPr="00D46C59" w:rsidRDefault="00D46C59" w:rsidP="00D46C59">
      <w:pPr>
        <w:numPr>
          <w:ilvl w:val="0"/>
          <w:numId w:val="8"/>
        </w:numPr>
      </w:pPr>
      <w:r w:rsidRPr="00D46C59">
        <w:t>Improving sizing information</w:t>
      </w:r>
    </w:p>
    <w:p w14:paraId="5930A992" w14:textId="77777777" w:rsidR="00D46C59" w:rsidRPr="00D46C59" w:rsidRDefault="00D46C59" w:rsidP="00D46C59">
      <w:pPr>
        <w:numPr>
          <w:ilvl w:val="0"/>
          <w:numId w:val="8"/>
        </w:numPr>
      </w:pPr>
      <w:r w:rsidRPr="00D46C59">
        <w:lastRenderedPageBreak/>
        <w:t>Reviewing product quality</w:t>
      </w:r>
    </w:p>
    <w:p w14:paraId="3AE63130" w14:textId="77777777" w:rsidR="00D46C59" w:rsidRPr="00D46C59" w:rsidRDefault="00D46C59" w:rsidP="00D46C59">
      <w:pPr>
        <w:numPr>
          <w:ilvl w:val="0"/>
          <w:numId w:val="8"/>
        </w:numPr>
      </w:pPr>
      <w:r w:rsidRPr="00D46C59">
        <w:t>Checking supplier performance</w:t>
      </w:r>
    </w:p>
    <w:p w14:paraId="2BF9CE8A" w14:textId="77777777" w:rsidR="00D46C59" w:rsidRPr="00D46C59" w:rsidRDefault="00D46C59" w:rsidP="00D46C59">
      <w:r w:rsidRPr="00D46C59">
        <w:pict w14:anchorId="2890F1D4">
          <v:rect id="_x0000_i1155" style="width:0;height:1.5pt" o:hralign="center" o:hrstd="t" o:hr="t" fillcolor="#a0a0a0" stroked="f"/>
        </w:pict>
      </w:r>
    </w:p>
    <w:p w14:paraId="29753E47" w14:textId="77777777" w:rsidR="00D46C59" w:rsidRPr="00D46C59" w:rsidRDefault="00D46C59" w:rsidP="00D46C59">
      <w:pPr>
        <w:rPr>
          <w:b/>
          <w:bCs/>
        </w:rPr>
      </w:pPr>
      <w:r w:rsidRPr="00D46C59">
        <w:rPr>
          <w:b/>
          <w:bCs/>
        </w:rPr>
        <w:t>Recommendation 7: Build a return monitoring dashboard</w:t>
      </w:r>
    </w:p>
    <w:p w14:paraId="11E301D6" w14:textId="77777777" w:rsidR="00D46C59" w:rsidRPr="00D46C59" w:rsidRDefault="00D46C59" w:rsidP="00D46C59">
      <w:r w:rsidRPr="00D46C59">
        <w:t>A future dashboard could track:</w:t>
      </w:r>
    </w:p>
    <w:p w14:paraId="4CCA32A0" w14:textId="77777777" w:rsidR="00D46C59" w:rsidRPr="00D46C59" w:rsidRDefault="00D46C59" w:rsidP="00D46C59">
      <w:pPr>
        <w:numPr>
          <w:ilvl w:val="0"/>
          <w:numId w:val="9"/>
        </w:numPr>
      </w:pPr>
      <w:r w:rsidRPr="00D46C59">
        <w:t>Overall return rate</w:t>
      </w:r>
    </w:p>
    <w:p w14:paraId="040513B2" w14:textId="77777777" w:rsidR="00D46C59" w:rsidRPr="00D46C59" w:rsidRDefault="00D46C59" w:rsidP="00D46C59">
      <w:pPr>
        <w:numPr>
          <w:ilvl w:val="0"/>
          <w:numId w:val="9"/>
        </w:numPr>
      </w:pPr>
      <w:r w:rsidRPr="00D46C59">
        <w:t>Return rate by category</w:t>
      </w:r>
    </w:p>
    <w:p w14:paraId="51D158E6" w14:textId="77777777" w:rsidR="00D46C59" w:rsidRPr="00D46C59" w:rsidRDefault="00D46C59" w:rsidP="00D46C59">
      <w:pPr>
        <w:numPr>
          <w:ilvl w:val="0"/>
          <w:numId w:val="9"/>
        </w:numPr>
      </w:pPr>
      <w:r w:rsidRPr="00D46C59">
        <w:t>Return rate by product</w:t>
      </w:r>
    </w:p>
    <w:p w14:paraId="674C4319" w14:textId="77777777" w:rsidR="00D46C59" w:rsidRPr="00D46C59" w:rsidRDefault="00D46C59" w:rsidP="00D46C59">
      <w:pPr>
        <w:numPr>
          <w:ilvl w:val="0"/>
          <w:numId w:val="9"/>
        </w:numPr>
      </w:pPr>
      <w:r w:rsidRPr="00D46C59">
        <w:t>Return rate by discount group</w:t>
      </w:r>
    </w:p>
    <w:p w14:paraId="73B70439" w14:textId="77777777" w:rsidR="00D46C59" w:rsidRPr="00D46C59" w:rsidRDefault="00D46C59" w:rsidP="00D46C59">
      <w:pPr>
        <w:numPr>
          <w:ilvl w:val="0"/>
          <w:numId w:val="9"/>
        </w:numPr>
      </w:pPr>
      <w:r w:rsidRPr="00D46C59">
        <w:t>Return rate by price range</w:t>
      </w:r>
    </w:p>
    <w:p w14:paraId="4F29FF5C" w14:textId="77777777" w:rsidR="00D46C59" w:rsidRPr="00D46C59" w:rsidRDefault="00D46C59" w:rsidP="00D46C59">
      <w:pPr>
        <w:numPr>
          <w:ilvl w:val="0"/>
          <w:numId w:val="9"/>
        </w:numPr>
      </w:pPr>
      <w:r w:rsidRPr="00D46C59">
        <w:t>Return rate by shipping method</w:t>
      </w:r>
    </w:p>
    <w:p w14:paraId="1936419E" w14:textId="77777777" w:rsidR="00D46C59" w:rsidRPr="00D46C59" w:rsidRDefault="00D46C59" w:rsidP="00D46C59">
      <w:pPr>
        <w:numPr>
          <w:ilvl w:val="0"/>
          <w:numId w:val="9"/>
        </w:numPr>
      </w:pPr>
      <w:r w:rsidRPr="00D46C59">
        <w:t>Return reasons</w:t>
      </w:r>
    </w:p>
    <w:p w14:paraId="51801207" w14:textId="77777777" w:rsidR="00D46C59" w:rsidRPr="00D46C59" w:rsidRDefault="00D46C59" w:rsidP="00D46C59">
      <w:pPr>
        <w:numPr>
          <w:ilvl w:val="0"/>
          <w:numId w:val="9"/>
        </w:numPr>
      </w:pPr>
      <w:r w:rsidRPr="00D46C59">
        <w:t>Delivery delays</w:t>
      </w:r>
    </w:p>
    <w:p w14:paraId="39408942" w14:textId="77777777" w:rsidR="00D46C59" w:rsidRPr="00D46C59" w:rsidRDefault="00D46C59" w:rsidP="00D46C59">
      <w:pPr>
        <w:numPr>
          <w:ilvl w:val="0"/>
          <w:numId w:val="9"/>
        </w:numPr>
      </w:pPr>
      <w:r w:rsidRPr="00D46C59">
        <w:t>Customer return frequency</w:t>
      </w:r>
    </w:p>
    <w:p w14:paraId="7BDE8655" w14:textId="77777777" w:rsidR="00D46C59" w:rsidRPr="00D46C59" w:rsidRDefault="00D46C59" w:rsidP="00D46C59">
      <w:r w:rsidRPr="00D46C59">
        <w:t xml:space="preserve">Regular monitoring would help operations teams identify changes in return </w:t>
      </w:r>
      <w:proofErr w:type="spellStart"/>
      <w:r w:rsidRPr="00D46C59">
        <w:t>behavior</w:t>
      </w:r>
      <w:proofErr w:type="spellEnd"/>
      <w:r w:rsidRPr="00D46C59">
        <w:t xml:space="preserve"> earlier.</w:t>
      </w:r>
    </w:p>
    <w:p w14:paraId="22D47785" w14:textId="77777777" w:rsidR="00D46C59" w:rsidRPr="00D46C59" w:rsidRDefault="00D46C59" w:rsidP="00D46C59">
      <w:r w:rsidRPr="00D46C59">
        <w:pict w14:anchorId="5B9A09D6">
          <v:rect id="_x0000_i1156" style="width:0;height:1.5pt" o:hralign="center" o:hrstd="t" o:hr="t" fillcolor="#a0a0a0" stroked="f"/>
        </w:pict>
      </w:r>
    </w:p>
    <w:p w14:paraId="4BFA00E8" w14:textId="77777777" w:rsidR="00D46C59" w:rsidRPr="00D46C59" w:rsidRDefault="00D46C59" w:rsidP="00D46C59">
      <w:pPr>
        <w:rPr>
          <w:b/>
          <w:bCs/>
        </w:rPr>
      </w:pPr>
      <w:r w:rsidRPr="00D46C59">
        <w:rPr>
          <w:b/>
          <w:bCs/>
        </w:rPr>
        <w:t>10. Limitations</w:t>
      </w:r>
    </w:p>
    <w:p w14:paraId="5101AB15" w14:textId="77777777" w:rsidR="00D46C59" w:rsidRPr="00D46C59" w:rsidRDefault="00D46C59" w:rsidP="00D46C59">
      <w:r w:rsidRPr="00D46C59">
        <w:t>The analysis has several limitations:</w:t>
      </w:r>
    </w:p>
    <w:p w14:paraId="480D268F" w14:textId="77777777" w:rsidR="00D46C59" w:rsidRPr="00D46C59" w:rsidRDefault="00D46C59" w:rsidP="00D46C59">
      <w:pPr>
        <w:numPr>
          <w:ilvl w:val="0"/>
          <w:numId w:val="10"/>
        </w:numPr>
      </w:pPr>
      <w:r w:rsidRPr="00D46C59">
        <w:rPr>
          <w:b/>
          <w:bCs/>
        </w:rPr>
        <w:t>No Customer ID</w:t>
      </w:r>
      <w:r w:rsidRPr="00D46C59">
        <w:br/>
        <w:t xml:space="preserve">Individual customer return frequency could not be </w:t>
      </w:r>
      <w:proofErr w:type="spellStart"/>
      <w:r w:rsidRPr="00D46C59">
        <w:t>analyzed</w:t>
      </w:r>
      <w:proofErr w:type="spellEnd"/>
      <w:r w:rsidRPr="00D46C59">
        <w:t>.</w:t>
      </w:r>
    </w:p>
    <w:p w14:paraId="3B8D254D" w14:textId="77777777" w:rsidR="00D46C59" w:rsidRPr="00D46C59" w:rsidRDefault="00D46C59" w:rsidP="00D46C59">
      <w:pPr>
        <w:numPr>
          <w:ilvl w:val="0"/>
          <w:numId w:val="10"/>
        </w:numPr>
      </w:pPr>
      <w:r w:rsidRPr="00D46C59">
        <w:rPr>
          <w:b/>
          <w:bCs/>
        </w:rPr>
        <w:t>No Delivery Time</w:t>
      </w:r>
      <w:r w:rsidRPr="00D46C59">
        <w:br/>
        <w:t>The effect of delayed deliveries on returns could not be tested.</w:t>
      </w:r>
    </w:p>
    <w:p w14:paraId="30DCBD49" w14:textId="77777777" w:rsidR="00D46C59" w:rsidRPr="00D46C59" w:rsidRDefault="00D46C59" w:rsidP="00D46C59">
      <w:pPr>
        <w:numPr>
          <w:ilvl w:val="0"/>
          <w:numId w:val="10"/>
        </w:numPr>
      </w:pPr>
      <w:r w:rsidRPr="00D46C59">
        <w:rPr>
          <w:b/>
          <w:bCs/>
        </w:rPr>
        <w:t>No Return Reason</w:t>
      </w:r>
      <w:r w:rsidRPr="00D46C59">
        <w:br/>
        <w:t>The underlying reasons for returns could not be identified.</w:t>
      </w:r>
    </w:p>
    <w:p w14:paraId="1F5669D8" w14:textId="77777777" w:rsidR="00D46C59" w:rsidRPr="00D46C59" w:rsidRDefault="00D46C59" w:rsidP="00D46C59">
      <w:pPr>
        <w:numPr>
          <w:ilvl w:val="0"/>
          <w:numId w:val="10"/>
        </w:numPr>
      </w:pPr>
      <w:r w:rsidRPr="00D46C59">
        <w:rPr>
          <w:b/>
          <w:bCs/>
        </w:rPr>
        <w:t>Return Rate is already provided</w:t>
      </w:r>
      <w:r w:rsidRPr="00D46C59">
        <w:br/>
        <w:t>The analysis examines patterns in the existing Return Rate variable rather than calculating individual order-level return probability from a separate returned/not-returned field.</w:t>
      </w:r>
    </w:p>
    <w:p w14:paraId="51275284" w14:textId="77777777" w:rsidR="00D46C59" w:rsidRPr="00D46C59" w:rsidRDefault="00D46C59" w:rsidP="00D46C59">
      <w:pPr>
        <w:numPr>
          <w:ilvl w:val="0"/>
          <w:numId w:val="10"/>
        </w:numPr>
      </w:pPr>
      <w:r w:rsidRPr="00D46C59">
        <w:rPr>
          <w:b/>
          <w:bCs/>
        </w:rPr>
        <w:lastRenderedPageBreak/>
        <w:t>Association does not imply causation</w:t>
      </w:r>
      <w:r w:rsidRPr="00D46C59">
        <w:br/>
        <w:t>The observed patterns do not prove that category, price, shipping cost, or discount causes returns.</w:t>
      </w:r>
    </w:p>
    <w:p w14:paraId="6C9583FE" w14:textId="77777777" w:rsidR="00D46C59" w:rsidRPr="00D46C59" w:rsidRDefault="00D46C59" w:rsidP="00D46C59">
      <w:r w:rsidRPr="00D46C59">
        <w:pict w14:anchorId="3F783CF2">
          <v:rect id="_x0000_i1157" style="width:0;height:1.5pt" o:hralign="center" o:hrstd="t" o:hr="t" fillcolor="#a0a0a0" stroked="f"/>
        </w:pict>
      </w:r>
    </w:p>
    <w:p w14:paraId="3EF592A5" w14:textId="77777777" w:rsidR="00D46C59" w:rsidRPr="00D46C59" w:rsidRDefault="00D46C59" w:rsidP="00D46C59">
      <w:pPr>
        <w:rPr>
          <w:b/>
          <w:bCs/>
        </w:rPr>
      </w:pPr>
      <w:r w:rsidRPr="00D46C59">
        <w:rPr>
          <w:b/>
          <w:bCs/>
        </w:rPr>
        <w:t>11. Conclusion</w:t>
      </w:r>
    </w:p>
    <w:p w14:paraId="6E07A904" w14:textId="77777777" w:rsidR="00D46C59" w:rsidRPr="00D46C59" w:rsidRDefault="00D46C59" w:rsidP="00D46C59">
      <w:r w:rsidRPr="00D46C59">
        <w:t xml:space="preserve">The return investigation found that the average return rate is approximately </w:t>
      </w:r>
      <w:r w:rsidRPr="00D46C59">
        <w:rPr>
          <w:b/>
          <w:bCs/>
        </w:rPr>
        <w:t>10.5%</w:t>
      </w:r>
      <w:r w:rsidRPr="00D46C59">
        <w:t xml:space="preserve"> across the </w:t>
      </w:r>
      <w:proofErr w:type="spellStart"/>
      <w:r w:rsidRPr="00D46C59">
        <w:t>analyzed</w:t>
      </w:r>
      <w:proofErr w:type="spellEnd"/>
      <w:r w:rsidRPr="00D46C59">
        <w:t xml:space="preserve"> groups. Category, Price, Shipping Cost, and Discount showed only small differences in return rates.</w:t>
      </w:r>
    </w:p>
    <w:p w14:paraId="36EBFFEE" w14:textId="77777777" w:rsidR="00D46C59" w:rsidRPr="00D46C59" w:rsidRDefault="00D46C59" w:rsidP="00D46C59">
      <w:r w:rsidRPr="00D46C59">
        <w:t xml:space="preserve">Footwear had the highest category-level average return rate at approximately </w:t>
      </w:r>
      <w:r w:rsidRPr="00D46C59">
        <w:rPr>
          <w:b/>
          <w:bCs/>
        </w:rPr>
        <w:t>10.51%</w:t>
      </w:r>
      <w:r w:rsidRPr="00D46C59">
        <w:t>, but the difference from other categories was small. The discount analysis showed no clear increase in returns at higher discount levels, and the ANOVA test found no statistically significant difference between discount groups (</w:t>
      </w:r>
      <w:r w:rsidRPr="00D46C59">
        <w:rPr>
          <w:b/>
          <w:bCs/>
        </w:rPr>
        <w:t>p = 0.8351</w:t>
      </w:r>
      <w:r w:rsidRPr="00D46C59">
        <w:t>).</w:t>
      </w:r>
    </w:p>
    <w:p w14:paraId="16C62282" w14:textId="77777777" w:rsidR="00D46C59" w:rsidRPr="00D46C59" w:rsidRDefault="00D46C59" w:rsidP="00D46C59">
      <w:r w:rsidRPr="00D46C59">
        <w:t>The outlier analysis also found no statistical outliers in Return Rate, Price, Shipping Cost, or Discount using the 1.5 × IQR method.</w:t>
      </w:r>
    </w:p>
    <w:p w14:paraId="4A268EEC" w14:textId="77777777" w:rsidR="00D46C59" w:rsidRPr="00D46C59" w:rsidRDefault="00D46C59" w:rsidP="00D46C59">
      <w:r w:rsidRPr="00D46C59">
        <w:t xml:space="preserve">Overall, the available variables do not identify a strong single driver of returns. For more actionable business insights, the organization should collect </w:t>
      </w:r>
      <w:r w:rsidRPr="00D46C59">
        <w:rPr>
          <w:b/>
          <w:bCs/>
        </w:rPr>
        <w:t>Customer ID, Delivery Time, and Return Reason</w:t>
      </w:r>
      <w:r w:rsidRPr="00D46C59">
        <w:t xml:space="preserve"> data. These additional variables would enable deeper customer segmentation, delivery-delay analysis, and identification of the actual causes of product returns.</w:t>
      </w:r>
    </w:p>
    <w:p w14:paraId="4445C854" w14:textId="77777777" w:rsidR="00D46C59" w:rsidRPr="00D46C59" w:rsidRDefault="00D46C59" w:rsidP="00D46C59">
      <w:pPr>
        <w:rPr>
          <w:b/>
          <w:bCs/>
        </w:rPr>
      </w:pPr>
      <w:r w:rsidRPr="00D46C59">
        <w:rPr>
          <w:b/>
          <w:bCs/>
        </w:rPr>
        <w:t>Final Business Recommendation</w:t>
      </w:r>
    </w:p>
    <w:p w14:paraId="44231B21" w14:textId="77777777" w:rsidR="00D46C59" w:rsidRPr="00D46C59" w:rsidRDefault="00D46C59" w:rsidP="00D46C59">
      <w:r w:rsidRPr="00D46C59">
        <w:t xml:space="preserve">The business should focus on </w:t>
      </w:r>
      <w:r w:rsidRPr="00D46C59">
        <w:rPr>
          <w:b/>
          <w:bCs/>
        </w:rPr>
        <w:t>monitoring return patterns rather than making major operational changes based solely on the current variables</w:t>
      </w:r>
      <w:r w:rsidRPr="00D46C59">
        <w:t>. In particular, it should monitor category and product-level returns, collect return reasons, track delivery performance, and introduce customer-level tracking. These improvements would provide a stronger foundation for reducing returns and improving customer experience.</w:t>
      </w:r>
    </w:p>
    <w:p w14:paraId="0C3CF5AD" w14:textId="77777777" w:rsidR="00D46C59" w:rsidRDefault="00D46C59"/>
    <w:sectPr w:rsidR="00D46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80708"/>
    <w:multiLevelType w:val="multilevel"/>
    <w:tmpl w:val="B6F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F3BBF"/>
    <w:multiLevelType w:val="multilevel"/>
    <w:tmpl w:val="779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C2727"/>
    <w:multiLevelType w:val="multilevel"/>
    <w:tmpl w:val="93C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8149B"/>
    <w:multiLevelType w:val="multilevel"/>
    <w:tmpl w:val="6A1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55472"/>
    <w:multiLevelType w:val="multilevel"/>
    <w:tmpl w:val="DD8E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7704C"/>
    <w:multiLevelType w:val="multilevel"/>
    <w:tmpl w:val="DE3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83655"/>
    <w:multiLevelType w:val="multilevel"/>
    <w:tmpl w:val="17E2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582406"/>
    <w:multiLevelType w:val="multilevel"/>
    <w:tmpl w:val="4CF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238A0"/>
    <w:multiLevelType w:val="multilevel"/>
    <w:tmpl w:val="3CF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6322"/>
    <w:multiLevelType w:val="multilevel"/>
    <w:tmpl w:val="AF6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169692">
    <w:abstractNumId w:val="1"/>
  </w:num>
  <w:num w:numId="2" w16cid:durableId="2010138089">
    <w:abstractNumId w:val="7"/>
  </w:num>
  <w:num w:numId="3" w16cid:durableId="112557859">
    <w:abstractNumId w:val="8"/>
  </w:num>
  <w:num w:numId="4" w16cid:durableId="1961376066">
    <w:abstractNumId w:val="2"/>
  </w:num>
  <w:num w:numId="5" w16cid:durableId="1323849471">
    <w:abstractNumId w:val="4"/>
  </w:num>
  <w:num w:numId="6" w16cid:durableId="2005279593">
    <w:abstractNumId w:val="3"/>
  </w:num>
  <w:num w:numId="7" w16cid:durableId="97680955">
    <w:abstractNumId w:val="0"/>
  </w:num>
  <w:num w:numId="8" w16cid:durableId="433786759">
    <w:abstractNumId w:val="9"/>
  </w:num>
  <w:num w:numId="9" w16cid:durableId="1954096749">
    <w:abstractNumId w:val="5"/>
  </w:num>
  <w:num w:numId="10" w16cid:durableId="754588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59"/>
    <w:rsid w:val="00543952"/>
    <w:rsid w:val="00D46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30E5"/>
  <w15:chartTrackingRefBased/>
  <w15:docId w15:val="{CBFBF1AD-A345-4252-B14B-6EE85F1C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59"/>
    <w:rPr>
      <w:rFonts w:eastAsiaTheme="majorEastAsia" w:cstheme="majorBidi"/>
      <w:color w:val="272727" w:themeColor="text1" w:themeTint="D8"/>
    </w:rPr>
  </w:style>
  <w:style w:type="paragraph" w:styleId="Title">
    <w:name w:val="Title"/>
    <w:basedOn w:val="Normal"/>
    <w:next w:val="Normal"/>
    <w:link w:val="TitleChar"/>
    <w:uiPriority w:val="10"/>
    <w:qFormat/>
    <w:rsid w:val="00D46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59"/>
    <w:pPr>
      <w:spacing w:before="160"/>
      <w:jc w:val="center"/>
    </w:pPr>
    <w:rPr>
      <w:i/>
      <w:iCs/>
      <w:color w:val="404040" w:themeColor="text1" w:themeTint="BF"/>
    </w:rPr>
  </w:style>
  <w:style w:type="character" w:customStyle="1" w:styleId="QuoteChar">
    <w:name w:val="Quote Char"/>
    <w:basedOn w:val="DefaultParagraphFont"/>
    <w:link w:val="Quote"/>
    <w:uiPriority w:val="29"/>
    <w:rsid w:val="00D46C59"/>
    <w:rPr>
      <w:i/>
      <w:iCs/>
      <w:color w:val="404040" w:themeColor="text1" w:themeTint="BF"/>
    </w:rPr>
  </w:style>
  <w:style w:type="paragraph" w:styleId="ListParagraph">
    <w:name w:val="List Paragraph"/>
    <w:basedOn w:val="Normal"/>
    <w:uiPriority w:val="34"/>
    <w:qFormat/>
    <w:rsid w:val="00D46C59"/>
    <w:pPr>
      <w:ind w:left="720"/>
      <w:contextualSpacing/>
    </w:pPr>
  </w:style>
  <w:style w:type="character" w:styleId="IntenseEmphasis">
    <w:name w:val="Intense Emphasis"/>
    <w:basedOn w:val="DefaultParagraphFont"/>
    <w:uiPriority w:val="21"/>
    <w:qFormat/>
    <w:rsid w:val="00D46C59"/>
    <w:rPr>
      <w:i/>
      <w:iCs/>
      <w:color w:val="0F4761" w:themeColor="accent1" w:themeShade="BF"/>
    </w:rPr>
  </w:style>
  <w:style w:type="paragraph" w:styleId="IntenseQuote">
    <w:name w:val="Intense Quote"/>
    <w:basedOn w:val="Normal"/>
    <w:next w:val="Normal"/>
    <w:link w:val="IntenseQuoteChar"/>
    <w:uiPriority w:val="30"/>
    <w:qFormat/>
    <w:rsid w:val="00D46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C59"/>
    <w:rPr>
      <w:i/>
      <w:iCs/>
      <w:color w:val="0F4761" w:themeColor="accent1" w:themeShade="BF"/>
    </w:rPr>
  </w:style>
  <w:style w:type="character" w:styleId="IntenseReference">
    <w:name w:val="Intense Reference"/>
    <w:basedOn w:val="DefaultParagraphFont"/>
    <w:uiPriority w:val="32"/>
    <w:qFormat/>
    <w:rsid w:val="00D46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1693</Words>
  <Characters>9651</Characters>
  <Application>Microsoft Office Word</Application>
  <DocSecurity>0</DocSecurity>
  <Lines>80</Lines>
  <Paragraphs>22</Paragraphs>
  <ScaleCrop>false</ScaleCrop>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EY_TBM_ 09</dc:creator>
  <cp:keywords/>
  <dc:description/>
  <cp:lastModifiedBy>EY_TBM_ 09</cp:lastModifiedBy>
  <cp:revision>1</cp:revision>
  <dcterms:created xsi:type="dcterms:W3CDTF">2026-09-18T10:09:00Z</dcterms:created>
  <dcterms:modified xsi:type="dcterms:W3CDTF">2026-09-18T10:09:00Z</dcterms:modified>
</cp:coreProperties>
</file>