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spacing w:after="0" w:line="240" w:lineRule="auto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DOCUMENTO DE ARQUITECTURA DE SOFTWARE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</w:rPr>
        <w:drawing>
          <wp:inline distB="0" distT="0" distL="0" distR="0">
            <wp:extent cx="1964690" cy="189039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1890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14"/>
          <w:szCs w:val="1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PROYECTO:</w:t>
      </w:r>
    </w:p>
    <w:p w:rsidR="00000000" w:rsidDel="00000000" w:rsidP="00000000" w:rsidRDefault="00000000" w:rsidRPr="00000000" w14:paraId="00000007">
      <w:pPr>
        <w:spacing w:after="0" w:line="240" w:lineRule="auto"/>
        <w:ind w:left="720" w:firstLine="0"/>
        <w:jc w:val="center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spacing w:after="0" w:line="240" w:lineRule="auto"/>
        <w:ind w:firstLine="720"/>
        <w:jc w:val="center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sz w:val="44"/>
          <w:szCs w:val="44"/>
          <w:rtl w:val="0"/>
        </w:rPr>
        <w:t xml:space="preserve">APLICACIÓN MÓVIL PARA EL SEGUIMIENTO MUNDIAL DE CASOS DE COVID-19 CON DATOS EN TIEMPO REAL</w:t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spacing w:after="0" w:line="240" w:lineRule="auto"/>
        <w:ind w:firstLine="720"/>
        <w:jc w:val="center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4252"/>
          <w:tab w:val="right" w:pos="8504"/>
        </w:tabs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pos="4252"/>
          <w:tab w:val="right" w:pos="8504"/>
        </w:tabs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E">
      <w:pPr>
        <w:tabs>
          <w:tab w:val="center" w:pos="4252"/>
          <w:tab w:val="right" w:pos="8504"/>
        </w:tabs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pos="2552"/>
          <w:tab w:val="right" w:pos="8504"/>
        </w:tabs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tabs>
          <w:tab w:val="center" w:pos="2552"/>
          <w:tab w:val="right" w:pos="8504"/>
        </w:tabs>
        <w:spacing w:after="0" w:line="360" w:lineRule="auto"/>
        <w:ind w:left="2127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PILCO QUISPE, Mireya Flavia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tabs>
          <w:tab w:val="center" w:pos="2552"/>
          <w:tab w:val="right" w:pos="8504"/>
        </w:tabs>
        <w:spacing w:after="0" w:line="360" w:lineRule="auto"/>
        <w:ind w:left="2127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SALAMANCA CONTRERAS, Fiorella Rosmery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tabs>
          <w:tab w:val="center" w:pos="2552"/>
          <w:tab w:val="right" w:pos="8504"/>
        </w:tabs>
        <w:spacing w:after="0" w:line="360" w:lineRule="auto"/>
        <w:ind w:left="2127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ZAVALA VENEGAS, Luis Angel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TACNA - PERÚ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rtl w:val="0"/>
        </w:rPr>
        <w:t xml:space="preserve">ÍNDICE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GENERALIDADES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ARQUITECTURA GENERAL DEL SISTEMA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METAS Y RESTRICCIONES ARQUITECTÓNICAS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DIAGRAMAS DEL SISTEMA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 DE PAQUETES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 DE MODELO DE CASOS DE USO (GENERAL)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 ENTIDAD - RELACION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8508"/>
            </w:tabs>
            <w:spacing w:after="80" w:before="200" w:line="240" w:lineRule="auto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tabs>
          <w:tab w:val="left" w:pos="480"/>
          <w:tab w:val="right" w:pos="9097"/>
        </w:tabs>
        <w:ind w:left="0" w:firstLine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4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45"/>
        <w:gridCol w:w="1554"/>
        <w:gridCol w:w="3170"/>
        <w:gridCol w:w="2115"/>
        <w:tblGridChange w:id="0">
          <w:tblGrid>
            <w:gridCol w:w="1645"/>
            <w:gridCol w:w="1554"/>
            <w:gridCol w:w="3170"/>
            <w:gridCol w:w="2115"/>
          </w:tblGrid>
        </w:tblGridChange>
      </w:tblGrid>
      <w:tr>
        <w:trPr>
          <w:trHeight w:val="2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Fecha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Versión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Autor</w:t>
            </w:r>
          </w:p>
        </w:tc>
      </w:tr>
      <w:tr>
        <w:trPr>
          <w:trHeight w:val="1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02/06/20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MP</w:t>
            </w:r>
          </w:p>
        </w:tc>
      </w:tr>
    </w:tbl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right" w:pos="9097"/>
        </w:tabs>
        <w:spacing w:after="10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right" w:pos="9097"/>
        </w:tabs>
        <w:spacing w:after="10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pos="9097"/>
        </w:tabs>
        <w:spacing w:after="10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right" w:pos="9097"/>
        </w:tabs>
        <w:spacing w:after="10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right" w:pos="9097"/>
        </w:tabs>
        <w:spacing w:after="10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pos="9097"/>
        </w:tabs>
        <w:spacing w:after="10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right" w:pos="9097"/>
        </w:tabs>
        <w:spacing w:after="10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right" w:pos="9097"/>
        </w:tabs>
        <w:spacing w:after="10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right" w:pos="9097"/>
        </w:tabs>
        <w:spacing w:after="10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right" w:pos="9097"/>
        </w:tabs>
        <w:spacing w:after="10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right" w:pos="9097"/>
        </w:tabs>
        <w:spacing w:after="10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right" w:pos="9097"/>
        </w:tabs>
        <w:spacing w:after="10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right" w:pos="9097"/>
        </w:tabs>
        <w:spacing w:after="10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right" w:pos="9097"/>
        </w:tabs>
        <w:spacing w:after="10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right" w:pos="9097"/>
        </w:tabs>
        <w:spacing w:after="100" w:line="240" w:lineRule="auto"/>
        <w:jc w:val="both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right" w:pos="9097"/>
        </w:tabs>
        <w:spacing w:after="10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right" w:pos="9097"/>
        </w:tabs>
        <w:spacing w:after="10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right" w:pos="9097"/>
        </w:tabs>
        <w:spacing w:after="10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right" w:pos="9097"/>
        </w:tabs>
        <w:spacing w:after="10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tabs>
          <w:tab w:val="left" w:pos="480"/>
          <w:tab w:val="right" w:pos="9097"/>
        </w:tabs>
        <w:ind w:firstLine="0"/>
        <w:rPr>
          <w:b w:val="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480"/>
          <w:tab w:val="right" w:pos="9097"/>
        </w:tabs>
        <w:rPr>
          <w:rFonts w:ascii="Arial" w:cs="Arial" w:eastAsia="Arial" w:hAnsi="Arial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480"/>
          <w:tab w:val="right" w:pos="9097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480"/>
          <w:tab w:val="right" w:pos="9097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480"/>
          <w:tab w:val="right" w:pos="9097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480"/>
          <w:tab w:val="right" w:pos="9097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480"/>
          <w:tab w:val="right" w:pos="9097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480"/>
          <w:tab w:val="right" w:pos="9097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480"/>
          <w:tab w:val="right" w:pos="9097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DOCUMENTO DE ARQUITECTURA DE SOFTWARE</w:t>
      </w:r>
    </w:p>
    <w:p w:rsidR="00000000" w:rsidDel="00000000" w:rsidP="00000000" w:rsidRDefault="00000000" w:rsidRPr="00000000" w14:paraId="00000060">
      <w:pPr>
        <w:pStyle w:val="Heading2"/>
        <w:numPr>
          <w:ilvl w:val="0"/>
          <w:numId w:val="4"/>
        </w:numPr>
        <w:ind w:left="142" w:hanging="284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INTRODUCCIÓN</w:t>
      </w:r>
    </w:p>
    <w:p w:rsidR="00000000" w:rsidDel="00000000" w:rsidP="00000000" w:rsidRDefault="00000000" w:rsidRPr="00000000" w14:paraId="00000061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120" w:before="120" w:line="360" w:lineRule="auto"/>
        <w:ind w:left="32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presente documento tiene por función proveer una visión general de la arquitectura de la Aplicación móvil para el seguimiento mundial de casos de Covid-19 con datos en tiempo real, usando diferentes vistas para apreciar los diferentes aspectos del sistema, utilizando el Lenguaje de Modelamiento Unificado - UML 2.0 (Rational Rose).</w:t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7"/>
        </w:numPr>
        <w:spacing w:line="360" w:lineRule="auto"/>
        <w:ind w:left="727" w:hanging="405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PROPÓSITO</w:t>
      </w:r>
    </w:p>
    <w:p w:rsidR="00000000" w:rsidDel="00000000" w:rsidP="00000000" w:rsidRDefault="00000000" w:rsidRPr="00000000" w14:paraId="00000064">
      <w:pPr>
        <w:widowControl w:val="0"/>
        <w:spacing w:after="120" w:before="120" w:line="360" w:lineRule="auto"/>
        <w:ind w:left="68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objetivos del presente documento son: 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1402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Plasmar mediante diagramas y modelos del UML 2.0. 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02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Esbozar los aspectos funcionales de la aplicación. 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02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Definir los mecanismos de despliegue y distribución del </w:t>
      </w:r>
      <w:r w:rsidDel="00000000" w:rsidR="00000000" w:rsidRPr="00000000">
        <w:rPr>
          <w:rFonts w:ascii="Arial" w:cs="Arial" w:eastAsia="Arial" w:hAnsi="Arial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42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7"/>
        </w:numPr>
        <w:spacing w:line="360" w:lineRule="auto"/>
        <w:ind w:left="727" w:hanging="405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GENERALIDADES</w:t>
      </w:r>
    </w:p>
    <w:p w:rsidR="00000000" w:rsidDel="00000000" w:rsidP="00000000" w:rsidRDefault="00000000" w:rsidRPr="00000000" w14:paraId="0000006A">
      <w:pPr>
        <w:spacing w:line="360" w:lineRule="auto"/>
        <w:ind w:left="64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 sección describe lo contenido en el resto del documento y explica cómo el documento se encuentra organizado en lo adelante. </w:t>
      </w:r>
    </w:p>
    <w:p w:rsidR="00000000" w:rsidDel="00000000" w:rsidP="00000000" w:rsidRDefault="00000000" w:rsidRPr="00000000" w14:paraId="0000006B">
      <w:pPr>
        <w:spacing w:line="360" w:lineRule="auto"/>
        <w:ind w:left="64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documento está conformado por las siguientes secciones, con el siguiente contenido: </w:t>
      </w:r>
    </w:p>
    <w:p w:rsidR="00000000" w:rsidDel="00000000" w:rsidP="00000000" w:rsidRDefault="00000000" w:rsidRPr="00000000" w14:paraId="0000006C">
      <w:pPr>
        <w:spacing w:line="360" w:lineRule="auto"/>
        <w:ind w:left="64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42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[1.0] Diagrama de Paquetes:</w:t>
      </w:r>
    </w:p>
    <w:p w:rsidR="00000000" w:rsidDel="00000000" w:rsidP="00000000" w:rsidRDefault="00000000" w:rsidRPr="00000000" w14:paraId="0000006E">
      <w:pPr>
        <w:spacing w:line="360" w:lineRule="auto"/>
        <w:ind w:left="104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paquetes pueden representar los diferentes niveles de un sistema para revelar la arquitectura. Se pueden marcar las dependencias de paquetes para mostrar el mecanismo de comunicación entre niveles.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42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[2.0] Diagrama de Casos de Uso: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42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Los diagramas de casos de uso representan las especificaciones de un caso de uso y modelan las unidades funcionales de un sistema. Estos diagramas ayudan a los equipos de desarrollo a comprender los requisitos de su sistema, incluida la función de la interacción humana en el mismo y las diferencias entre diversos casos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0"/>
          <w:numId w:val="4"/>
        </w:numPr>
        <w:spacing w:line="360" w:lineRule="auto"/>
        <w:ind w:left="142" w:hanging="284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ARQUITECTURA GENERAL DEL SISTEMA</w:t>
      </w:r>
    </w:p>
    <w:p w:rsidR="00000000" w:rsidDel="00000000" w:rsidP="00000000" w:rsidRDefault="00000000" w:rsidRPr="00000000" w14:paraId="00000073">
      <w:pPr>
        <w:widowControl w:val="0"/>
        <w:spacing w:after="120" w:before="120" w:line="360" w:lineRule="auto"/>
        <w:ind w:left="32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documento se ha estructurado empleando la representación de la arquitectura del sistema. La representación se realizará a fin de mostrar diferentes perspectivas del producto software, empleando las vistas siguientes: </w:t>
      </w:r>
    </w:p>
    <w:p w:rsidR="00000000" w:rsidDel="00000000" w:rsidP="00000000" w:rsidRDefault="00000000" w:rsidRPr="00000000" w14:paraId="00000074">
      <w:pPr>
        <w:widowControl w:val="0"/>
        <w:spacing w:after="120" w:before="120" w:line="360" w:lineRule="auto"/>
        <w:ind w:left="32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Perspectiva Funcional – Vista de Casos de Usos. Presenta la arquitectura desde la perspectiva del usuario final. Esta vista se desarrolla a través del Modelo de Casos de Usos (usando Diagramas de Casos de Uso de UML).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4"/>
        </w:numPr>
        <w:spacing w:line="360" w:lineRule="auto"/>
        <w:ind w:left="1080" w:hanging="720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METAS Y RESTRICCIONES ARQUITECTÓNICAS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108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han identificado los requerimientos funcionales en el documento:</w:t>
      </w:r>
    </w:p>
    <w:p w:rsidR="00000000" w:rsidDel="00000000" w:rsidP="00000000" w:rsidRDefault="00000000" w:rsidRPr="00000000" w14:paraId="00000079">
      <w:pPr>
        <w:spacing w:line="360" w:lineRule="auto"/>
        <w:ind w:left="1080" w:firstLine="398.000000000000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  <w:tab/>
        <w:t xml:space="preserve">Especificación de Requerimientos</w:t>
      </w:r>
    </w:p>
    <w:p w:rsidR="00000000" w:rsidDel="00000000" w:rsidP="00000000" w:rsidRDefault="00000000" w:rsidRPr="00000000" w14:paraId="0000007A">
      <w:pPr>
        <w:spacing w:line="360" w:lineRule="auto"/>
        <w:ind w:left="108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Además, los siguientes requerimientos no funcionales que definen las metas y restricciones arquitectónicas.</w:t>
      </w:r>
    </w:p>
    <w:p w:rsidR="00000000" w:rsidDel="00000000" w:rsidP="00000000" w:rsidRDefault="00000000" w:rsidRPr="00000000" w14:paraId="0000007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Tiempo de respuesta corto.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Interfaz Amigable.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aplicación móvil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debe ser desarrollado utilizando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operativo Android.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72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RIESGOS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personal encargado del análisis del sistema no tenga la suficiente experiencia para afrontar el desafío al momento de desarrollar un sistema. 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 contar con servicio fluido de internet.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inexperiencia de los usuarios al momento de manejar el sistema debido a una falta de capacitación por parte de los desarrolladores.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numPr>
          <w:ilvl w:val="0"/>
          <w:numId w:val="4"/>
        </w:numPr>
        <w:ind w:left="142" w:hanging="284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DIAGRAMAS DEL SISTEMA</w:t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4"/>
        </w:numPr>
        <w:ind w:left="1080" w:hanging="720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DIAGRAMA DE PAQUETES</w:t>
      </w:r>
    </w:p>
    <w:p w:rsidR="00000000" w:rsidDel="00000000" w:rsidP="00000000" w:rsidRDefault="00000000" w:rsidRPr="00000000" w14:paraId="00000089">
      <w:pPr>
        <w:spacing w:after="0" w:line="240" w:lineRule="auto"/>
        <w:jc w:val="center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400040" cy="33000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0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jc w:val="center"/>
        <w:rPr>
          <w:rFonts w:ascii="Arial" w:cs="Arial" w:eastAsia="Arial" w:hAnsi="Arial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numPr>
          <w:ilvl w:val="1"/>
          <w:numId w:val="4"/>
        </w:numPr>
        <w:ind w:left="1080" w:hanging="720"/>
        <w:jc w:val="both"/>
        <w:rPr/>
      </w:pPr>
      <w:bookmarkStart w:colFirst="0" w:colLast="0" w:name="_35nkun2" w:id="14"/>
      <w:bookmarkEnd w:id="1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DIAGRAMA DE MODELO DE CASOS DE USO (GENERAL)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0" distT="0" distL="0" distR="0">
            <wp:extent cx="4912604" cy="764157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2604" cy="7641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numPr>
          <w:ilvl w:val="1"/>
          <w:numId w:val="4"/>
        </w:numPr>
        <w:ind w:left="1080" w:hanging="720"/>
        <w:jc w:val="both"/>
        <w:rPr/>
      </w:pPr>
      <w:bookmarkStart w:colFirst="0" w:colLast="0" w:name="_44sinio" w:id="16"/>
      <w:bookmarkEnd w:id="1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DIAGRAMA ENTIDAD - RELACION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bookmarkStart w:colFirst="0" w:colLast="0" w:name="_2jxsxqh" w:id="17"/>
      <w:bookmarkEnd w:id="17"/>
      <w:r w:rsidDel="00000000" w:rsidR="00000000" w:rsidRPr="00000000">
        <w:rPr/>
        <w:drawing>
          <wp:inline distB="114300" distT="114300" distL="114300" distR="114300">
            <wp:extent cx="5399730" cy="3200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pgSz w:h="16838" w:w="11906"/>
      <w:pgMar w:bottom="1417" w:top="1408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-417193</wp:posOffset>
          </wp:positionH>
          <wp:positionV relativeFrom="paragraph">
            <wp:posOffset>-251457</wp:posOffset>
          </wp:positionV>
          <wp:extent cx="516890" cy="495935"/>
          <wp:effectExtent b="0" l="0" r="0" t="0"/>
          <wp:wrapSquare wrapText="bothSides" distB="0" distT="0" distL="114300" distR="11430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6890" cy="4959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F">
    <w:pPr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pBdr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Arial" w:cs="Arial" w:eastAsia="Arial" w:hAnsi="Arial"/>
        <w:b w:val="1"/>
        <w:sz w:val="22"/>
        <w:szCs w:val="22"/>
      </w:rPr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4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6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8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0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2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4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6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8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02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405" w:hanging="405"/>
      </w:pPr>
      <w:rPr/>
    </w:lvl>
    <w:lvl w:ilvl="1">
      <w:start w:val="1"/>
      <w:numFmt w:val="decimal"/>
      <w:lvlText w:val="%1.%2."/>
      <w:lvlJc w:val="left"/>
      <w:pPr>
        <w:ind w:left="727" w:hanging="405"/>
      </w:pPr>
      <w:rPr>
        <w:rFonts w:ascii="Arial" w:cs="Arial" w:eastAsia="Arial" w:hAnsi="Arial"/>
        <w:b w:val="1"/>
        <w:sz w:val="22"/>
        <w:szCs w:val="22"/>
      </w:rPr>
    </w:lvl>
    <w:lvl w:ilvl="2">
      <w:start w:val="1"/>
      <w:numFmt w:val="decimal"/>
      <w:lvlText w:val="%1.%2.%3."/>
      <w:lvlJc w:val="left"/>
      <w:pPr>
        <w:ind w:left="1364" w:hanging="720"/>
      </w:pPr>
      <w:rPr/>
    </w:lvl>
    <w:lvl w:ilvl="3">
      <w:start w:val="1"/>
      <w:numFmt w:val="decimal"/>
      <w:lvlText w:val="%1.%2.%3.%4."/>
      <w:lvlJc w:val="left"/>
      <w:pPr>
        <w:ind w:left="1686" w:hanging="720"/>
      </w:pPr>
      <w:rPr/>
    </w:lvl>
    <w:lvl w:ilvl="4">
      <w:start w:val="1"/>
      <w:numFmt w:val="decimal"/>
      <w:lvlText w:val="%1.%2.%3.%4.%5."/>
      <w:lvlJc w:val="left"/>
      <w:pPr>
        <w:ind w:left="2368" w:hanging="1080"/>
      </w:pPr>
      <w:rPr/>
    </w:lvl>
    <w:lvl w:ilvl="5">
      <w:start w:val="1"/>
      <w:numFmt w:val="decimal"/>
      <w:lvlText w:val="%1.%2.%3.%4.%5.%6."/>
      <w:lvlJc w:val="left"/>
      <w:pPr>
        <w:ind w:left="2690" w:hanging="1080"/>
      </w:pPr>
      <w:rPr/>
    </w:lvl>
    <w:lvl w:ilvl="6">
      <w:start w:val="1"/>
      <w:numFmt w:val="decimal"/>
      <w:lvlText w:val="%1.%2.%3.%4.%5.%6.%7."/>
      <w:lvlJc w:val="left"/>
      <w:pPr>
        <w:ind w:left="3372" w:hanging="1440"/>
      </w:pPr>
      <w:rPr/>
    </w:lvl>
    <w:lvl w:ilvl="7">
      <w:start w:val="1"/>
      <w:numFmt w:val="decimal"/>
      <w:lvlText w:val="%1.%2.%3.%4.%5.%6.%7.%8."/>
      <w:lvlJc w:val="left"/>
      <w:pPr>
        <w:ind w:left="3694" w:hanging="1440"/>
      </w:pPr>
      <w:rPr/>
    </w:lvl>
    <w:lvl w:ilvl="8">
      <w:start w:val="1"/>
      <w:numFmt w:val="decimal"/>
      <w:lvlText w:val="%1.%2.%3.%4.%5.%6.%7.%8.%9."/>
      <w:lvlJc w:val="left"/>
      <w:pPr>
        <w:ind w:left="4376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480"/>
        <w:tab w:val="right" w:pos="9097"/>
      </w:tabs>
      <w:spacing w:after="100" w:before="480" w:line="240" w:lineRule="auto"/>
      <w:ind w:left="566" w:hanging="360"/>
      <w:jc w:val="both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