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B82D7D" w:rsidRDefault="00C6637E" w:rsidP="00642A59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B82D7D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48FC1E9D" w:rsidR="00C6637E" w:rsidRPr="00B82D7D" w:rsidRDefault="00C6637E" w:rsidP="00642A5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23</w:t>
      </w:r>
      <w:r w:rsidRPr="00B82D7D">
        <w:rPr>
          <w:rFonts w:asciiTheme="minorHAnsi" w:hAnsiTheme="minorHAnsi" w:cstheme="minorHAnsi"/>
          <w:sz w:val="40"/>
          <w:szCs w:val="40"/>
        </w:rPr>
        <w:t>.03.2023r.</w:t>
      </w:r>
    </w:p>
    <w:p w14:paraId="23F769B3" w14:textId="1C7BE9A8" w:rsidR="00C6637E" w:rsidRPr="00B82D7D" w:rsidRDefault="00C6637E" w:rsidP="00642A5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B82D7D">
        <w:rPr>
          <w:rFonts w:asciiTheme="minorHAnsi" w:hAnsiTheme="minorHAnsi" w:cstheme="minorHAnsi"/>
          <w:sz w:val="40"/>
          <w:szCs w:val="40"/>
        </w:rPr>
        <w:t xml:space="preserve">Laboratorium </w:t>
      </w:r>
      <w:r>
        <w:rPr>
          <w:rFonts w:asciiTheme="minorHAnsi" w:hAnsiTheme="minorHAnsi" w:cstheme="minorHAnsi"/>
          <w:sz w:val="40"/>
          <w:szCs w:val="40"/>
        </w:rPr>
        <w:t>4</w:t>
      </w:r>
    </w:p>
    <w:p w14:paraId="659EB7B7" w14:textId="77777777" w:rsidR="00C6637E" w:rsidRPr="00B82D7D" w:rsidRDefault="00C6637E" w:rsidP="00642A59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0054CDDE" w:rsidR="00C6637E" w:rsidRPr="00B82D7D" w:rsidRDefault="00C6637E" w:rsidP="00642A59">
      <w:pPr>
        <w:jc w:val="center"/>
        <w:rPr>
          <w:rFonts w:cstheme="minorHAnsi"/>
          <w:kern w:val="0"/>
          <w:sz w:val="96"/>
          <w:szCs w:val="96"/>
        </w:rPr>
      </w:pPr>
      <w:r>
        <w:rPr>
          <w:rFonts w:cstheme="minorHAnsi"/>
          <w:kern w:val="0"/>
          <w:sz w:val="96"/>
          <w:szCs w:val="96"/>
        </w:rPr>
        <w:t xml:space="preserve">Efekt </w:t>
      </w:r>
      <w:proofErr w:type="spellStart"/>
      <w:r>
        <w:rPr>
          <w:rFonts w:cstheme="minorHAnsi"/>
          <w:kern w:val="0"/>
          <w:sz w:val="96"/>
          <w:szCs w:val="96"/>
        </w:rPr>
        <w:t>Rungego</w:t>
      </w:r>
      <w:proofErr w:type="spellEnd"/>
    </w:p>
    <w:p w14:paraId="7E7E4C38" w14:textId="0B2F4AC6" w:rsidR="00C6637E" w:rsidRDefault="00C6637E" w:rsidP="00642A59">
      <w:pPr>
        <w:jc w:val="both"/>
      </w:pPr>
      <w:r>
        <w:br w:type="page"/>
      </w:r>
    </w:p>
    <w:p w14:paraId="6C1D0AC2" w14:textId="77777777" w:rsidR="00C6637E" w:rsidRPr="00B82D7D" w:rsidRDefault="00C6637E" w:rsidP="00642A59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B82D7D">
        <w:rPr>
          <w:rFonts w:cstheme="minorHAnsi"/>
          <w:sz w:val="32"/>
          <w:szCs w:val="32"/>
        </w:rPr>
        <w:lastRenderedPageBreak/>
        <w:t>Temat zadania</w:t>
      </w:r>
      <w:r>
        <w:rPr>
          <w:rFonts w:cstheme="minorHAnsi"/>
          <w:sz w:val="32"/>
          <w:szCs w:val="32"/>
        </w:rPr>
        <w:t>:</w:t>
      </w:r>
    </w:p>
    <w:p w14:paraId="30544A53" w14:textId="3F2BB895" w:rsidR="005A4AC5" w:rsidRPr="00642A59" w:rsidRDefault="00C6637E" w:rsidP="00642A59">
      <w:pPr>
        <w:ind w:firstLine="708"/>
        <w:jc w:val="both"/>
        <w:rPr>
          <w:rFonts w:ascii="PLRoman10-Regular" w:hAnsi="PLRoman10-Regular" w:cs="PLRoman10-Regular"/>
          <w:kern w:val="0"/>
        </w:rPr>
      </w:pPr>
      <w:r w:rsidRPr="00642A59">
        <w:rPr>
          <w:rFonts w:ascii="PLRoman10-Regular" w:hAnsi="PLRoman10-Regular" w:cs="PLRoman10-Regular"/>
          <w:kern w:val="0"/>
        </w:rPr>
        <w:t>Wyznacz</w:t>
      </w:r>
      <w:r w:rsidRPr="00642A59">
        <w:rPr>
          <w:rFonts w:ascii="PLRoman10-Regular" w:hAnsi="PLRoman10-Regular" w:cs="PLRoman10-Regular"/>
          <w:kern w:val="0"/>
        </w:rPr>
        <w:t>yć</w:t>
      </w:r>
      <w:r w:rsidRPr="00642A59">
        <w:rPr>
          <w:rFonts w:ascii="PLRoman10-Regular" w:hAnsi="PLRoman10-Regular" w:cs="PLRoman10-Regular"/>
          <w:kern w:val="0"/>
        </w:rPr>
        <w:t xml:space="preserve"> wielomiany </w:t>
      </w:r>
      <w:r w:rsidRPr="00642A59">
        <w:rPr>
          <w:rFonts w:ascii="PLRoman10-Regular" w:hAnsi="PLRoman10-Regular" w:cs="PLRoman10-Regular"/>
          <w:kern w:val="0"/>
        </w:rPr>
        <w:t>interpolujące</w:t>
      </w:r>
      <w:r w:rsidRPr="00642A59">
        <w:rPr>
          <w:rFonts w:ascii="PLRoman10-Regular" w:hAnsi="PLRoman10-Regular" w:cs="PLRoman10-Regular"/>
          <w:kern w:val="0"/>
        </w:rPr>
        <w:t xml:space="preserve"> funkcje</w:t>
      </w:r>
      <w:r w:rsidRPr="00642A59">
        <w:rPr>
          <w:rFonts w:ascii="PLRoman10-Regular" w:hAnsi="PLRoman10-Regular" w:cs="PLRoman10-Regular"/>
          <w:kern w:val="0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110"/>
        <w:gridCol w:w="2830"/>
      </w:tblGrid>
      <w:tr w:rsidR="00C6637E" w:rsidRPr="00642A59" w14:paraId="22F2B2B6" w14:textId="77777777" w:rsidTr="00C6637E">
        <w:trPr>
          <w:trHeight w:val="978"/>
        </w:trPr>
        <w:tc>
          <w:tcPr>
            <w:tcW w:w="2122" w:type="dxa"/>
          </w:tcPr>
          <w:p w14:paraId="50C25490" w14:textId="77777777" w:rsidR="00C6637E" w:rsidRPr="00642A59" w:rsidRDefault="00C6637E" w:rsidP="00642A59">
            <w:pPr>
              <w:jc w:val="both"/>
            </w:pPr>
          </w:p>
        </w:tc>
        <w:tc>
          <w:tcPr>
            <w:tcW w:w="4110" w:type="dxa"/>
          </w:tcPr>
          <w:p w14:paraId="4A32E869" w14:textId="35887E75" w:rsidR="00C6637E" w:rsidRPr="00642A59" w:rsidRDefault="00C6637E" w:rsidP="00642A5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(x)=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  x∈[-1,1]</m:t>
                </m:r>
              </m:oMath>
            </m:oMathPara>
          </w:p>
        </w:tc>
        <w:tc>
          <w:tcPr>
            <w:tcW w:w="2830" w:type="dxa"/>
          </w:tcPr>
          <w:p w14:paraId="1E0AE4A8" w14:textId="77777777" w:rsidR="00C6637E" w:rsidRPr="00642A59" w:rsidRDefault="00C6637E" w:rsidP="00642A59">
            <w:pPr>
              <w:jc w:val="both"/>
            </w:pPr>
          </w:p>
        </w:tc>
      </w:tr>
      <w:tr w:rsidR="00C6637E" w:rsidRPr="00642A59" w14:paraId="3145C9FA" w14:textId="77777777" w:rsidTr="00C6637E">
        <w:trPr>
          <w:trHeight w:val="705"/>
        </w:trPr>
        <w:tc>
          <w:tcPr>
            <w:tcW w:w="2122" w:type="dxa"/>
          </w:tcPr>
          <w:p w14:paraId="53BEB400" w14:textId="77777777" w:rsidR="00C6637E" w:rsidRPr="00642A59" w:rsidRDefault="00C6637E" w:rsidP="00642A59">
            <w:pPr>
              <w:jc w:val="both"/>
            </w:pPr>
          </w:p>
        </w:tc>
        <w:tc>
          <w:tcPr>
            <w:tcW w:w="4110" w:type="dxa"/>
          </w:tcPr>
          <w:p w14:paraId="560C5391" w14:textId="460E7433" w:rsidR="00C6637E" w:rsidRPr="00642A59" w:rsidRDefault="00C6637E" w:rsidP="00642A5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(x)=exp(cos(x))      x∈[0,2π]</m:t>
                </m:r>
              </m:oMath>
            </m:oMathPara>
          </w:p>
        </w:tc>
        <w:tc>
          <w:tcPr>
            <w:tcW w:w="2830" w:type="dxa"/>
          </w:tcPr>
          <w:p w14:paraId="31EECD46" w14:textId="77777777" w:rsidR="00C6637E" w:rsidRPr="00642A59" w:rsidRDefault="00C6637E" w:rsidP="00642A59">
            <w:pPr>
              <w:jc w:val="both"/>
            </w:pPr>
          </w:p>
        </w:tc>
      </w:tr>
    </w:tbl>
    <w:p w14:paraId="0B550A3E" w14:textId="403C369A" w:rsidR="00C6637E" w:rsidRPr="00642A59" w:rsidRDefault="00C6637E" w:rsidP="00642A59">
      <w:pPr>
        <w:ind w:firstLine="708"/>
        <w:jc w:val="both"/>
      </w:pPr>
      <w:r w:rsidRPr="00642A59">
        <w:t>Używając:</w:t>
      </w:r>
    </w:p>
    <w:p w14:paraId="610799DF" w14:textId="4A356303" w:rsidR="00C6637E" w:rsidRPr="00642A59" w:rsidRDefault="00C6637E" w:rsidP="00642A59">
      <w:pPr>
        <w:pStyle w:val="Akapitzlist"/>
        <w:numPr>
          <w:ilvl w:val="0"/>
          <w:numId w:val="2"/>
        </w:numPr>
        <w:jc w:val="both"/>
      </w:pPr>
      <w:r w:rsidRPr="00642A59">
        <w:rPr>
          <w:rFonts w:ascii="PLRoman10-Regular" w:hAnsi="PLRoman10-Regular" w:cs="PLRoman10-Regular"/>
          <w:kern w:val="0"/>
        </w:rPr>
        <w:t xml:space="preserve">wielomianów </w:t>
      </w:r>
      <w:proofErr w:type="spellStart"/>
      <w:r w:rsidRPr="00642A59">
        <w:rPr>
          <w:rFonts w:ascii="PLRoman10-Regular" w:hAnsi="PLRoman10-Regular" w:cs="PLRoman10-Regular"/>
          <w:kern w:val="0"/>
        </w:rPr>
        <w:t>Lagrange’a</w:t>
      </w:r>
      <w:proofErr w:type="spellEnd"/>
      <w:r w:rsidRPr="00642A59">
        <w:rPr>
          <w:rFonts w:ascii="PLRoman10-Regular" w:hAnsi="PLRoman10-Regular" w:cs="PLRoman10-Regular"/>
          <w:kern w:val="0"/>
        </w:rPr>
        <w:t xml:space="preserve"> z równoodległymi </w:t>
      </w:r>
      <w:r w:rsidRPr="00642A59">
        <w:rPr>
          <w:rFonts w:ascii="PLRoman10-Regular" w:hAnsi="PLRoman10-Regular" w:cs="PLRoman10-Regular"/>
          <w:kern w:val="0"/>
        </w:rPr>
        <w:t>węzłami,</w:t>
      </w:r>
    </w:p>
    <w:p w14:paraId="0BB0D4CB" w14:textId="1865AE98" w:rsidR="00C6637E" w:rsidRPr="00642A59" w:rsidRDefault="00C6637E" w:rsidP="00642A59">
      <w:pPr>
        <w:pStyle w:val="Akapitzlist"/>
        <w:numPr>
          <w:ilvl w:val="0"/>
          <w:numId w:val="2"/>
        </w:numPr>
        <w:jc w:val="both"/>
      </w:pPr>
      <w:r w:rsidRPr="00642A59">
        <w:rPr>
          <w:rFonts w:ascii="PLRoman10-Regular" w:hAnsi="PLRoman10-Regular" w:cs="PLRoman10-Regular"/>
          <w:kern w:val="0"/>
        </w:rPr>
        <w:t xml:space="preserve">kubicznych funkcji sklejanych z równoodległymi </w:t>
      </w:r>
      <w:r w:rsidRPr="00642A59">
        <w:rPr>
          <w:rFonts w:ascii="PLRoman10-Regular" w:hAnsi="PLRoman10-Regular" w:cs="PLRoman10-Regular"/>
          <w:kern w:val="0"/>
        </w:rPr>
        <w:t>węzłami,</w:t>
      </w:r>
    </w:p>
    <w:p w14:paraId="14E757CC" w14:textId="4CE985F9" w:rsidR="00C6637E" w:rsidRPr="00642A59" w:rsidRDefault="00C6637E" w:rsidP="00642A59">
      <w:pPr>
        <w:pStyle w:val="Akapitzlist"/>
        <w:numPr>
          <w:ilvl w:val="0"/>
          <w:numId w:val="2"/>
        </w:numPr>
        <w:jc w:val="both"/>
      </w:pPr>
      <w:r w:rsidRPr="00642A59">
        <w:rPr>
          <w:rFonts w:ascii="PLRoman10-Regular" w:hAnsi="PLRoman10-Regular" w:cs="PLRoman10-Regular"/>
          <w:kern w:val="0"/>
        </w:rPr>
        <w:t xml:space="preserve">wielomianów </w:t>
      </w:r>
      <w:proofErr w:type="spellStart"/>
      <w:r w:rsidRPr="00642A59">
        <w:rPr>
          <w:rFonts w:ascii="PLRoman10-Regular" w:hAnsi="PLRoman10-Regular" w:cs="PLRoman10-Regular"/>
          <w:kern w:val="0"/>
        </w:rPr>
        <w:t>Lagrange’a</w:t>
      </w:r>
      <w:proofErr w:type="spellEnd"/>
      <w:r w:rsidRPr="00642A59">
        <w:rPr>
          <w:rFonts w:ascii="PLRoman10-Regular" w:hAnsi="PLRoman10-Regular" w:cs="PLRoman10-Regular"/>
          <w:kern w:val="0"/>
        </w:rPr>
        <w:t xml:space="preserve"> z </w:t>
      </w:r>
      <w:r w:rsidRPr="00642A59">
        <w:rPr>
          <w:rFonts w:ascii="PLRoman10-Regular" w:hAnsi="PLRoman10-Regular" w:cs="PLRoman10-Regular"/>
          <w:kern w:val="0"/>
        </w:rPr>
        <w:t>węzłami</w:t>
      </w:r>
      <w:r w:rsidRPr="00642A59">
        <w:rPr>
          <w:rFonts w:ascii="PLRoman10-Regular" w:hAnsi="PLRoman10-Regular" w:cs="PLRoman10-Regular"/>
          <w:kern w:val="0"/>
        </w:rPr>
        <w:t xml:space="preserve"> Czebyszewa</w:t>
      </w:r>
      <w:r w:rsidRPr="00642A59">
        <w:rPr>
          <w:rFonts w:ascii="PLRoman10-Regular" w:hAnsi="PLRoman10-Regular" w:cs="PLRoman10-Regular"/>
          <w:kern w:val="0"/>
        </w:rPr>
        <w:t>.</w:t>
      </w:r>
    </w:p>
    <w:p w14:paraId="65F4BA46" w14:textId="77777777" w:rsidR="00D56AFA" w:rsidRPr="00642A59" w:rsidRDefault="00D56AFA" w:rsidP="00642A59">
      <w:pPr>
        <w:jc w:val="both"/>
      </w:pPr>
    </w:p>
    <w:p w14:paraId="6265410A" w14:textId="77777777" w:rsidR="00C6637E" w:rsidRPr="00C6637E" w:rsidRDefault="00C6637E" w:rsidP="00642A59">
      <w:pPr>
        <w:pStyle w:val="Akapitzlist"/>
        <w:ind w:left="1428"/>
        <w:jc w:val="both"/>
      </w:pPr>
    </w:p>
    <w:p w14:paraId="28EEE05F" w14:textId="1BBD03DB" w:rsidR="00D56AFA" w:rsidRPr="00D56AFA" w:rsidRDefault="00C6637E" w:rsidP="00642A59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r w:rsidRPr="00D56AFA">
        <w:rPr>
          <w:sz w:val="32"/>
          <w:szCs w:val="32"/>
        </w:rPr>
        <w:t>Implementacja:</w:t>
      </w:r>
    </w:p>
    <w:p w14:paraId="3D499FA2" w14:textId="77777777" w:rsidR="00D56AFA" w:rsidRDefault="00D56AFA" w:rsidP="00642A59">
      <w:pPr>
        <w:pStyle w:val="Akapitzlist"/>
        <w:jc w:val="both"/>
      </w:pPr>
    </w:p>
    <w:p w14:paraId="12952B4C" w14:textId="62153C1D" w:rsidR="00C6637E" w:rsidRDefault="00E53BA8" w:rsidP="00642A59">
      <w:pPr>
        <w:pStyle w:val="Akapitzlist"/>
        <w:jc w:val="both"/>
      </w:pPr>
      <w:r>
        <w:t>Program posiada zaimplementowane funkcje, które umożliwiają:</w:t>
      </w:r>
    </w:p>
    <w:p w14:paraId="17DF4984" w14:textId="1592891E" w:rsidR="00E53BA8" w:rsidRDefault="00E53BA8" w:rsidP="00642A59">
      <w:pPr>
        <w:pStyle w:val="Akapitzlist"/>
        <w:numPr>
          <w:ilvl w:val="0"/>
          <w:numId w:val="3"/>
        </w:numPr>
        <w:jc w:val="both"/>
      </w:pPr>
      <w:r w:rsidRPr="00E53BA8">
        <w:t xml:space="preserve">wyznaczenie równoodległych </w:t>
      </w:r>
      <w:r w:rsidRPr="00E53BA8">
        <w:t>węzłów</w:t>
      </w:r>
      <w:r w:rsidRPr="00E53BA8">
        <w:t xml:space="preserve"> interpolacji</w:t>
      </w:r>
      <w:r>
        <w:t>,</w:t>
      </w:r>
    </w:p>
    <w:p w14:paraId="70F88A4E" w14:textId="31A306F6" w:rsidR="00E53BA8" w:rsidRDefault="00E53BA8" w:rsidP="00642A59">
      <w:pPr>
        <w:pStyle w:val="Akapitzlist"/>
        <w:numPr>
          <w:ilvl w:val="0"/>
          <w:numId w:val="3"/>
        </w:numPr>
        <w:jc w:val="both"/>
      </w:pPr>
      <w:r w:rsidRPr="00E53BA8">
        <w:t xml:space="preserve">wyznaczenie kąta </w:t>
      </w:r>
      <w:proofErr w:type="spellStart"/>
      <w:r w:rsidRPr="00E53BA8">
        <w:t>theta</w:t>
      </w:r>
      <w:proofErr w:type="spellEnd"/>
      <w:r w:rsidRPr="00E53BA8">
        <w:t xml:space="preserve"> dla </w:t>
      </w:r>
      <w:r w:rsidRPr="00E53BA8">
        <w:t>węzłów</w:t>
      </w:r>
      <w:r w:rsidRPr="00E53BA8">
        <w:t xml:space="preserve"> Czebyszewa</w:t>
      </w:r>
      <w:r>
        <w:t>,</w:t>
      </w:r>
    </w:p>
    <w:p w14:paraId="3C35B8BD" w14:textId="564ED4A5" w:rsidR="00E53BA8" w:rsidRDefault="00E53BA8" w:rsidP="00642A59">
      <w:pPr>
        <w:pStyle w:val="Akapitzlist"/>
        <w:numPr>
          <w:ilvl w:val="0"/>
          <w:numId w:val="3"/>
        </w:numPr>
        <w:jc w:val="both"/>
      </w:pPr>
      <w:r w:rsidRPr="00E53BA8">
        <w:t xml:space="preserve">wyznaczenie równoodległych </w:t>
      </w:r>
      <w:r w:rsidRPr="00E53BA8">
        <w:t>węzłów</w:t>
      </w:r>
      <w:r w:rsidRPr="00E53BA8">
        <w:t xml:space="preserve"> interpolacji Czebyszewa</w:t>
      </w:r>
      <w:r>
        <w:t>,</w:t>
      </w:r>
    </w:p>
    <w:p w14:paraId="1EBA3650" w14:textId="2940B082" w:rsidR="00E53BA8" w:rsidRDefault="00E53BA8" w:rsidP="00642A59">
      <w:pPr>
        <w:pStyle w:val="Akapitzlist"/>
        <w:numPr>
          <w:ilvl w:val="0"/>
          <w:numId w:val="3"/>
        </w:numPr>
        <w:jc w:val="both"/>
      </w:pPr>
      <w:r w:rsidRPr="00E53BA8">
        <w:t xml:space="preserve">wyznaczenie równoodległych </w:t>
      </w:r>
      <w:r w:rsidRPr="00E53BA8">
        <w:t>węzłów</w:t>
      </w:r>
      <w:r w:rsidRPr="00E53BA8">
        <w:t xml:space="preserve"> interpolacji Czebyszewa i ich transformacj</w:t>
      </w:r>
      <w:r>
        <w:t>e,</w:t>
      </w:r>
    </w:p>
    <w:p w14:paraId="6B614D19" w14:textId="31C03AA7" w:rsidR="00E53BA8" w:rsidRDefault="00E53BA8" w:rsidP="00642A59">
      <w:pPr>
        <w:pStyle w:val="Akapitzlist"/>
        <w:numPr>
          <w:ilvl w:val="0"/>
          <w:numId w:val="3"/>
        </w:numPr>
        <w:jc w:val="both"/>
      </w:pPr>
      <w:r w:rsidRPr="00E53BA8">
        <w:t xml:space="preserve">wyznaczenie wielomianu </w:t>
      </w:r>
      <w:proofErr w:type="spellStart"/>
      <w:r w:rsidRPr="00E53BA8">
        <w:t>Lagrange'a</w:t>
      </w:r>
      <w:proofErr w:type="spellEnd"/>
      <w:r>
        <w:t>,</w:t>
      </w:r>
    </w:p>
    <w:p w14:paraId="5FEFA6E8" w14:textId="3696E0D3" w:rsidR="00E53BA8" w:rsidRDefault="00E53BA8" w:rsidP="00642A59">
      <w:pPr>
        <w:pStyle w:val="Akapitzlist"/>
        <w:numPr>
          <w:ilvl w:val="0"/>
          <w:numId w:val="3"/>
        </w:numPr>
        <w:jc w:val="both"/>
      </w:pPr>
      <w:r w:rsidRPr="00E53BA8">
        <w:t xml:space="preserve">wyznaczenie wielomianu </w:t>
      </w:r>
      <w:proofErr w:type="spellStart"/>
      <w:r w:rsidRPr="00E53BA8">
        <w:t>Lagrange'a</w:t>
      </w:r>
      <w:proofErr w:type="spellEnd"/>
      <w:r w:rsidRPr="00E53BA8">
        <w:t xml:space="preserve"> dla </w:t>
      </w:r>
      <w:r w:rsidRPr="00E53BA8">
        <w:t>węzłów</w:t>
      </w:r>
      <w:r w:rsidRPr="00E53BA8">
        <w:t xml:space="preserve"> Czebyszewa</w:t>
      </w:r>
      <w:r>
        <w:t>,</w:t>
      </w:r>
    </w:p>
    <w:p w14:paraId="2B2669D9" w14:textId="553BD56B" w:rsidR="00E53BA8" w:rsidRDefault="00E53BA8" w:rsidP="00642A59">
      <w:pPr>
        <w:pStyle w:val="Akapitzlist"/>
        <w:numPr>
          <w:ilvl w:val="0"/>
          <w:numId w:val="3"/>
        </w:numPr>
        <w:jc w:val="both"/>
      </w:pPr>
      <w:r w:rsidRPr="00E53BA8">
        <w:t>wyznaczenie wielomianu dla kubicznych funkcji sklejanych</w:t>
      </w:r>
      <w:r>
        <w:t>,</w:t>
      </w:r>
    </w:p>
    <w:p w14:paraId="49CB8D50" w14:textId="4C7DD0BC" w:rsidR="00E53BA8" w:rsidRDefault="00E53BA8" w:rsidP="00642A59">
      <w:pPr>
        <w:pStyle w:val="Akapitzlist"/>
        <w:numPr>
          <w:ilvl w:val="0"/>
          <w:numId w:val="3"/>
        </w:numPr>
        <w:jc w:val="both"/>
      </w:pPr>
      <w:r w:rsidRPr="00E53BA8">
        <w:t>wyznaczenie norm wektorów błędu</w:t>
      </w:r>
      <w:r>
        <w:t>.</w:t>
      </w:r>
    </w:p>
    <w:p w14:paraId="11BD8FB2" w14:textId="77777777" w:rsidR="00D56AFA" w:rsidRDefault="00D56AFA" w:rsidP="00642A59">
      <w:pPr>
        <w:ind w:left="1080"/>
        <w:jc w:val="both"/>
      </w:pPr>
    </w:p>
    <w:p w14:paraId="121C0DC0" w14:textId="491FF7DA" w:rsidR="00E53BA8" w:rsidRDefault="00D56AFA" w:rsidP="00642A59">
      <w:pPr>
        <w:ind w:left="708"/>
        <w:jc w:val="both"/>
      </w:pPr>
      <w:r>
        <w:t>Program posiada również możliwość tworzenia odpowiednich wykresów.</w:t>
      </w:r>
    </w:p>
    <w:p w14:paraId="6A7431CC" w14:textId="42F2B4D5" w:rsidR="00D56AFA" w:rsidRDefault="00D56AFA" w:rsidP="00642A59">
      <w:pPr>
        <w:jc w:val="both"/>
      </w:pPr>
      <w:r>
        <w:br w:type="page"/>
      </w:r>
    </w:p>
    <w:p w14:paraId="2508F5AA" w14:textId="1AFA6F37" w:rsidR="00D56AFA" w:rsidRPr="00D56AFA" w:rsidRDefault="00D56AFA" w:rsidP="00642A59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r w:rsidRPr="00D56AFA">
        <w:rPr>
          <w:sz w:val="32"/>
          <w:szCs w:val="32"/>
        </w:rPr>
        <w:lastRenderedPageBreak/>
        <w:t>Wyniki</w:t>
      </w:r>
      <w:r>
        <w:rPr>
          <w:sz w:val="32"/>
          <w:szCs w:val="32"/>
        </w:rPr>
        <w:t>:</w:t>
      </w:r>
    </w:p>
    <w:p w14:paraId="23B15173" w14:textId="66BA38E3" w:rsidR="00D56AFA" w:rsidRDefault="00D56AFA" w:rsidP="00642A59">
      <w:pPr>
        <w:pStyle w:val="Akapitzlist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0BE591" wp14:editId="7E44A816">
            <wp:simplePos x="0" y="0"/>
            <wp:positionH relativeFrom="column">
              <wp:posOffset>-709295</wp:posOffset>
            </wp:positionH>
            <wp:positionV relativeFrom="paragraph">
              <wp:posOffset>441960</wp:posOffset>
            </wp:positionV>
            <wp:extent cx="7239000" cy="3133725"/>
            <wp:effectExtent l="0" t="0" r="0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5" t="6612" r="9257" b="4132"/>
                    <a:stretch/>
                  </pic:blipFill>
                  <pic:spPr bwMode="auto">
                    <a:xfrm>
                      <a:off x="0" y="0"/>
                      <a:ext cx="7239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Wykres przedstawiający wielomiany interpolujące trzema różnymi metodami funkcje nr 1</w:t>
      </w:r>
      <w:r w:rsidR="007E0E29">
        <w:t xml:space="preserve"> dla 13 węzłów</w:t>
      </w:r>
      <w:r>
        <w:t>:</w:t>
      </w:r>
    </w:p>
    <w:p w14:paraId="7FC9C3FB" w14:textId="77777777" w:rsidR="007E0E29" w:rsidRDefault="007E0E29" w:rsidP="00642A59">
      <w:pPr>
        <w:jc w:val="both"/>
      </w:pPr>
    </w:p>
    <w:p w14:paraId="5777B490" w14:textId="2048286C" w:rsidR="00D56AFA" w:rsidRDefault="00D56AFA" w:rsidP="00642A59">
      <w:pPr>
        <w:pStyle w:val="Akapitzlist"/>
        <w:numPr>
          <w:ilvl w:val="0"/>
          <w:numId w:val="7"/>
        </w:numPr>
        <w:jc w:val="both"/>
      </w:pPr>
      <w:r>
        <w:t>Wykres przedstawiający normy wektora błędów w zależności od liczby węzłów interpolacji dla funkcji nr 1:</w:t>
      </w:r>
    </w:p>
    <w:p w14:paraId="334D8A15" w14:textId="0B4373C8" w:rsidR="007E0E29" w:rsidRDefault="007E0E29" w:rsidP="00642A59">
      <w:pPr>
        <w:pStyle w:val="Akapitzlist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D35EE5" wp14:editId="33EF0000">
            <wp:simplePos x="0" y="0"/>
            <wp:positionH relativeFrom="column">
              <wp:posOffset>-854710</wp:posOffset>
            </wp:positionH>
            <wp:positionV relativeFrom="paragraph">
              <wp:posOffset>280035</wp:posOffset>
            </wp:positionV>
            <wp:extent cx="7459980" cy="3887797"/>
            <wp:effectExtent l="0" t="0" r="762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6" t="6622" r="7603" b="3643"/>
                    <a:stretch/>
                  </pic:blipFill>
                  <pic:spPr bwMode="auto">
                    <a:xfrm>
                      <a:off x="0" y="0"/>
                      <a:ext cx="7459980" cy="388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F7C83" w14:textId="58548FC3" w:rsidR="00D56AFA" w:rsidRDefault="007E0E29" w:rsidP="00642A59">
      <w:pPr>
        <w:pStyle w:val="Akapitzlist"/>
        <w:numPr>
          <w:ilvl w:val="0"/>
          <w:numId w:val="7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BBB22A" wp14:editId="1728D399">
            <wp:simplePos x="0" y="0"/>
            <wp:positionH relativeFrom="column">
              <wp:posOffset>-756920</wp:posOffset>
            </wp:positionH>
            <wp:positionV relativeFrom="paragraph">
              <wp:posOffset>471805</wp:posOffset>
            </wp:positionV>
            <wp:extent cx="7334250" cy="3822700"/>
            <wp:effectExtent l="0" t="0" r="0" b="635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2" t="6622" r="8099" b="4304"/>
                    <a:stretch/>
                  </pic:blipFill>
                  <pic:spPr bwMode="auto">
                    <a:xfrm>
                      <a:off x="0" y="0"/>
                      <a:ext cx="7334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AFA">
        <w:t>Wykres przedstawiający normy wektora błędów w zależności od liczby węzłów interpolacji dla funkcji nr</w:t>
      </w:r>
      <w:r w:rsidR="00D56AFA">
        <w:t xml:space="preserve"> 2:</w:t>
      </w:r>
    </w:p>
    <w:p w14:paraId="0EE294CB" w14:textId="11254AD6" w:rsidR="00D56AFA" w:rsidRDefault="007E0E29" w:rsidP="00642A59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r w:rsidRPr="007E0E29">
        <w:rPr>
          <w:sz w:val="32"/>
          <w:szCs w:val="32"/>
        </w:rPr>
        <w:t>Wnioski</w:t>
      </w:r>
      <w:r>
        <w:rPr>
          <w:sz w:val="32"/>
          <w:szCs w:val="32"/>
        </w:rPr>
        <w:t>:</w:t>
      </w:r>
    </w:p>
    <w:p w14:paraId="0DB8D27A" w14:textId="77777777" w:rsidR="003E2BD5" w:rsidRDefault="007E0E29" w:rsidP="00642A59">
      <w:pPr>
        <w:pStyle w:val="Akapitzlist"/>
        <w:ind w:firstLine="696"/>
        <w:jc w:val="both"/>
      </w:pPr>
      <w:r w:rsidRPr="007E0E29">
        <w:t xml:space="preserve">Program umożliwia poprawne wyznaczenie wielomianów interpolujących funkcje nr 1 i 2 </w:t>
      </w:r>
      <w:r>
        <w:t xml:space="preserve">korzystając z wszystkich zadanych metod.  </w:t>
      </w:r>
    </w:p>
    <w:p w14:paraId="1C38AC75" w14:textId="0A635A24" w:rsidR="003E2BD5" w:rsidRDefault="007E0E29" w:rsidP="00642A59">
      <w:pPr>
        <w:pStyle w:val="Akapitzlist"/>
        <w:ind w:firstLine="696"/>
        <w:jc w:val="both"/>
      </w:pPr>
      <w:r>
        <w:t>Na w</w:t>
      </w:r>
      <w:r>
        <w:t>ykres</w:t>
      </w:r>
      <w:r w:rsidR="003E2BD5">
        <w:t>ie</w:t>
      </w:r>
      <w:r>
        <w:t xml:space="preserve"> przedstawiający</w:t>
      </w:r>
      <w:r w:rsidR="003E2BD5">
        <w:t>m</w:t>
      </w:r>
      <w:r>
        <w:t xml:space="preserve"> wielomiany interpolujące </w:t>
      </w:r>
      <w:r w:rsidR="003E2BD5">
        <w:t xml:space="preserve">można zauważyć, że wielomian </w:t>
      </w:r>
      <w:proofErr w:type="spellStart"/>
      <w:r w:rsidR="003E2BD5">
        <w:t>Lagrange’a</w:t>
      </w:r>
      <w:proofErr w:type="spellEnd"/>
      <w:r w:rsidR="003E2BD5">
        <w:t xml:space="preserve"> dla równoodległych węzłów osiąga duży błąd przybliżenia, szczególnie na </w:t>
      </w:r>
      <w:r w:rsidR="00E82F27">
        <w:t>końcach</w:t>
      </w:r>
      <w:r w:rsidR="003E2BD5">
        <w:t xml:space="preserve"> przedziału. Natomiast ten sam wielomian, ale dla </w:t>
      </w:r>
      <w:r w:rsidR="00E82F27">
        <w:t>węzłów</w:t>
      </w:r>
      <w:r w:rsidR="003E2BD5">
        <w:t xml:space="preserve"> Czebyszewa daje zadawalające przybliżenie oprócz okolic </w:t>
      </w:r>
      <w:r w:rsidR="00E82F27">
        <w:t>środka</w:t>
      </w:r>
      <w:r w:rsidR="003E2BD5">
        <w:t xml:space="preserve"> </w:t>
      </w:r>
      <w:r w:rsidR="00E82F27">
        <w:t>przedziału</w:t>
      </w:r>
      <w:r w:rsidR="003E2BD5">
        <w:t xml:space="preserve">. Na </w:t>
      </w:r>
      <w:r w:rsidR="00E82F27">
        <w:t>najdokładniejsze</w:t>
      </w:r>
      <w:r w:rsidR="003E2BD5">
        <w:t xml:space="preserve"> przybliżenie </w:t>
      </w:r>
      <w:r w:rsidR="00E82F27">
        <w:t>pozwoliły</w:t>
      </w:r>
      <w:r w:rsidR="003E2BD5">
        <w:t xml:space="preserve"> kubiczne funkcje składane, które wręcz pokrywają się z prawdziwym wykresem funkcji nr 1.</w:t>
      </w:r>
    </w:p>
    <w:p w14:paraId="7259D952" w14:textId="07D00ADB" w:rsidR="003E2BD5" w:rsidRDefault="003E2BD5" w:rsidP="00642A59">
      <w:pPr>
        <w:pStyle w:val="Akapitzlist"/>
        <w:ind w:firstLine="696"/>
        <w:jc w:val="both"/>
      </w:pPr>
      <w:r>
        <w:t>Na w</w:t>
      </w:r>
      <w:r>
        <w:t>ykres</w:t>
      </w:r>
      <w:r>
        <w:t>ie</w:t>
      </w:r>
      <w:r>
        <w:t xml:space="preserve"> przedstawiający</w:t>
      </w:r>
      <w:r>
        <w:t>m</w:t>
      </w:r>
      <w:r>
        <w:t xml:space="preserve"> normy wektora błędów w zależności od liczby</w:t>
      </w:r>
      <w:r>
        <w:t xml:space="preserve"> </w:t>
      </w:r>
      <w:r>
        <w:t>węzłów</w:t>
      </w:r>
      <w:r>
        <w:t xml:space="preserve"> </w:t>
      </w:r>
      <w:r>
        <w:t>interpolacji dla funkcji nr 1</w:t>
      </w:r>
      <w:r>
        <w:t xml:space="preserve"> można porównać </w:t>
      </w:r>
      <w:r w:rsidR="00E82F27">
        <w:t xml:space="preserve">zachowanie trzech metod. Dla wielomianu </w:t>
      </w:r>
      <w:proofErr w:type="spellStart"/>
      <w:r w:rsidR="00E82F27">
        <w:t>Lagrange’a</w:t>
      </w:r>
      <w:proofErr w:type="spellEnd"/>
      <w:r w:rsidR="00E82F27">
        <w:t xml:space="preserve"> o równoodległych węzłach norma wektora błędu rośnie wraz ze wzrostem liczby węzłów – zauważalny efekt </w:t>
      </w:r>
      <w:proofErr w:type="spellStart"/>
      <w:r w:rsidR="00E82F27">
        <w:t>Rungego</w:t>
      </w:r>
      <w:proofErr w:type="spellEnd"/>
      <w:r w:rsidR="00E82F27">
        <w:t>. Zaś dla tego wielomianu ale z węzłami Czebyszewa oraz dla kubicznych funkcji składanych norma maleje. Można wywnioskować, że najdokładniejszy wynik uzyskujemy dzięki kubicznym funkcjom składanym.</w:t>
      </w:r>
    </w:p>
    <w:p w14:paraId="1F73F2B5" w14:textId="0BC42F3C" w:rsidR="00E82F27" w:rsidRDefault="00E82F27" w:rsidP="00642A59">
      <w:pPr>
        <w:ind w:left="708" w:firstLine="702"/>
        <w:jc w:val="both"/>
      </w:pPr>
      <w:r>
        <w:t>Wykres przedstawiający normy wektora błędów w zależności od liczby węzłów interpolacji dla funkcji nr</w:t>
      </w:r>
      <w:r>
        <w:t xml:space="preserve"> 2 prezentuje odmienne wnioski niż poprzedni wykres. Metoda wielomianów </w:t>
      </w:r>
      <w:proofErr w:type="spellStart"/>
      <w:r>
        <w:t>Lagrange’a</w:t>
      </w:r>
      <w:proofErr w:type="spellEnd"/>
      <w:r>
        <w:t xml:space="preserve"> dla równoodległych węzłów maleje wraz ze wzrostem liczby węzłów do pewnego momentu, a potem </w:t>
      </w:r>
      <w:proofErr w:type="spellStart"/>
      <w:r>
        <w:t>rosnie</w:t>
      </w:r>
      <w:proofErr w:type="spellEnd"/>
      <w:r>
        <w:t xml:space="preserve"> – efekt </w:t>
      </w:r>
      <w:proofErr w:type="spellStart"/>
      <w:r>
        <w:t>Rungego</w:t>
      </w:r>
      <w:proofErr w:type="spellEnd"/>
      <w:r>
        <w:t>. Dla kubicznych funkcji składanych norma wektora błędu maleje powoli</w:t>
      </w:r>
      <w:r w:rsidR="00642A59">
        <w:t xml:space="preserve">. Najmniejszy błąd otrzymujemy dla metody </w:t>
      </w:r>
      <w:r w:rsidR="00642A59">
        <w:t xml:space="preserve">wielomianów </w:t>
      </w:r>
      <w:proofErr w:type="spellStart"/>
      <w:r w:rsidR="00642A59">
        <w:t>Lagrange’a</w:t>
      </w:r>
      <w:proofErr w:type="spellEnd"/>
      <w:r w:rsidR="00642A59">
        <w:t xml:space="preserve"> z węzłami Czebyszewa. Przy n=41 wynik jest już zbliżony do epsilonu maszynowego, co jest bardzo dobrym wynikiem. </w:t>
      </w:r>
    </w:p>
    <w:p w14:paraId="4758972A" w14:textId="734C903F" w:rsidR="00642A59" w:rsidRDefault="00642A59" w:rsidP="00A42D09">
      <w:pPr>
        <w:ind w:left="708" w:firstLine="702"/>
        <w:jc w:val="both"/>
      </w:pPr>
      <w:r>
        <w:lastRenderedPageBreak/>
        <w:t xml:space="preserve">Podsumowując oba wykresy można wywnioskować, że najbardziej dokładną metodą są wielomiany </w:t>
      </w:r>
      <w:proofErr w:type="spellStart"/>
      <w:r>
        <w:t>Lagrange’a</w:t>
      </w:r>
      <w:proofErr w:type="spellEnd"/>
      <w:r>
        <w:t xml:space="preserve"> z </w:t>
      </w:r>
      <w:proofErr w:type="spellStart"/>
      <w:r>
        <w:t>węzlami</w:t>
      </w:r>
      <w:proofErr w:type="spellEnd"/>
      <w:r>
        <w:t xml:space="preserve"> Czebyszewa</w:t>
      </w:r>
      <w:r>
        <w:t>. Mimo, że na pierwszym wykresie lepsze przybliżenie daje metoda kubicznych funkcji składanych, to ich różnica jest mała. Na drugim wykresie widać błąd zbliżony do epsilonu maszynowego, gdzie pozostałe metody dają o wiele słabsze przybliżenie.</w:t>
      </w:r>
    </w:p>
    <w:p w14:paraId="566045BA" w14:textId="465FE60F" w:rsidR="003E2BD5" w:rsidRDefault="003E2BD5" w:rsidP="00642A59">
      <w:pPr>
        <w:pStyle w:val="Akapitzlist"/>
        <w:jc w:val="both"/>
      </w:pPr>
    </w:p>
    <w:p w14:paraId="6809A018" w14:textId="77777777" w:rsidR="003E2BD5" w:rsidRPr="007E0E29" w:rsidRDefault="003E2BD5" w:rsidP="00642A59">
      <w:pPr>
        <w:pStyle w:val="Akapitzlist"/>
        <w:jc w:val="both"/>
      </w:pPr>
    </w:p>
    <w:p w14:paraId="6884D078" w14:textId="77777777" w:rsidR="007E0E29" w:rsidRPr="007E0E29" w:rsidRDefault="007E0E29" w:rsidP="00642A59">
      <w:pPr>
        <w:pStyle w:val="Akapitzlist"/>
        <w:jc w:val="both"/>
        <w:rPr>
          <w:sz w:val="32"/>
          <w:szCs w:val="32"/>
        </w:rPr>
      </w:pPr>
    </w:p>
    <w:sectPr w:rsidR="007E0E29" w:rsidRPr="007E0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75F21"/>
    <w:multiLevelType w:val="hybridMultilevel"/>
    <w:tmpl w:val="A84E27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2"/>
  </w:num>
  <w:num w:numId="2" w16cid:durableId="792556667">
    <w:abstractNumId w:val="5"/>
  </w:num>
  <w:num w:numId="3" w16cid:durableId="962544635">
    <w:abstractNumId w:val="3"/>
  </w:num>
  <w:num w:numId="4" w16cid:durableId="1016734812">
    <w:abstractNumId w:val="1"/>
  </w:num>
  <w:num w:numId="5" w16cid:durableId="978877619">
    <w:abstractNumId w:val="4"/>
  </w:num>
  <w:num w:numId="6" w16cid:durableId="928123023">
    <w:abstractNumId w:val="0"/>
  </w:num>
  <w:num w:numId="7" w16cid:durableId="269245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3E2BD5"/>
    <w:rsid w:val="005A4AC5"/>
    <w:rsid w:val="00642A59"/>
    <w:rsid w:val="007E0E29"/>
    <w:rsid w:val="00A42D09"/>
    <w:rsid w:val="00C6637E"/>
    <w:rsid w:val="00D40178"/>
    <w:rsid w:val="00D56AFA"/>
    <w:rsid w:val="00E53BA8"/>
    <w:rsid w:val="00E8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461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2</cp:revision>
  <cp:lastPrinted>2023-03-29T20:47:00Z</cp:lastPrinted>
  <dcterms:created xsi:type="dcterms:W3CDTF">2023-03-29T19:37:00Z</dcterms:created>
  <dcterms:modified xsi:type="dcterms:W3CDTF">2023-03-29T20:47:00Z</dcterms:modified>
</cp:coreProperties>
</file>