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3C06" w14:textId="45347843" w:rsidR="005A4AC5" w:rsidRDefault="006F2C85" w:rsidP="006F2C85">
      <w:pPr>
        <w:spacing w:before="1560"/>
        <w:jc w:val="center"/>
        <w:rPr>
          <w:sz w:val="96"/>
          <w:szCs w:val="96"/>
        </w:rPr>
      </w:pPr>
      <w:r w:rsidRPr="006F2C85">
        <w:rPr>
          <w:sz w:val="96"/>
          <w:szCs w:val="96"/>
        </w:rPr>
        <w:t>Podstawy uczenia maszynowego</w:t>
      </w:r>
    </w:p>
    <w:p w14:paraId="3BCD058D" w14:textId="0A39F72F" w:rsidR="006F2C85" w:rsidRPr="006F2C85" w:rsidRDefault="006F2C85" w:rsidP="006F2C85">
      <w:pPr>
        <w:jc w:val="center"/>
        <w:rPr>
          <w:sz w:val="24"/>
          <w:szCs w:val="24"/>
        </w:rPr>
      </w:pPr>
      <w:r w:rsidRPr="006F2C85">
        <w:rPr>
          <w:sz w:val="24"/>
          <w:szCs w:val="24"/>
        </w:rPr>
        <w:t>07.03.2024</w:t>
      </w:r>
    </w:p>
    <w:p w14:paraId="714C164C" w14:textId="73EBE56A" w:rsidR="006F2C85" w:rsidRDefault="006F2C85" w:rsidP="006F2C85">
      <w:pPr>
        <w:jc w:val="center"/>
        <w:rPr>
          <w:sz w:val="44"/>
          <w:szCs w:val="44"/>
        </w:rPr>
      </w:pPr>
      <w:r w:rsidRPr="006F2C85">
        <w:rPr>
          <w:sz w:val="44"/>
          <w:szCs w:val="44"/>
        </w:rPr>
        <w:t>Laboratorium 1</w:t>
      </w:r>
    </w:p>
    <w:p w14:paraId="4AEE3D52" w14:textId="212836AA" w:rsidR="006F2C85" w:rsidRPr="006F2C85" w:rsidRDefault="006F2C85" w:rsidP="006F2C85">
      <w:pPr>
        <w:spacing w:before="360"/>
        <w:jc w:val="center"/>
        <w:rPr>
          <w:sz w:val="56"/>
          <w:szCs w:val="56"/>
        </w:rPr>
      </w:pPr>
      <w:proofErr w:type="spellStart"/>
      <w:r w:rsidRPr="006F2C85">
        <w:rPr>
          <w:sz w:val="56"/>
          <w:szCs w:val="56"/>
        </w:rPr>
        <w:t>Preprocessing</w:t>
      </w:r>
      <w:proofErr w:type="spellEnd"/>
      <w:r w:rsidRPr="006F2C85">
        <w:rPr>
          <w:sz w:val="56"/>
          <w:szCs w:val="56"/>
        </w:rPr>
        <w:t xml:space="preserve"> danych</w:t>
      </w:r>
    </w:p>
    <w:p w14:paraId="2635DF24" w14:textId="7EBBD5D4" w:rsidR="006F2C85" w:rsidRDefault="006F2C85" w:rsidP="006F2C85">
      <w:pPr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Łukasz Stępień, Kacper Fus</w:t>
      </w:r>
    </w:p>
    <w:p w14:paraId="38F5DCA5" w14:textId="4B1E7A9C" w:rsidR="00E61771" w:rsidRDefault="00E617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05B789" w14:textId="5F44E68B" w:rsidR="00E61771" w:rsidRPr="00E61771" w:rsidRDefault="00E61771" w:rsidP="00E61771">
      <w:pPr>
        <w:pStyle w:val="ListParagraph"/>
        <w:numPr>
          <w:ilvl w:val="0"/>
          <w:numId w:val="1"/>
        </w:numPr>
        <w:spacing w:before="360" w:after="240"/>
        <w:rPr>
          <w:sz w:val="36"/>
          <w:szCs w:val="36"/>
        </w:rPr>
      </w:pPr>
      <w:r>
        <w:rPr>
          <w:sz w:val="36"/>
          <w:szCs w:val="36"/>
        </w:rPr>
        <w:lastRenderedPageBreak/>
        <w:t>Cel zadania.</w:t>
      </w:r>
    </w:p>
    <w:p w14:paraId="09EA403B" w14:textId="28A41B7D" w:rsidR="00E61771" w:rsidRDefault="00E61771" w:rsidP="00E61771">
      <w:pPr>
        <w:pStyle w:val="ListParagraph"/>
        <w:spacing w:before="360"/>
        <w:jc w:val="both"/>
        <w:rPr>
          <w:sz w:val="24"/>
          <w:szCs w:val="24"/>
        </w:rPr>
      </w:pPr>
      <w:r w:rsidRPr="00E61771">
        <w:rPr>
          <w:sz w:val="24"/>
          <w:szCs w:val="24"/>
        </w:rPr>
        <w:t xml:space="preserve">Celem zadania jest przeanalizowanie technik wstępnego przetwarzania danych i ich wpływu na wyniki klasyfikacji. Pracować będziemy na zbiorze </w:t>
      </w:r>
      <w:proofErr w:type="spellStart"/>
      <w:r w:rsidRPr="00094746">
        <w:rPr>
          <w:i/>
          <w:iCs/>
          <w:sz w:val="24"/>
          <w:szCs w:val="24"/>
        </w:rPr>
        <w:t>Credit</w:t>
      </w:r>
      <w:proofErr w:type="spellEnd"/>
      <w:r w:rsidRPr="00094746">
        <w:rPr>
          <w:i/>
          <w:iCs/>
          <w:sz w:val="24"/>
          <w:szCs w:val="24"/>
        </w:rPr>
        <w:t xml:space="preserve"> </w:t>
      </w:r>
      <w:proofErr w:type="spellStart"/>
      <w:r w:rsidRPr="00094746">
        <w:rPr>
          <w:i/>
          <w:iCs/>
          <w:sz w:val="24"/>
          <w:szCs w:val="24"/>
        </w:rPr>
        <w:t>approval</w:t>
      </w:r>
      <w:proofErr w:type="spellEnd"/>
      <w:r w:rsidRPr="00094746">
        <w:rPr>
          <w:i/>
          <w:iCs/>
          <w:sz w:val="24"/>
          <w:szCs w:val="24"/>
        </w:rPr>
        <w:t xml:space="preserve"> dataset1</w:t>
      </w:r>
      <w:r w:rsidRPr="00E61771">
        <w:rPr>
          <w:sz w:val="24"/>
          <w:szCs w:val="24"/>
        </w:rPr>
        <w:t>. Jako klasyfikatorów użyj metod: regresji logistycznej, naiwnego Bayesa (NB), najbliższych sąsiadów (klasyfikatora k-NN), metody wektorów nośnych (</w:t>
      </w:r>
      <w:proofErr w:type="spellStart"/>
      <w:r w:rsidRPr="00E61771">
        <w:rPr>
          <w:sz w:val="24"/>
          <w:szCs w:val="24"/>
        </w:rPr>
        <w:t>Support</w:t>
      </w:r>
      <w:proofErr w:type="spellEnd"/>
      <w:r w:rsidRPr="00E61771">
        <w:rPr>
          <w:sz w:val="24"/>
          <w:szCs w:val="24"/>
        </w:rPr>
        <w:t xml:space="preserve"> </w:t>
      </w:r>
      <w:proofErr w:type="spellStart"/>
      <w:r w:rsidRPr="00E61771">
        <w:rPr>
          <w:sz w:val="24"/>
          <w:szCs w:val="24"/>
        </w:rPr>
        <w:t>Vector</w:t>
      </w:r>
      <w:proofErr w:type="spellEnd"/>
      <w:r w:rsidRPr="00E61771">
        <w:rPr>
          <w:sz w:val="24"/>
          <w:szCs w:val="24"/>
        </w:rPr>
        <w:t xml:space="preserve"> </w:t>
      </w:r>
      <w:proofErr w:type="spellStart"/>
      <w:r w:rsidRPr="00E61771">
        <w:rPr>
          <w:sz w:val="24"/>
          <w:szCs w:val="24"/>
        </w:rPr>
        <w:t>Machines</w:t>
      </w:r>
      <w:proofErr w:type="spellEnd"/>
      <w:r w:rsidRPr="00E61771">
        <w:rPr>
          <w:sz w:val="24"/>
          <w:szCs w:val="24"/>
        </w:rPr>
        <w:t xml:space="preserve">, SVM) oraz lasów losowych (ang. </w:t>
      </w:r>
      <w:proofErr w:type="spellStart"/>
      <w:r w:rsidRPr="00E61771">
        <w:rPr>
          <w:sz w:val="24"/>
          <w:szCs w:val="24"/>
        </w:rPr>
        <w:t>random</w:t>
      </w:r>
      <w:proofErr w:type="spellEnd"/>
      <w:r w:rsidRPr="00E61771">
        <w:rPr>
          <w:sz w:val="24"/>
          <w:szCs w:val="24"/>
        </w:rPr>
        <w:t xml:space="preserve"> </w:t>
      </w:r>
      <w:proofErr w:type="spellStart"/>
      <w:r w:rsidRPr="00E61771">
        <w:rPr>
          <w:sz w:val="24"/>
          <w:szCs w:val="24"/>
        </w:rPr>
        <w:t>forests</w:t>
      </w:r>
      <w:proofErr w:type="spellEnd"/>
      <w:r w:rsidRPr="00E61771">
        <w:rPr>
          <w:sz w:val="24"/>
          <w:szCs w:val="24"/>
        </w:rPr>
        <w:t>) z ich domyślnymi parametrami.</w:t>
      </w:r>
    </w:p>
    <w:p w14:paraId="234B25AA" w14:textId="639D6867" w:rsidR="004C2199" w:rsidRDefault="004C2199" w:rsidP="00E61771">
      <w:pPr>
        <w:pStyle w:val="ListParagraph"/>
        <w:spacing w:before="360"/>
        <w:jc w:val="both"/>
        <w:rPr>
          <w:sz w:val="24"/>
          <w:szCs w:val="24"/>
        </w:rPr>
      </w:pPr>
    </w:p>
    <w:p w14:paraId="6E748FA6" w14:textId="6DEEE818" w:rsidR="004C2199" w:rsidRPr="00094746" w:rsidRDefault="004C2199" w:rsidP="004C2199">
      <w:pPr>
        <w:pStyle w:val="ListParagraph"/>
        <w:numPr>
          <w:ilvl w:val="0"/>
          <w:numId w:val="1"/>
        </w:numPr>
        <w:spacing w:before="360"/>
        <w:jc w:val="both"/>
        <w:rPr>
          <w:sz w:val="28"/>
          <w:szCs w:val="28"/>
        </w:rPr>
      </w:pPr>
      <w:r w:rsidRPr="00094746">
        <w:rPr>
          <w:sz w:val="36"/>
          <w:szCs w:val="36"/>
        </w:rPr>
        <w:t>Implementacja.</w:t>
      </w:r>
    </w:p>
    <w:p w14:paraId="4C0BDD27" w14:textId="77777777" w:rsidR="00684DD1" w:rsidRDefault="00684DD1" w:rsidP="00684DD1">
      <w:pPr>
        <w:pStyle w:val="ListParagraph"/>
        <w:spacing w:before="360"/>
        <w:jc w:val="both"/>
        <w:rPr>
          <w:sz w:val="28"/>
          <w:szCs w:val="28"/>
        </w:rPr>
      </w:pPr>
    </w:p>
    <w:p w14:paraId="39C53A1D" w14:textId="511D71E3" w:rsidR="00684DD1" w:rsidRDefault="00684DD1" w:rsidP="00684DD1">
      <w:pPr>
        <w:pStyle w:val="ListParagraph"/>
        <w:spacing w:before="360"/>
        <w:jc w:val="both"/>
        <w:rPr>
          <w:sz w:val="28"/>
          <w:szCs w:val="28"/>
        </w:rPr>
      </w:pPr>
      <w:r>
        <w:rPr>
          <w:sz w:val="28"/>
          <w:szCs w:val="28"/>
        </w:rPr>
        <w:t>2.1 Uzupełnianie brakujących wartości</w:t>
      </w:r>
    </w:p>
    <w:p w14:paraId="7EDBA122" w14:textId="77777777" w:rsidR="008136ED" w:rsidRDefault="008136ED" w:rsidP="00684DD1">
      <w:pPr>
        <w:pStyle w:val="ListParagraph"/>
        <w:spacing w:before="360"/>
        <w:jc w:val="both"/>
        <w:rPr>
          <w:sz w:val="28"/>
          <w:szCs w:val="28"/>
        </w:rPr>
      </w:pPr>
    </w:p>
    <w:p w14:paraId="74CBEF4C" w14:textId="3C91833D" w:rsidR="00684DD1" w:rsidRDefault="00684DD1" w:rsidP="00684DD1">
      <w:pPr>
        <w:pStyle w:val="ListParagraph"/>
        <w:numPr>
          <w:ilvl w:val="0"/>
          <w:numId w:val="3"/>
        </w:numPr>
        <w:spacing w:before="360"/>
        <w:jc w:val="both"/>
        <w:rPr>
          <w:sz w:val="28"/>
          <w:szCs w:val="28"/>
        </w:rPr>
      </w:pPr>
      <w:r w:rsidRPr="00684DD1">
        <w:rPr>
          <w:b/>
          <w:bCs/>
          <w:sz w:val="24"/>
          <w:szCs w:val="24"/>
        </w:rPr>
        <w:t>Dla danych numerycznych</w:t>
      </w:r>
      <w:r>
        <w:rPr>
          <w:b/>
          <w:bCs/>
          <w:sz w:val="24"/>
          <w:szCs w:val="24"/>
        </w:rPr>
        <w:t>:</w:t>
      </w:r>
      <w:r w:rsidRPr="00684DD1">
        <w:rPr>
          <w:sz w:val="24"/>
          <w:szCs w:val="24"/>
        </w:rPr>
        <w:t xml:space="preserve"> najpierw wybieramy kolumny zawierające dane numeryczne, następnie przekształcamy te kolumny do typu numerycznego, co jest ważne, ponieważ czasami dane mogą być przechowywane jako ciągi znaków, a nie liczby. Aby uzupełnić brakujące wartości w tych kolumnach numerycznych, używamy średniej wartości dla każdej kolumny</w:t>
      </w:r>
      <w:r w:rsidRPr="00684DD1">
        <w:rPr>
          <w:sz w:val="28"/>
          <w:szCs w:val="28"/>
        </w:rPr>
        <w:t>.</w:t>
      </w:r>
    </w:p>
    <w:p w14:paraId="21CE0194" w14:textId="25741766" w:rsidR="00684DD1" w:rsidRDefault="00684DD1" w:rsidP="00684DD1">
      <w:pPr>
        <w:pStyle w:val="ListParagraph"/>
        <w:numPr>
          <w:ilvl w:val="0"/>
          <w:numId w:val="3"/>
        </w:numPr>
        <w:spacing w:before="360"/>
        <w:jc w:val="both"/>
        <w:rPr>
          <w:sz w:val="24"/>
          <w:szCs w:val="24"/>
        </w:rPr>
      </w:pPr>
      <w:r w:rsidRPr="00684DD1">
        <w:rPr>
          <w:b/>
          <w:bCs/>
          <w:sz w:val="24"/>
          <w:szCs w:val="24"/>
        </w:rPr>
        <w:t>Dla danych nominalnych:</w:t>
      </w:r>
      <w:r w:rsidRPr="00684DD1">
        <w:rPr>
          <w:sz w:val="24"/>
          <w:szCs w:val="24"/>
        </w:rPr>
        <w:t xml:space="preserve"> Wybieramy kolumny zawierające dane nominalne, następnie uzupełniamy brakujące wartości w tych kolumnach najczęstszą wartością (modą).</w:t>
      </w:r>
    </w:p>
    <w:p w14:paraId="1520C6B7" w14:textId="331AA0F1" w:rsidR="00684DD1" w:rsidRPr="00684DD1" w:rsidRDefault="00684DD1" w:rsidP="00684D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236770" w14:textId="3F80443F" w:rsidR="00684DD1" w:rsidRPr="00684DD1" w:rsidRDefault="00684DD1" w:rsidP="00684DD1">
      <w:pPr>
        <w:pStyle w:val="ListParagraph"/>
        <w:spacing w:before="360"/>
        <w:ind w:left="1440"/>
        <w:jc w:val="both"/>
        <w:rPr>
          <w:sz w:val="24"/>
          <w:szCs w:val="24"/>
        </w:rPr>
      </w:pPr>
    </w:p>
    <w:p w14:paraId="48622F80" w14:textId="36C7095E" w:rsidR="00684DD1" w:rsidRDefault="00094746" w:rsidP="00684DD1">
      <w:pPr>
        <w:pStyle w:val="ListParagraph"/>
        <w:spacing w:before="360"/>
        <w:jc w:val="both"/>
        <w:rPr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474CBFF" wp14:editId="3D237902">
            <wp:simplePos x="0" y="0"/>
            <wp:positionH relativeFrom="margin">
              <wp:posOffset>-537845</wp:posOffset>
            </wp:positionH>
            <wp:positionV relativeFrom="paragraph">
              <wp:posOffset>361315</wp:posOffset>
            </wp:positionV>
            <wp:extent cx="6934200" cy="6691086"/>
            <wp:effectExtent l="0" t="0" r="0" b="0"/>
            <wp:wrapTight wrapText="bothSides">
              <wp:wrapPolygon edited="0">
                <wp:start x="0" y="0"/>
                <wp:lineTo x="0" y="21524"/>
                <wp:lineTo x="21541" y="21524"/>
                <wp:lineTo x="21541" y="0"/>
                <wp:lineTo x="0" y="0"/>
              </wp:wrapPolygon>
            </wp:wrapTight>
            <wp:docPr id="70253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669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DD1">
        <w:rPr>
          <w:sz w:val="28"/>
          <w:szCs w:val="28"/>
        </w:rPr>
        <w:t xml:space="preserve">2.2 Generowanie macierzy rozrzutu </w:t>
      </w:r>
    </w:p>
    <w:p w14:paraId="4A08624A" w14:textId="4045D45D" w:rsidR="00C77B53" w:rsidRPr="00684DD1" w:rsidRDefault="00684DD1" w:rsidP="00684DD1">
      <w:pPr>
        <w:pStyle w:val="ListParagraph"/>
        <w:spacing w:before="360"/>
        <w:jc w:val="center"/>
        <w:rPr>
          <w:sz w:val="28"/>
          <w:szCs w:val="28"/>
        </w:rPr>
      </w:pPr>
      <w:r>
        <w:rPr>
          <w:sz w:val="20"/>
          <w:szCs w:val="20"/>
        </w:rPr>
        <w:t>Ryc. 1</w:t>
      </w:r>
    </w:p>
    <w:p w14:paraId="718BD44E" w14:textId="39E09468" w:rsidR="00C77B53" w:rsidRDefault="00C77B53" w:rsidP="00C77B53">
      <w:pPr>
        <w:spacing w:before="360"/>
        <w:jc w:val="both"/>
        <w:rPr>
          <w:sz w:val="24"/>
          <w:szCs w:val="24"/>
        </w:rPr>
      </w:pPr>
    </w:p>
    <w:p w14:paraId="2919FFD1" w14:textId="1BC1FA17" w:rsidR="00C77B53" w:rsidRDefault="00C77B53" w:rsidP="00C77B53">
      <w:pPr>
        <w:spacing w:before="360"/>
        <w:jc w:val="both"/>
        <w:rPr>
          <w:sz w:val="24"/>
          <w:szCs w:val="24"/>
        </w:rPr>
      </w:pPr>
    </w:p>
    <w:p w14:paraId="68DA368A" w14:textId="77777777" w:rsidR="00684DD1" w:rsidRDefault="00684D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3DC8AD" w14:textId="086961EE" w:rsidR="00C77B53" w:rsidRDefault="00684DD1" w:rsidP="00684DD1">
      <w:pPr>
        <w:pStyle w:val="ListParagraph"/>
        <w:numPr>
          <w:ilvl w:val="1"/>
          <w:numId w:val="1"/>
        </w:numPr>
        <w:spacing w:befor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Kodowanie wartości nominalnych  </w:t>
      </w:r>
    </w:p>
    <w:p w14:paraId="30820E3F" w14:textId="77777777" w:rsidR="00684DD1" w:rsidRPr="00684DD1" w:rsidRDefault="00684DD1" w:rsidP="00684DD1">
      <w:pPr>
        <w:pStyle w:val="ListParagraph"/>
        <w:spacing w:before="360"/>
        <w:ind w:left="1140"/>
        <w:jc w:val="both"/>
        <w:rPr>
          <w:sz w:val="28"/>
          <w:szCs w:val="28"/>
        </w:rPr>
      </w:pPr>
    </w:p>
    <w:p w14:paraId="4D3605AC" w14:textId="7D811321" w:rsidR="00C77B53" w:rsidRDefault="004C2199" w:rsidP="00C77B53">
      <w:pPr>
        <w:pStyle w:val="ListParagraph"/>
        <w:numPr>
          <w:ilvl w:val="0"/>
          <w:numId w:val="2"/>
        </w:num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Zakodowano wartości nominalne </w:t>
      </w:r>
      <w:r w:rsidR="00CA1887">
        <w:rPr>
          <w:sz w:val="24"/>
          <w:szCs w:val="24"/>
        </w:rPr>
        <w:t xml:space="preserve">za pomocą </w:t>
      </w:r>
      <w:proofErr w:type="spellStart"/>
      <w:r w:rsidR="00CA1887" w:rsidRPr="00684DD1">
        <w:rPr>
          <w:i/>
          <w:iCs/>
          <w:sz w:val="24"/>
          <w:szCs w:val="24"/>
        </w:rPr>
        <w:t>label</w:t>
      </w:r>
      <w:proofErr w:type="spellEnd"/>
      <w:r w:rsidR="00CA1887" w:rsidRPr="00684DD1">
        <w:rPr>
          <w:i/>
          <w:iCs/>
          <w:sz w:val="24"/>
          <w:szCs w:val="24"/>
        </w:rPr>
        <w:t xml:space="preserve"> </w:t>
      </w:r>
      <w:proofErr w:type="spellStart"/>
      <w:r w:rsidR="00CA1887" w:rsidRPr="00684DD1">
        <w:rPr>
          <w:i/>
          <w:iCs/>
          <w:sz w:val="24"/>
          <w:szCs w:val="24"/>
        </w:rPr>
        <w:t>encoding</w:t>
      </w:r>
      <w:proofErr w:type="spellEnd"/>
      <w:r w:rsidR="00CA1887">
        <w:rPr>
          <w:sz w:val="24"/>
          <w:szCs w:val="24"/>
        </w:rPr>
        <w:t xml:space="preserve"> oraz </w:t>
      </w:r>
      <w:r w:rsidR="00CA1887" w:rsidRPr="00684DD1">
        <w:rPr>
          <w:i/>
          <w:iCs/>
          <w:sz w:val="24"/>
          <w:szCs w:val="24"/>
        </w:rPr>
        <w:t xml:space="preserve">one hot </w:t>
      </w:r>
      <w:proofErr w:type="spellStart"/>
      <w:r w:rsidR="00CA1887" w:rsidRPr="00684DD1">
        <w:rPr>
          <w:i/>
          <w:iCs/>
          <w:sz w:val="24"/>
          <w:szCs w:val="24"/>
        </w:rPr>
        <w:t>encoding</w:t>
      </w:r>
      <w:proofErr w:type="spellEnd"/>
      <w:r w:rsidR="00CA1887">
        <w:rPr>
          <w:sz w:val="24"/>
          <w:szCs w:val="24"/>
        </w:rPr>
        <w:t xml:space="preserve">. </w:t>
      </w:r>
      <w:r w:rsidR="00C77B53">
        <w:rPr>
          <w:sz w:val="24"/>
          <w:szCs w:val="24"/>
        </w:rPr>
        <w:t>Pierwsza</w:t>
      </w:r>
      <w:r w:rsidR="00CA1887" w:rsidRPr="00CA1887">
        <w:rPr>
          <w:sz w:val="24"/>
          <w:szCs w:val="24"/>
        </w:rPr>
        <w:t xml:space="preserve"> reprezentacj</w:t>
      </w:r>
      <w:r w:rsidR="00C77B53">
        <w:rPr>
          <w:sz w:val="24"/>
          <w:szCs w:val="24"/>
        </w:rPr>
        <w:t>a</w:t>
      </w:r>
      <w:r w:rsidR="00CA1887" w:rsidRPr="00CA1887">
        <w:rPr>
          <w:sz w:val="24"/>
          <w:szCs w:val="24"/>
        </w:rPr>
        <w:t xml:space="preserve"> cech </w:t>
      </w:r>
      <w:r w:rsidR="00C77B53">
        <w:rPr>
          <w:sz w:val="24"/>
          <w:szCs w:val="24"/>
        </w:rPr>
        <w:t>jest dopuszczalna</w:t>
      </w:r>
      <w:r w:rsidR="00CA1887" w:rsidRPr="00CA1887">
        <w:rPr>
          <w:sz w:val="24"/>
          <w:szCs w:val="24"/>
        </w:rPr>
        <w:t xml:space="preserve"> dla każdego z klasyfikatorów</w:t>
      </w:r>
      <w:r w:rsidR="00C77B53">
        <w:rPr>
          <w:sz w:val="24"/>
          <w:szCs w:val="24"/>
        </w:rPr>
        <w:t xml:space="preserve">, druga natomiast nie jest akceptowana tylko przez </w:t>
      </w:r>
      <w:r w:rsidR="00C77B53" w:rsidRPr="00E61771">
        <w:rPr>
          <w:sz w:val="24"/>
          <w:szCs w:val="24"/>
        </w:rPr>
        <w:t>naiwnego Bayesa</w:t>
      </w:r>
      <w:r w:rsidR="00C77B53">
        <w:rPr>
          <w:sz w:val="24"/>
          <w:szCs w:val="24"/>
        </w:rPr>
        <w:t>.</w:t>
      </w:r>
      <w:r w:rsidR="00CA1887" w:rsidRPr="00CA1887">
        <w:rPr>
          <w:sz w:val="24"/>
          <w:szCs w:val="24"/>
        </w:rPr>
        <w:t xml:space="preserve"> </w:t>
      </w:r>
      <w:r w:rsidR="00C77B53">
        <w:rPr>
          <w:sz w:val="24"/>
          <w:szCs w:val="24"/>
        </w:rPr>
        <w:t xml:space="preserve"> Wyniki dla zakodowanych danych wyglądają następująco:</w:t>
      </w:r>
    </w:p>
    <w:p w14:paraId="1EE6877A" w14:textId="77777777" w:rsidR="00C77B53" w:rsidRDefault="00C77B53" w:rsidP="00C77B53">
      <w:pPr>
        <w:pStyle w:val="ListParagraph"/>
        <w:spacing w:before="360"/>
        <w:ind w:left="1440"/>
        <w:jc w:val="both"/>
        <w:rPr>
          <w:sz w:val="24"/>
          <w:szCs w:val="24"/>
        </w:rPr>
      </w:pPr>
    </w:p>
    <w:p w14:paraId="3D0EA9A2" w14:textId="4934F600" w:rsidR="00C77B53" w:rsidRDefault="00C77B53" w:rsidP="00C77B53">
      <w:pPr>
        <w:pStyle w:val="ListParagraph"/>
        <w:spacing w:before="360"/>
        <w:ind w:left="1440"/>
        <w:jc w:val="center"/>
        <w:rPr>
          <w:sz w:val="24"/>
          <w:szCs w:val="24"/>
        </w:rPr>
      </w:pPr>
      <w:r w:rsidRPr="00C77B53">
        <w:rPr>
          <w:noProof/>
          <w:sz w:val="24"/>
          <w:szCs w:val="24"/>
        </w:rPr>
        <w:drawing>
          <wp:inline distT="0" distB="0" distL="0" distR="0" wp14:anchorId="574B3BDB" wp14:editId="5137553C">
            <wp:extent cx="4267796" cy="2133898"/>
            <wp:effectExtent l="0" t="0" r="0" b="0"/>
            <wp:docPr id="903164899" name="Obraz 1" descr="Obraz zawierający tekst, zrzut ekranu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64899" name="Obraz 1" descr="Obraz zawierający tekst, zrzut ekranu, Czcionka, algebr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D198" w14:textId="79B95D69" w:rsidR="00684DD1" w:rsidRPr="00684DD1" w:rsidRDefault="00684DD1" w:rsidP="00C77B53">
      <w:pPr>
        <w:pStyle w:val="ListParagraph"/>
        <w:spacing w:before="360"/>
        <w:ind w:left="1440"/>
        <w:jc w:val="center"/>
        <w:rPr>
          <w:sz w:val="20"/>
          <w:szCs w:val="20"/>
        </w:rPr>
      </w:pPr>
      <w:r>
        <w:rPr>
          <w:sz w:val="20"/>
          <w:szCs w:val="20"/>
        </w:rPr>
        <w:t>Ryc. 2</w:t>
      </w:r>
    </w:p>
    <w:p w14:paraId="0FDAF76E" w14:textId="240323A2" w:rsidR="00195A3C" w:rsidRDefault="00195A3C" w:rsidP="00C77B53">
      <w:pPr>
        <w:pStyle w:val="ListParagraph"/>
        <w:spacing w:before="360"/>
        <w:ind w:left="1440"/>
        <w:jc w:val="center"/>
        <w:rPr>
          <w:sz w:val="24"/>
          <w:szCs w:val="24"/>
        </w:rPr>
      </w:pPr>
    </w:p>
    <w:p w14:paraId="1A9E2DE4" w14:textId="10DF42C6" w:rsidR="00195A3C" w:rsidRDefault="00195A3C" w:rsidP="00195A3C">
      <w:pPr>
        <w:pStyle w:val="ListParagraph"/>
        <w:spacing w:before="36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Dane reprezentowane za pomocą </w:t>
      </w:r>
      <w:r w:rsidRPr="00684DD1">
        <w:rPr>
          <w:i/>
          <w:iCs/>
          <w:sz w:val="24"/>
          <w:szCs w:val="24"/>
        </w:rPr>
        <w:t xml:space="preserve">one hot </w:t>
      </w:r>
      <w:proofErr w:type="spellStart"/>
      <w:r w:rsidRPr="00684DD1">
        <w:rPr>
          <w:i/>
          <w:iCs/>
          <w:sz w:val="24"/>
          <w:szCs w:val="24"/>
        </w:rPr>
        <w:t>encoding</w:t>
      </w:r>
      <w:proofErr w:type="spellEnd"/>
      <w:r>
        <w:rPr>
          <w:sz w:val="24"/>
          <w:szCs w:val="24"/>
        </w:rPr>
        <w:t xml:space="preserve"> </w:t>
      </w:r>
      <w:r w:rsidRPr="00195A3C">
        <w:rPr>
          <w:sz w:val="24"/>
          <w:szCs w:val="24"/>
        </w:rPr>
        <w:t>wydaj</w:t>
      </w:r>
      <w:r w:rsidR="00684DD1">
        <w:rPr>
          <w:sz w:val="24"/>
          <w:szCs w:val="24"/>
        </w:rPr>
        <w:t>ą</w:t>
      </w:r>
      <w:r w:rsidRPr="00195A3C">
        <w:rPr>
          <w:sz w:val="24"/>
          <w:szCs w:val="24"/>
        </w:rPr>
        <w:t xml:space="preserve"> się działać lepiej dla większości modeli, zwłaszcza dla </w:t>
      </w:r>
      <w:proofErr w:type="spellStart"/>
      <w:r w:rsidRPr="00684DD1">
        <w:rPr>
          <w:i/>
          <w:iCs/>
          <w:sz w:val="24"/>
          <w:szCs w:val="24"/>
        </w:rPr>
        <w:t>Logistic</w:t>
      </w:r>
      <w:proofErr w:type="spellEnd"/>
      <w:r w:rsidRPr="00684DD1">
        <w:rPr>
          <w:i/>
          <w:iCs/>
          <w:sz w:val="24"/>
          <w:szCs w:val="24"/>
        </w:rPr>
        <w:t xml:space="preserve"> </w:t>
      </w:r>
      <w:proofErr w:type="spellStart"/>
      <w:r w:rsidRPr="00684DD1">
        <w:rPr>
          <w:i/>
          <w:iCs/>
          <w:sz w:val="24"/>
          <w:szCs w:val="24"/>
        </w:rPr>
        <w:t>Regression</w:t>
      </w:r>
      <w:proofErr w:type="spellEnd"/>
      <w:r w:rsidRPr="00195A3C">
        <w:rPr>
          <w:sz w:val="24"/>
          <w:szCs w:val="24"/>
        </w:rPr>
        <w:t xml:space="preserve">, </w:t>
      </w:r>
      <w:r w:rsidRPr="00684DD1">
        <w:rPr>
          <w:i/>
          <w:iCs/>
          <w:sz w:val="24"/>
          <w:szCs w:val="24"/>
        </w:rPr>
        <w:t>k-NN</w:t>
      </w:r>
      <w:r w:rsidRPr="00195A3C">
        <w:rPr>
          <w:sz w:val="24"/>
          <w:szCs w:val="24"/>
        </w:rPr>
        <w:t xml:space="preserve"> i </w:t>
      </w:r>
      <w:r w:rsidRPr="00684DD1">
        <w:rPr>
          <w:i/>
          <w:iCs/>
          <w:sz w:val="24"/>
          <w:szCs w:val="24"/>
        </w:rPr>
        <w:t>SVM</w:t>
      </w:r>
      <w:r w:rsidRPr="00195A3C">
        <w:rPr>
          <w:sz w:val="24"/>
          <w:szCs w:val="24"/>
        </w:rPr>
        <w:t xml:space="preserve">. Jednakże, warto zwrócić uwagę na to, że </w:t>
      </w:r>
      <w:proofErr w:type="spellStart"/>
      <w:r w:rsidRPr="00684DD1">
        <w:rPr>
          <w:i/>
          <w:iCs/>
          <w:sz w:val="24"/>
          <w:szCs w:val="24"/>
        </w:rPr>
        <w:t>Random</w:t>
      </w:r>
      <w:proofErr w:type="spellEnd"/>
      <w:r w:rsidRPr="00684DD1">
        <w:rPr>
          <w:i/>
          <w:iCs/>
          <w:sz w:val="24"/>
          <w:szCs w:val="24"/>
        </w:rPr>
        <w:t xml:space="preserve"> </w:t>
      </w:r>
      <w:proofErr w:type="spellStart"/>
      <w:r w:rsidRPr="00684DD1">
        <w:rPr>
          <w:i/>
          <w:iCs/>
          <w:sz w:val="24"/>
          <w:szCs w:val="24"/>
        </w:rPr>
        <w:t>Forest</w:t>
      </w:r>
      <w:proofErr w:type="spellEnd"/>
      <w:r w:rsidRPr="00195A3C">
        <w:rPr>
          <w:sz w:val="24"/>
          <w:szCs w:val="24"/>
        </w:rPr>
        <w:t xml:space="preserve"> osiąga wysokie wyniki dla obu metod kodowania.</w:t>
      </w:r>
    </w:p>
    <w:p w14:paraId="70FD66D6" w14:textId="77777777" w:rsidR="00C77B53" w:rsidRDefault="00C77B53" w:rsidP="00C77B53">
      <w:pPr>
        <w:pStyle w:val="ListParagraph"/>
        <w:spacing w:before="360"/>
        <w:ind w:left="1440"/>
        <w:jc w:val="both"/>
        <w:rPr>
          <w:sz w:val="24"/>
          <w:szCs w:val="24"/>
        </w:rPr>
      </w:pPr>
    </w:p>
    <w:p w14:paraId="470F42AB" w14:textId="63148108" w:rsidR="00684DD1" w:rsidRPr="00684DD1" w:rsidRDefault="00684DD1" w:rsidP="00684DD1">
      <w:pPr>
        <w:pStyle w:val="ListParagraph"/>
        <w:numPr>
          <w:ilvl w:val="1"/>
          <w:numId w:val="1"/>
        </w:numPr>
        <w:spacing w:before="360"/>
        <w:jc w:val="both"/>
        <w:rPr>
          <w:sz w:val="28"/>
          <w:szCs w:val="28"/>
        </w:rPr>
      </w:pPr>
      <w:r>
        <w:rPr>
          <w:sz w:val="28"/>
          <w:szCs w:val="28"/>
        </w:rPr>
        <w:t>Skalowanie cech</w:t>
      </w:r>
    </w:p>
    <w:p w14:paraId="7B4F309B" w14:textId="77777777" w:rsidR="00684DD1" w:rsidRPr="00C77B53" w:rsidRDefault="00684DD1" w:rsidP="00C77B53">
      <w:pPr>
        <w:pStyle w:val="ListParagraph"/>
        <w:spacing w:before="360"/>
        <w:ind w:left="1440"/>
        <w:jc w:val="both"/>
        <w:rPr>
          <w:sz w:val="24"/>
          <w:szCs w:val="24"/>
        </w:rPr>
      </w:pPr>
    </w:p>
    <w:p w14:paraId="3D78FE4C" w14:textId="77777777" w:rsidR="00684DD1" w:rsidRDefault="00CA1887" w:rsidP="00CA1887">
      <w:pPr>
        <w:pStyle w:val="ListParagraph"/>
        <w:numPr>
          <w:ilvl w:val="0"/>
          <w:numId w:val="2"/>
        </w:num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Przeprowadzono skalowanie cech za pomocą </w:t>
      </w:r>
      <w:r w:rsidR="00684DD1">
        <w:rPr>
          <w:sz w:val="24"/>
          <w:szCs w:val="24"/>
        </w:rPr>
        <w:t>dwóch wzorów:</w:t>
      </w:r>
    </w:p>
    <w:p w14:paraId="24043586" w14:textId="4EB072D1" w:rsidR="00684DD1" w:rsidRPr="00684DD1" w:rsidRDefault="00684DD1" w:rsidP="00684DD1">
      <w:pPr>
        <w:pStyle w:val="ListParagraph"/>
        <w:numPr>
          <w:ilvl w:val="1"/>
          <w:numId w:val="2"/>
        </w:numPr>
        <w:spacing w:before="360"/>
        <w:jc w:val="both"/>
        <w:rPr>
          <w:i/>
          <w:iCs/>
          <w:sz w:val="24"/>
          <w:szCs w:val="24"/>
        </w:rPr>
      </w:pPr>
      <w:r w:rsidRPr="00684DD1">
        <w:rPr>
          <w:i/>
          <w:iCs/>
          <w:sz w:val="24"/>
          <w:szCs w:val="24"/>
        </w:rPr>
        <w:t xml:space="preserve">normalizacji </w:t>
      </w:r>
      <w:r>
        <w:rPr>
          <w:i/>
          <w:iCs/>
          <w:sz w:val="24"/>
          <w:szCs w:val="24"/>
        </w:rPr>
        <w:t>(</w:t>
      </w:r>
      <w:r w:rsidRPr="00684DD1">
        <w:rPr>
          <w:i/>
          <w:iCs/>
          <w:sz w:val="24"/>
          <w:szCs w:val="24"/>
        </w:rPr>
        <w:t xml:space="preserve">min-max </w:t>
      </w:r>
      <w:proofErr w:type="spellStart"/>
      <w:r w:rsidRPr="00684DD1">
        <w:rPr>
          <w:i/>
          <w:iCs/>
          <w:sz w:val="24"/>
          <w:szCs w:val="24"/>
        </w:rPr>
        <w:t>scaling</w:t>
      </w:r>
      <w:proofErr w:type="spellEnd"/>
      <w:r>
        <w:rPr>
          <w:sz w:val="24"/>
          <w:szCs w:val="24"/>
        </w:rPr>
        <w:t>)</w:t>
      </w:r>
    </w:p>
    <w:p w14:paraId="6EB4332C" w14:textId="73BE451E" w:rsidR="00684DD1" w:rsidRDefault="00684DD1" w:rsidP="00094746">
      <w:pPr>
        <w:pStyle w:val="ListParagraph"/>
        <w:spacing w:before="360"/>
        <w:ind w:left="2160"/>
        <w:jc w:val="center"/>
        <w:rPr>
          <w:sz w:val="24"/>
          <w:szCs w:val="24"/>
        </w:rPr>
      </w:pPr>
      <w:r w:rsidRPr="00684DD1">
        <w:rPr>
          <w:noProof/>
          <w:sz w:val="24"/>
          <w:szCs w:val="24"/>
        </w:rPr>
        <w:drawing>
          <wp:inline distT="0" distB="0" distL="0" distR="0" wp14:anchorId="656E7DD1" wp14:editId="5ADDA6BF">
            <wp:extent cx="1981477" cy="466790"/>
            <wp:effectExtent l="0" t="0" r="0" b="9525"/>
            <wp:docPr id="19525037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03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4A15" w14:textId="50563422" w:rsidR="00684DD1" w:rsidRPr="00684DD1" w:rsidRDefault="00684DD1" w:rsidP="00684DD1">
      <w:pPr>
        <w:pStyle w:val="ListParagraph"/>
        <w:numPr>
          <w:ilvl w:val="1"/>
          <w:numId w:val="2"/>
        </w:numPr>
        <w:spacing w:before="360"/>
        <w:jc w:val="both"/>
        <w:rPr>
          <w:i/>
          <w:iCs/>
          <w:sz w:val="24"/>
          <w:szCs w:val="24"/>
        </w:rPr>
      </w:pPr>
      <w:r w:rsidRPr="00684DD1">
        <w:rPr>
          <w:i/>
          <w:iCs/>
          <w:sz w:val="24"/>
          <w:szCs w:val="24"/>
        </w:rPr>
        <w:t xml:space="preserve">standaryzacji </w:t>
      </w:r>
      <w:r>
        <w:rPr>
          <w:i/>
          <w:iCs/>
          <w:sz w:val="24"/>
          <w:szCs w:val="24"/>
        </w:rPr>
        <w:t>(</w:t>
      </w:r>
      <w:proofErr w:type="spellStart"/>
      <w:r w:rsidRPr="00684DD1">
        <w:rPr>
          <w:i/>
          <w:iCs/>
        </w:rPr>
        <w:t>standarization</w:t>
      </w:r>
      <w:proofErr w:type="spellEnd"/>
      <w:r>
        <w:rPr>
          <w:i/>
          <w:iCs/>
        </w:rPr>
        <w:t>)</w:t>
      </w:r>
    </w:p>
    <w:p w14:paraId="047ADD8D" w14:textId="1F8033D9" w:rsidR="00684DD1" w:rsidRDefault="00684DD1" w:rsidP="00094746">
      <w:pPr>
        <w:pStyle w:val="ListParagraph"/>
        <w:spacing w:before="360"/>
        <w:ind w:left="2160"/>
        <w:jc w:val="center"/>
        <w:rPr>
          <w:i/>
          <w:iCs/>
          <w:sz w:val="24"/>
          <w:szCs w:val="24"/>
        </w:rPr>
      </w:pPr>
      <w:r w:rsidRPr="00684DD1">
        <w:rPr>
          <w:i/>
          <w:iCs/>
          <w:noProof/>
          <w:sz w:val="24"/>
          <w:szCs w:val="24"/>
        </w:rPr>
        <w:drawing>
          <wp:inline distT="0" distB="0" distL="0" distR="0" wp14:anchorId="1451D81D" wp14:editId="68E439AD">
            <wp:extent cx="1228896" cy="438211"/>
            <wp:effectExtent l="0" t="0" r="0" b="0"/>
            <wp:docPr id="11965941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94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8794" w14:textId="77777777" w:rsidR="008136ED" w:rsidRPr="00684DD1" w:rsidRDefault="008136ED" w:rsidP="00684DD1">
      <w:pPr>
        <w:pStyle w:val="ListParagraph"/>
        <w:spacing w:before="360"/>
        <w:ind w:left="2160"/>
        <w:jc w:val="both"/>
        <w:rPr>
          <w:i/>
          <w:iCs/>
          <w:sz w:val="24"/>
          <w:szCs w:val="24"/>
        </w:rPr>
      </w:pPr>
    </w:p>
    <w:p w14:paraId="278D9AD2" w14:textId="060D9F84" w:rsidR="00684DD1" w:rsidRDefault="008136ED" w:rsidP="00CA1887">
      <w:pPr>
        <w:pStyle w:val="ListParagraph"/>
        <w:numPr>
          <w:ilvl w:val="0"/>
          <w:numId w:val="2"/>
        </w:numPr>
        <w:spacing w:before="360"/>
        <w:jc w:val="both"/>
        <w:rPr>
          <w:sz w:val="24"/>
          <w:szCs w:val="24"/>
        </w:rPr>
      </w:pPr>
      <w:r w:rsidRPr="008136ED">
        <w:rPr>
          <w:sz w:val="24"/>
          <w:szCs w:val="24"/>
        </w:rPr>
        <w:t xml:space="preserve">Zbadano następnie, jak skalowanie cech wpływa na dokładność klasyfikatorów   </w:t>
      </w:r>
      <w:r w:rsidRPr="008136ED">
        <w:rPr>
          <w:i/>
          <w:iCs/>
          <w:sz w:val="24"/>
          <w:szCs w:val="24"/>
        </w:rPr>
        <w:t>k-NN</w:t>
      </w:r>
      <w:r w:rsidRPr="008136ED">
        <w:rPr>
          <w:sz w:val="24"/>
          <w:szCs w:val="24"/>
        </w:rPr>
        <w:t xml:space="preserve"> oraz </w:t>
      </w:r>
      <w:r w:rsidRPr="008136ED">
        <w:rPr>
          <w:i/>
          <w:iCs/>
          <w:sz w:val="24"/>
          <w:szCs w:val="24"/>
        </w:rPr>
        <w:t>lasów losowych</w:t>
      </w:r>
      <w:r w:rsidRPr="008136ED">
        <w:rPr>
          <w:sz w:val="24"/>
          <w:szCs w:val="24"/>
        </w:rPr>
        <w:t>. Wyniki zostały przedstawione jako dokładność razem z przedziałem ufności</w:t>
      </w:r>
      <w:r>
        <w:rPr>
          <w:sz w:val="24"/>
          <w:szCs w:val="24"/>
        </w:rPr>
        <w:t xml:space="preserve">. </w:t>
      </w:r>
      <w:r w:rsidRPr="008136ED">
        <w:rPr>
          <w:sz w:val="24"/>
          <w:szCs w:val="24"/>
        </w:rPr>
        <w:t>Ponieważ zbiór danych jest nieduży, pomiary wykonaj przy pomocy 5- krotnej walidacji krzyżowej.</w:t>
      </w:r>
      <w:r>
        <w:rPr>
          <w:sz w:val="24"/>
          <w:szCs w:val="24"/>
        </w:rPr>
        <w:t xml:space="preserve"> Wyniki przedstawiono na rycinie 3.</w:t>
      </w:r>
    </w:p>
    <w:p w14:paraId="39B0C314" w14:textId="77777777" w:rsidR="008136ED" w:rsidRDefault="008136ED" w:rsidP="008136ED">
      <w:pPr>
        <w:pStyle w:val="ListParagraph"/>
        <w:spacing w:before="360"/>
        <w:ind w:left="1440"/>
        <w:jc w:val="both"/>
        <w:rPr>
          <w:sz w:val="24"/>
          <w:szCs w:val="24"/>
        </w:rPr>
      </w:pPr>
    </w:p>
    <w:p w14:paraId="14277DB5" w14:textId="77777777" w:rsidR="008136ED" w:rsidRDefault="008136ED" w:rsidP="008136ED">
      <w:pPr>
        <w:pStyle w:val="ListParagraph"/>
        <w:spacing w:before="360"/>
        <w:ind w:left="1440"/>
        <w:jc w:val="both"/>
        <w:rPr>
          <w:sz w:val="24"/>
          <w:szCs w:val="24"/>
        </w:rPr>
      </w:pPr>
    </w:p>
    <w:p w14:paraId="0A40B497" w14:textId="77777777" w:rsidR="008136ED" w:rsidRDefault="008136ED" w:rsidP="008136ED">
      <w:pPr>
        <w:pStyle w:val="ListParagraph"/>
        <w:spacing w:before="360"/>
        <w:ind w:left="1440"/>
        <w:jc w:val="both"/>
        <w:rPr>
          <w:sz w:val="24"/>
          <w:szCs w:val="24"/>
        </w:rPr>
      </w:pPr>
    </w:p>
    <w:p w14:paraId="53E75D3D" w14:textId="38C82893" w:rsidR="008136ED" w:rsidRDefault="008136ED" w:rsidP="008136ED">
      <w:pPr>
        <w:pStyle w:val="ListParagraph"/>
        <w:spacing w:before="360"/>
        <w:ind w:left="1440"/>
        <w:jc w:val="both"/>
        <w:rPr>
          <w:sz w:val="24"/>
          <w:szCs w:val="24"/>
        </w:rPr>
      </w:pPr>
      <w:r w:rsidRPr="008136ED">
        <w:rPr>
          <w:noProof/>
          <w:sz w:val="24"/>
          <w:szCs w:val="24"/>
        </w:rPr>
        <w:lastRenderedPageBreak/>
        <w:drawing>
          <wp:inline distT="0" distB="0" distL="0" distR="0" wp14:anchorId="6F6FE932" wp14:editId="76A6A648">
            <wp:extent cx="4887007" cy="790685"/>
            <wp:effectExtent l="0" t="0" r="8890" b="9525"/>
            <wp:docPr id="959571666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71666" name="Obraz 1" descr="Obraz zawierający tekst, Czcionka, zrzut ekranu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0759" w14:textId="676E8D15" w:rsidR="008136ED" w:rsidRDefault="008136ED" w:rsidP="008136ED">
      <w:pPr>
        <w:pStyle w:val="ListParagraph"/>
        <w:spacing w:before="360"/>
        <w:ind w:left="1440"/>
        <w:jc w:val="center"/>
        <w:rPr>
          <w:sz w:val="20"/>
          <w:szCs w:val="20"/>
        </w:rPr>
      </w:pPr>
      <w:r>
        <w:rPr>
          <w:sz w:val="20"/>
          <w:szCs w:val="20"/>
        </w:rPr>
        <w:t>Ryc. 3</w:t>
      </w:r>
    </w:p>
    <w:p w14:paraId="6FF04F74" w14:textId="77777777" w:rsidR="008136ED" w:rsidRDefault="008136ED" w:rsidP="008136ED">
      <w:pPr>
        <w:pStyle w:val="ListParagraph"/>
        <w:spacing w:before="360"/>
        <w:ind w:left="1440"/>
        <w:jc w:val="center"/>
        <w:rPr>
          <w:sz w:val="20"/>
          <w:szCs w:val="20"/>
        </w:rPr>
      </w:pPr>
    </w:p>
    <w:p w14:paraId="6A6BD6DE" w14:textId="77777777" w:rsidR="008136ED" w:rsidRDefault="008136ED" w:rsidP="008136ED">
      <w:pPr>
        <w:pStyle w:val="ListParagraph"/>
        <w:spacing w:before="360"/>
        <w:ind w:left="1440"/>
        <w:jc w:val="center"/>
        <w:rPr>
          <w:sz w:val="20"/>
          <w:szCs w:val="20"/>
        </w:rPr>
      </w:pPr>
    </w:p>
    <w:p w14:paraId="2BF17712" w14:textId="492AA871" w:rsidR="008136ED" w:rsidRPr="008136ED" w:rsidRDefault="008136ED" w:rsidP="008136ED">
      <w:pPr>
        <w:pStyle w:val="ListParagraph"/>
        <w:numPr>
          <w:ilvl w:val="0"/>
          <w:numId w:val="2"/>
        </w:numPr>
        <w:spacing w:before="360"/>
        <w:rPr>
          <w:sz w:val="24"/>
          <w:szCs w:val="24"/>
        </w:rPr>
      </w:pPr>
      <w:r w:rsidRPr="008136ED">
        <w:rPr>
          <w:sz w:val="24"/>
          <w:szCs w:val="24"/>
        </w:rPr>
        <w:t xml:space="preserve">Zarówno </w:t>
      </w:r>
      <w:r w:rsidRPr="008136ED">
        <w:rPr>
          <w:i/>
          <w:iCs/>
          <w:sz w:val="24"/>
          <w:szCs w:val="24"/>
        </w:rPr>
        <w:t xml:space="preserve">Min-Max </w:t>
      </w:r>
      <w:proofErr w:type="spellStart"/>
      <w:r w:rsidRPr="008136ED">
        <w:rPr>
          <w:i/>
          <w:iCs/>
          <w:sz w:val="24"/>
          <w:szCs w:val="24"/>
        </w:rPr>
        <w:t>Scaling</w:t>
      </w:r>
      <w:proofErr w:type="spellEnd"/>
      <w:r w:rsidRPr="008136ED">
        <w:rPr>
          <w:sz w:val="24"/>
          <w:szCs w:val="24"/>
        </w:rPr>
        <w:t xml:space="preserve">, jak i </w:t>
      </w:r>
      <w:r w:rsidRPr="008136ED">
        <w:rPr>
          <w:i/>
          <w:iCs/>
          <w:sz w:val="24"/>
          <w:szCs w:val="24"/>
        </w:rPr>
        <w:t>Standaryzacja</w:t>
      </w:r>
      <w:r w:rsidRPr="008136ED">
        <w:rPr>
          <w:sz w:val="24"/>
          <w:szCs w:val="24"/>
        </w:rPr>
        <w:t xml:space="preserve"> poprawiły wyniki dla obu modeli: </w:t>
      </w:r>
      <w:r w:rsidRPr="008136ED">
        <w:rPr>
          <w:i/>
          <w:iCs/>
          <w:sz w:val="24"/>
          <w:szCs w:val="24"/>
        </w:rPr>
        <w:t xml:space="preserve">k-NN i </w:t>
      </w:r>
      <w:proofErr w:type="spellStart"/>
      <w:r w:rsidRPr="008136ED">
        <w:rPr>
          <w:i/>
          <w:iCs/>
          <w:sz w:val="24"/>
          <w:szCs w:val="24"/>
        </w:rPr>
        <w:t>RandomForest</w:t>
      </w:r>
      <w:proofErr w:type="spellEnd"/>
      <w:r w:rsidRPr="008136ED">
        <w:rPr>
          <w:sz w:val="24"/>
          <w:szCs w:val="24"/>
        </w:rPr>
        <w:t xml:space="preserve">. </w:t>
      </w:r>
      <w:r w:rsidRPr="008136ED">
        <w:rPr>
          <w:i/>
          <w:iCs/>
          <w:sz w:val="24"/>
          <w:szCs w:val="24"/>
        </w:rPr>
        <w:t xml:space="preserve">Min-Max </w:t>
      </w:r>
      <w:proofErr w:type="spellStart"/>
      <w:r w:rsidRPr="008136ED">
        <w:rPr>
          <w:i/>
          <w:iCs/>
          <w:sz w:val="24"/>
          <w:szCs w:val="24"/>
        </w:rPr>
        <w:t>Scaling</w:t>
      </w:r>
      <w:proofErr w:type="spellEnd"/>
      <w:r w:rsidRPr="008136ED">
        <w:rPr>
          <w:sz w:val="24"/>
          <w:szCs w:val="24"/>
        </w:rPr>
        <w:t xml:space="preserve"> wydaje się lekko lepszy dla </w:t>
      </w:r>
      <w:proofErr w:type="spellStart"/>
      <w:r w:rsidRPr="008136ED">
        <w:rPr>
          <w:i/>
          <w:iCs/>
          <w:sz w:val="24"/>
          <w:szCs w:val="24"/>
        </w:rPr>
        <w:t>RandomForest</w:t>
      </w:r>
      <w:proofErr w:type="spellEnd"/>
      <w:r w:rsidRPr="008136ED">
        <w:rPr>
          <w:sz w:val="24"/>
          <w:szCs w:val="24"/>
        </w:rPr>
        <w:t xml:space="preserve">, podczas gdy </w:t>
      </w:r>
      <w:r w:rsidRPr="008136ED">
        <w:rPr>
          <w:i/>
          <w:iCs/>
          <w:sz w:val="24"/>
          <w:szCs w:val="24"/>
        </w:rPr>
        <w:t>Standaryzacja</w:t>
      </w:r>
      <w:r w:rsidRPr="008136ED">
        <w:rPr>
          <w:sz w:val="24"/>
          <w:szCs w:val="24"/>
        </w:rPr>
        <w:t xml:space="preserve"> dla </w:t>
      </w:r>
      <w:r w:rsidRPr="008136ED">
        <w:rPr>
          <w:i/>
          <w:iCs/>
          <w:sz w:val="24"/>
          <w:szCs w:val="24"/>
        </w:rPr>
        <w:t>k-NN</w:t>
      </w:r>
      <w:r w:rsidRPr="008136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8136ED">
        <w:rPr>
          <w:sz w:val="24"/>
          <w:szCs w:val="24"/>
        </w:rPr>
        <w:t>Odchylenia standardowe wskazują na stabilność modeli, a różnice między wynikami nie są znaczące.</w:t>
      </w:r>
    </w:p>
    <w:p w14:paraId="09562E09" w14:textId="77777777" w:rsidR="008136ED" w:rsidRDefault="008136ED" w:rsidP="008136ED">
      <w:pPr>
        <w:spacing w:before="360"/>
        <w:jc w:val="both"/>
        <w:rPr>
          <w:sz w:val="24"/>
          <w:szCs w:val="24"/>
        </w:rPr>
      </w:pPr>
    </w:p>
    <w:p w14:paraId="3B306E3B" w14:textId="06ED080B" w:rsidR="008136ED" w:rsidRPr="008136ED" w:rsidRDefault="008136ED" w:rsidP="008136ED">
      <w:pPr>
        <w:pStyle w:val="ListParagraph"/>
        <w:numPr>
          <w:ilvl w:val="1"/>
          <w:numId w:val="1"/>
        </w:numPr>
        <w:spacing w:before="360"/>
        <w:jc w:val="both"/>
        <w:rPr>
          <w:sz w:val="28"/>
          <w:szCs w:val="28"/>
        </w:rPr>
      </w:pPr>
      <w:r>
        <w:rPr>
          <w:sz w:val="28"/>
          <w:szCs w:val="28"/>
        </w:rPr>
        <w:t>Wykres precyzji w funkcji pełności oraz charakterystyki roboczej odbiornika</w:t>
      </w:r>
    </w:p>
    <w:p w14:paraId="4E46AE4D" w14:textId="7F796D79" w:rsidR="00CA1887" w:rsidRDefault="00094746" w:rsidP="00CA1887">
      <w:pPr>
        <w:pStyle w:val="ListParagraph"/>
        <w:numPr>
          <w:ilvl w:val="0"/>
          <w:numId w:val="2"/>
        </w:num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CA1887">
        <w:rPr>
          <w:sz w:val="24"/>
          <w:szCs w:val="24"/>
        </w:rPr>
        <w:t>la klasyfikator</w:t>
      </w:r>
      <w:r>
        <w:rPr>
          <w:sz w:val="24"/>
          <w:szCs w:val="24"/>
        </w:rPr>
        <w:t>a</w:t>
      </w:r>
      <w:r w:rsidRPr="00094746">
        <w:rPr>
          <w:i/>
          <w:iCs/>
          <w:sz w:val="24"/>
          <w:szCs w:val="24"/>
        </w:rPr>
        <w:t xml:space="preserve"> </w:t>
      </w:r>
      <w:r w:rsidRPr="00684DD1">
        <w:rPr>
          <w:i/>
          <w:iCs/>
          <w:sz w:val="24"/>
          <w:szCs w:val="24"/>
        </w:rPr>
        <w:t>k-NN</w:t>
      </w:r>
      <w:r>
        <w:rPr>
          <w:sz w:val="24"/>
          <w:szCs w:val="24"/>
        </w:rPr>
        <w:t xml:space="preserve"> w</w:t>
      </w:r>
      <w:r w:rsidR="00CA1887">
        <w:rPr>
          <w:sz w:val="24"/>
          <w:szCs w:val="24"/>
        </w:rPr>
        <w:t xml:space="preserve">ygenerowano wykres precyzji </w:t>
      </w:r>
      <w:r w:rsidR="00CA1887" w:rsidRPr="00CA1887">
        <w:rPr>
          <w:sz w:val="24"/>
          <w:szCs w:val="24"/>
        </w:rPr>
        <w:t>w funkcji pełności</w:t>
      </w:r>
      <w:r w:rsidR="00CA1887">
        <w:rPr>
          <w:sz w:val="24"/>
          <w:szCs w:val="24"/>
        </w:rPr>
        <w:t xml:space="preserve"> </w:t>
      </w:r>
      <w:r w:rsidR="00CA1887" w:rsidRPr="00CA1887">
        <w:rPr>
          <w:sz w:val="24"/>
          <w:szCs w:val="24"/>
        </w:rPr>
        <w:t>(ang. precision-</w:t>
      </w:r>
      <w:proofErr w:type="spellStart"/>
      <w:r w:rsidR="00CA1887" w:rsidRPr="00CA1887">
        <w:rPr>
          <w:sz w:val="24"/>
          <w:szCs w:val="24"/>
        </w:rPr>
        <w:t>recall</w:t>
      </w:r>
      <w:proofErr w:type="spellEnd"/>
      <w:r w:rsidR="00CA1887" w:rsidRPr="00CA1887">
        <w:rPr>
          <w:sz w:val="24"/>
          <w:szCs w:val="24"/>
        </w:rPr>
        <w:t xml:space="preserve"> </w:t>
      </w:r>
      <w:proofErr w:type="spellStart"/>
      <w:r w:rsidR="00CA1887" w:rsidRPr="00CA1887">
        <w:rPr>
          <w:sz w:val="24"/>
          <w:szCs w:val="24"/>
        </w:rPr>
        <w:t>curve</w:t>
      </w:r>
      <w:proofErr w:type="spellEnd"/>
      <w:r w:rsidR="00CA1887" w:rsidRPr="00CA1887">
        <w:rPr>
          <w:sz w:val="24"/>
          <w:szCs w:val="24"/>
        </w:rPr>
        <w:t xml:space="preserve">) </w:t>
      </w:r>
      <w:r w:rsidR="00CA1887">
        <w:rPr>
          <w:sz w:val="24"/>
          <w:szCs w:val="24"/>
        </w:rPr>
        <w:t xml:space="preserve">oraz </w:t>
      </w:r>
      <w:r w:rsidR="00CA1887" w:rsidRPr="00CA1887">
        <w:rPr>
          <w:sz w:val="24"/>
          <w:szCs w:val="24"/>
        </w:rPr>
        <w:t xml:space="preserve">wykres charakterystyki roboczej odbiornika (ang. </w:t>
      </w:r>
      <w:proofErr w:type="spellStart"/>
      <w:r w:rsidR="00CA1887" w:rsidRPr="00CA1887">
        <w:rPr>
          <w:sz w:val="24"/>
          <w:szCs w:val="24"/>
        </w:rPr>
        <w:t>receiver</w:t>
      </w:r>
      <w:proofErr w:type="spellEnd"/>
      <w:r w:rsidR="00CA1887" w:rsidRPr="00CA1887">
        <w:rPr>
          <w:sz w:val="24"/>
          <w:szCs w:val="24"/>
        </w:rPr>
        <w:t xml:space="preserve"> </w:t>
      </w:r>
      <w:proofErr w:type="spellStart"/>
      <w:r w:rsidR="00CA1887" w:rsidRPr="00CA1887">
        <w:rPr>
          <w:sz w:val="24"/>
          <w:szCs w:val="24"/>
        </w:rPr>
        <w:t>operating</w:t>
      </w:r>
      <w:proofErr w:type="spellEnd"/>
      <w:r w:rsidR="00CA1887" w:rsidRPr="00CA1887">
        <w:rPr>
          <w:sz w:val="24"/>
          <w:szCs w:val="24"/>
        </w:rPr>
        <w:t xml:space="preserve"> </w:t>
      </w:r>
      <w:proofErr w:type="spellStart"/>
      <w:r w:rsidR="00CA1887" w:rsidRPr="00CA1887">
        <w:rPr>
          <w:sz w:val="24"/>
          <w:szCs w:val="24"/>
        </w:rPr>
        <w:t>characteristic</w:t>
      </w:r>
      <w:proofErr w:type="spellEnd"/>
      <w:r w:rsidR="00CA1887" w:rsidRPr="00CA1887">
        <w:rPr>
          <w:sz w:val="24"/>
          <w:szCs w:val="24"/>
        </w:rPr>
        <w:t>, ROC).</w:t>
      </w:r>
    </w:p>
    <w:p w14:paraId="39E75C61" w14:textId="258A7D15" w:rsidR="004559F2" w:rsidRPr="00CA1887" w:rsidRDefault="00094746" w:rsidP="004559F2">
      <w:pPr>
        <w:pStyle w:val="ListParagraph"/>
        <w:spacing w:before="360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CB7BEA" wp14:editId="6D1DCB2C">
            <wp:simplePos x="0" y="0"/>
            <wp:positionH relativeFrom="column">
              <wp:posOffset>338455</wp:posOffset>
            </wp:positionH>
            <wp:positionV relativeFrom="paragraph">
              <wp:posOffset>328930</wp:posOffset>
            </wp:positionV>
            <wp:extent cx="5753100" cy="4314825"/>
            <wp:effectExtent l="0" t="0" r="0" b="9525"/>
            <wp:wrapTopAndBottom/>
            <wp:docPr id="179606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872E13" w14:textId="503893CA" w:rsidR="004C2199" w:rsidRDefault="004C2199" w:rsidP="004C2199">
      <w:pPr>
        <w:pStyle w:val="ListParagraph"/>
        <w:spacing w:before="360"/>
        <w:ind w:left="1440"/>
        <w:jc w:val="both"/>
        <w:rPr>
          <w:sz w:val="24"/>
          <w:szCs w:val="24"/>
        </w:rPr>
      </w:pPr>
    </w:p>
    <w:p w14:paraId="48A88DF7" w14:textId="1334007B" w:rsidR="00094746" w:rsidRDefault="00094746" w:rsidP="00094746">
      <w:pPr>
        <w:pStyle w:val="ListParagraph"/>
        <w:numPr>
          <w:ilvl w:val="0"/>
          <w:numId w:val="1"/>
        </w:numPr>
        <w:spacing w:before="360"/>
        <w:jc w:val="both"/>
        <w:rPr>
          <w:sz w:val="36"/>
          <w:szCs w:val="36"/>
        </w:rPr>
      </w:pPr>
      <w:r w:rsidRPr="00094746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541DA3E2" wp14:editId="4D24846C">
            <wp:simplePos x="0" y="0"/>
            <wp:positionH relativeFrom="column">
              <wp:posOffset>88265</wp:posOffset>
            </wp:positionH>
            <wp:positionV relativeFrom="paragraph">
              <wp:posOffset>0</wp:posOffset>
            </wp:positionV>
            <wp:extent cx="5753100" cy="4314825"/>
            <wp:effectExtent l="0" t="0" r="0" b="9525"/>
            <wp:wrapTopAndBottom/>
            <wp:docPr id="1553256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Podsumowanie i w</w:t>
      </w:r>
      <w:r w:rsidRPr="00094746">
        <w:rPr>
          <w:sz w:val="36"/>
          <w:szCs w:val="36"/>
        </w:rPr>
        <w:t>nioski</w:t>
      </w:r>
      <w:r>
        <w:rPr>
          <w:sz w:val="36"/>
          <w:szCs w:val="36"/>
        </w:rPr>
        <w:t>.</w:t>
      </w:r>
    </w:p>
    <w:p w14:paraId="4AD0A0CD" w14:textId="13279363" w:rsidR="00094746" w:rsidRPr="00094746" w:rsidRDefault="00094746" w:rsidP="00094746">
      <w:pPr>
        <w:pStyle w:val="ListParagraph"/>
        <w:spacing w:before="360"/>
        <w:jc w:val="both"/>
        <w:rPr>
          <w:sz w:val="24"/>
          <w:szCs w:val="24"/>
        </w:rPr>
      </w:pPr>
      <w:r w:rsidRPr="00094746">
        <w:rPr>
          <w:sz w:val="24"/>
          <w:szCs w:val="24"/>
        </w:rPr>
        <w:t>Uzupełnianie brakujących danych oraz kodowanie wartości nominalnych mają istotny wpływ na jakość modeli klasyfikacyjnych. Wstępne przetwarzanie danych, takie jak skalowanie cech, może poprawić skuteczność klasyfikatorów. Analiza precision-</w:t>
      </w:r>
      <w:proofErr w:type="spellStart"/>
      <w:r w:rsidRPr="00094746">
        <w:rPr>
          <w:sz w:val="24"/>
          <w:szCs w:val="24"/>
        </w:rPr>
        <w:t>recall</w:t>
      </w:r>
      <w:proofErr w:type="spellEnd"/>
      <w:r w:rsidRPr="00094746">
        <w:rPr>
          <w:sz w:val="24"/>
          <w:szCs w:val="24"/>
        </w:rPr>
        <w:t xml:space="preserve"> </w:t>
      </w:r>
      <w:proofErr w:type="spellStart"/>
      <w:r w:rsidRPr="00094746">
        <w:rPr>
          <w:sz w:val="24"/>
          <w:szCs w:val="24"/>
        </w:rPr>
        <w:t>curve</w:t>
      </w:r>
      <w:proofErr w:type="spellEnd"/>
      <w:r w:rsidRPr="00094746">
        <w:rPr>
          <w:sz w:val="24"/>
          <w:szCs w:val="24"/>
        </w:rPr>
        <w:t xml:space="preserve"> oraz ROC pomaga w wyborze optymalnego progu decyzyjnego dla klasyfikatorów. Optymalizacja procesów wstępnego przetwarzania danych może znacząco zwiększyć skuteczność modeli klasyfikacyjnych.</w:t>
      </w:r>
    </w:p>
    <w:sectPr w:rsidR="00094746" w:rsidRPr="00094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309"/>
    <w:multiLevelType w:val="multilevel"/>
    <w:tmpl w:val="AB5EA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4C823ED"/>
    <w:multiLevelType w:val="hybridMultilevel"/>
    <w:tmpl w:val="F7A6201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B27557"/>
    <w:multiLevelType w:val="hybridMultilevel"/>
    <w:tmpl w:val="2ACC21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9901165">
    <w:abstractNumId w:val="0"/>
  </w:num>
  <w:num w:numId="2" w16cid:durableId="151608375">
    <w:abstractNumId w:val="2"/>
  </w:num>
  <w:num w:numId="3" w16cid:durableId="889339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85"/>
    <w:rsid w:val="00094746"/>
    <w:rsid w:val="00195A3C"/>
    <w:rsid w:val="004559F2"/>
    <w:rsid w:val="004C2199"/>
    <w:rsid w:val="005A4AC5"/>
    <w:rsid w:val="00684DD1"/>
    <w:rsid w:val="006F2C85"/>
    <w:rsid w:val="007A328D"/>
    <w:rsid w:val="008136ED"/>
    <w:rsid w:val="00AF69B0"/>
    <w:rsid w:val="00C77B53"/>
    <w:rsid w:val="00CA1887"/>
    <w:rsid w:val="00D40178"/>
    <w:rsid w:val="00E6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BBC4"/>
  <w15:chartTrackingRefBased/>
  <w15:docId w15:val="{69FE0485-1464-4B61-8916-207EC560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C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C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C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C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C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C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457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2</cp:revision>
  <dcterms:created xsi:type="dcterms:W3CDTF">2024-03-13T21:51:00Z</dcterms:created>
  <dcterms:modified xsi:type="dcterms:W3CDTF">2024-03-13T21:51:00Z</dcterms:modified>
</cp:coreProperties>
</file>