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за період з {ПЕРІОД_З} по {ПЕРІОД_ПО} мені не виплачено {ТИП_ВИПЛАТИ} у повному обсязі.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2 Постанови КМУ від 30.08.2017 №704 «Про грошове забезпечення військовослужбовців, осіб рядового і начальницького складу та деяких інших осіб», грошове забезпечення виплачується щомісяця за поточний місяць.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3 Порядку виплати грошового забезпечення військовослужбовцям Збройних Сил України (Наказ МОУ від 07.06.2018 №260), виплата грошового забезпечення здійснюється на підставі наказів командирів (начальників).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Також, відповідно до статті 9 Закону України «Про соціальний і правовий захист військовослужбовців та членів їх сімей», держава гарантує військовослужбовцям достатній рівень їх матеріального забезпечення.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вжити заходів для виплати заборгованості та повідомити мене про результати розгляду рапорту у встановлений законодавством строк.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Зафіксувати факт невиплати грошового забезпечення та зобов'язати командира вжити заходів для погашення заборгованості. Рапорт створює офіційний документальний слід, який потім може бути використаний у скарзі або суді.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Постанова КМУ від 30.08.2017 №704 — визначає порядок та розміри грошового забезпечення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Наказ МОУ від 07.06.2018 №260 — деталізує порядок виплати, строки, відповідальних осіб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9 ЗУ «Про соціальний і правовий захист військовослужбовців» — державна гарантія матеріального забезпечення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невиплати грошового забезпечення. Прошу зареєструвати та надати мені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 на адресу військової частини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 (використайте шаблон скарги)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або подайте позов до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«У нас вся частина не отримує, чекайте»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Масова невиплата не є законною підставою для затримки. Кожен військовослужбовець має право на індивідуальне звернення (ст. 9 ЗУ «Про соцзахист»).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«Фінансування ще не надійшло»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Відповідальність за своєчасну виплату покладено на командира частини (п. 3 Наказу МОУ №260). Відсутність фінансування — підстава для запиту командира до вищого командування, а не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«Напишіть рапорт пізніше, зараз не до того»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подається у будь-який час. Відповідно до ст. 7¹ ЗУ «Про соцзахист», командир зобов'язаний прийняти та розглянути звернення.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