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Вас звільнити мене, {ЗВАННЯ} {ПІБ}, {ПОСАДА} військової частини {В/Ч}, з військової служби згідно з {ПІДСТАВА_ЗВІЛЬНЕННЯ} (наприклад: пп. «г» пункту 2 частини 4 статті 26 Закону України «Про військовий обов'язок і військову службу»).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статті 26 Закону України «Про військовий обов'язок і військову службу», військовослужбовці звільняються з військової служби у запас або у відставку за підставами, визначеними цим Законом.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 пунктами 60-68 Положення про проходження громадянами України військової служби у Збройних Силах України, порядок звільнення з військової служби визначається відповідно до підстав звільнення.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організувати проведення необхідних процедур для звільнення та повідомити мене про прийняте рішення у встановлений законодавством строк.</w:t>
      </w:r>
    </w:p>
    <w:p>
      <w:pPr>
        <w:spacing w:after="120"/>
      </w:pPr>
    </w:p>
    <w:p>
      <w:pPr>
        <w:jc w:val="left"/>
        <w:spacing w:after="120" w:before="0"/>
      </w:pPr>
      <w:r>
        <w:rPr>
          <w:sz w:val="24"/>
          <w:szCs w:val="24"/>
        </w:rPr>
        <w:t xml:space="preserve">Облікові документи прошу направити до {НАЗВА_ТЦК} міста {МІСТО}.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Додатки: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1. Копія паспорта громадянина України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2. Копія довідки про присвоєння реєстраційного номера облікової картки платника податків (ІПН)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3. Копія військового квитка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4. Копія контракту про проходження військової служби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5. Витяг з наказу про зарахування на посаду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6. Копія посвідчення учасника бойових дій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7. Висновок (постанова) ВЛК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8. Копія свідоцтва про хворобу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9. Довідка про проходження військової служби</w:t>
      </w:r>
    </w:p>
    <w:p>
      <w:pPr>
        <w:spacing w:after="24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       {Ім'я ПРІЗВИЩЕ}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400"/>
      </w:pPr>
    </w:p>
    <w:p>
      <w:pPr>
        <w:jc w:val="left"/>
        <w:spacing w:after="120" w:before="0"/>
      </w:pPr>
      <w:r>
        <w:rPr>
          <w:sz w:val="24"/>
          <w:szCs w:val="24"/>
          <w:b/>
          <w:bCs/>
        </w:rPr>
        <w:t xml:space="preserve">Командиру військової частини {В/Ч}</w:t>
      </w:r>
    </w:p>
    <w:p>
      <w:pPr>
        <w:jc w:val="left"/>
        <w:spacing w:after="200" w:before="0"/>
      </w:pPr>
      <w:r>
        <w:rPr>
          <w:sz w:val="24"/>
          <w:szCs w:val="24"/>
        </w:rPr>
        <w:t xml:space="preserve">Клопочу по суті рапорту {ЗВАННЯ} {ПІБ}.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{ПОСАДА_БЕЗПОСЕРЕДНЬОГО_КОМАНДИРА}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{ЗВАННЯ_БЕЗПОСЕРЕДНЬОГО_КОМАНДИРА}        {Ім'я ПРІЗВИЩЕ_БЕЗПОСЕРЕДНЬОГО_КОМАНДИРА}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___.___.20__</w:t>
      </w:r>
    </w:p>
    <w:p>
      <w:pPr>
        <w:spacing w:after="400"/>
      </w:pPr>
    </w:p>
    <w:p>
      <w:pPr>
        <w:jc w:val="left"/>
        <w:spacing w:after="120" w:before="0"/>
      </w:pPr>
      <w:r>
        <w:rPr>
          <w:sz w:val="24"/>
          <w:szCs w:val="24"/>
          <w:b/>
          <w:bCs/>
        </w:rPr>
        <w:t xml:space="preserve">Командиру військової частини {В/Ч_БРИГАДИ}</w:t>
      </w:r>
    </w:p>
    <w:p>
      <w:pPr>
        <w:jc w:val="left"/>
        <w:spacing w:after="200" w:before="0"/>
      </w:pPr>
      <w:r>
        <w:rPr>
          <w:sz w:val="24"/>
          <w:szCs w:val="24"/>
        </w:rPr>
        <w:t xml:space="preserve">Клопочу по суті рапорту {ЗВАННЯ} {ПІБ}.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Командир 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        {Ім'я ПРІЗВИЩЕ_КОМАНДИРА}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___.___.20__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Ініціювати процедуру звільнення з військової служби. Подання рапорту фіксує дату початку процедури і зобов'язує командира розглянути питання.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26 ЗУ «Про військовий обов'язок і військову службу» — підстави звільнення з військової служби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Пп. 60-68 Положення про проходження військової служби у ЗСУ — порядок та процедура звільнення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26-1 ЗУ «Про військовий обов'язок» — особливості звільнення під час воєнного стану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на звільнення з військової служби. Прошу зареєструвати та видати копію з вхідним номером.»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конкретної правової підстави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 або до Офісу омбудсмена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За потреби зверніться до адміністративного суду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«Під час воєнного стану звільнення неможливе»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Ст. 26-1 ЗУ «Про військовий обов'язок» визначає конкретні підстави звільнення навіть під час воєнного стану: за віком, станом здоров'я, сімейними обставинами тощо.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«Ви ще не відслужили визначений строк»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Строки служби визначені законом. Якщо підстава для звільнення існує (здоров'я, вік, сімейні обставини), строк служби не є перешкодою.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«Спочатку пройдіть ВЛК»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Якщо підставою є стан здоров'я — так, ВЛК необхідна. Для інших підстав ВЛК не є обов'язковою передумовою подачі рапорту.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