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825" w:type="dxa"/>
        <w:jc w:val="left"/>
        <w:tblInd w:w="15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0"/>
        <w:gridCol w:w="5595"/>
      </w:tblGrid>
      <w:tr>
        <w:trPr/>
        <w:tc>
          <w:tcPr>
            <w:tcW w:w="4230" w:type="dxa"/>
            <w:tcBorders/>
          </w:tcPr>
          <w:p>
            <w:pPr>
              <w:pStyle w:val="Header"/>
              <w:widowControl/>
              <w:suppressAutoHyphens w:val="true"/>
              <w:bidi w:val="0"/>
              <w:spacing w:before="0" w:after="0"/>
              <w:jc w:val="left"/>
              <w:textAlignment w:val="baseline"/>
              <w:rPr>
                <w:rFonts w:ascii="Liberation Serif" w:hAnsi="Liberation Serif" w:eastAsia="Noto Serif CJK SC"/>
                <w:kern w:val="2"/>
                <w:sz w:val="24"/>
                <w:lang w:val="en-US" w:eastAsia="zh-CN" w:bidi="hi-IN"/>
              </w:rPr>
            </w:pPr>
            <w:r>
              <w:rPr>
                <w:rFonts w:eastAsia="Noto Serif CJK SC"/>
                <w:kern w:val="2"/>
                <w:sz w:val="24"/>
                <w:lang w:val="en-US" w:eastAsia="zh-CN" w:bidi="hi-IN"/>
              </w:rPr>
              <w:drawing>
                <wp:inline distT="0" distB="0" distL="0" distR="0">
                  <wp:extent cx="2646045" cy="597535"/>
                  <wp:effectExtent l="0" t="0" r="0" b="0"/>
                  <wp:docPr id="1" name="Image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045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5" w:type="dxa"/>
            <w:tcBorders/>
          </w:tcPr>
          <w:p>
            <w:pPr>
              <w:pStyle w:val="Header"/>
              <w:widowControl/>
              <w:pBdr>
                <w:bottom w:val="single" w:sz="4" w:space="1" w:color="000000"/>
              </w:pBdr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kern w:val="2"/>
                <w:sz w:val="20"/>
                <w:szCs w:val="20"/>
                <w:lang w:val="en-US" w:eastAsia="zh-CN" w:bidi="hi-IN"/>
              </w:rPr>
              <w:t>Internet of Things Lab for Air quality Monitoring (IoT4AQ)</w:t>
            </w:r>
          </w:p>
          <w:p>
            <w:pPr>
              <w:pStyle w:val="Header"/>
              <w:widowControl/>
              <w:pBdr>
                <w:bottom w:val="single" w:sz="4" w:space="1" w:color="000000"/>
              </w:pBdr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kern w:val="2"/>
                <w:sz w:val="20"/>
                <w:szCs w:val="20"/>
                <w:lang w:val="en-US" w:eastAsia="zh-CN" w:bidi="hi-IN"/>
              </w:rPr>
              <w:t xml:space="preserve">International Workshop – Air Quality &amp; IoT-based Air Sensors </w:t>
            </w:r>
          </w:p>
          <w:p>
            <w:pPr>
              <w:pStyle w:val="Header"/>
              <w:widowControl/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color w:val="0070C0"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color w:val="0070C0"/>
                <w:kern w:val="2"/>
                <w:sz w:val="20"/>
                <w:szCs w:val="20"/>
                <w:lang w:val="en-US" w:eastAsia="zh-CN" w:bidi="hi-IN"/>
              </w:rPr>
              <w:t>14-15 March 2024, Alioune Diop University, Senegal</w:t>
            </w:r>
          </w:p>
        </w:tc>
      </w:tr>
    </w:tbl>
    <w:p>
      <w:pPr>
        <w:pStyle w:val="Title"/>
        <w:bidi w:val="0"/>
        <w:rPr>
          <w:color w:val="C9211E"/>
        </w:rPr>
      </w:pPr>
      <w:r>
        <w:rPr>
          <w:color w:val="C9211E"/>
        </w:rPr>
        <w:t>IoT4AQ Workshop Exercises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Exercises on the 2004 LCD</w:t>
      </w:r>
    </w:p>
    <w:p>
      <w:pPr>
        <w:pStyle w:val="TextBody"/>
        <w:bidi w:val="0"/>
        <w:jc w:val="left"/>
        <w:rPr/>
      </w:pPr>
      <w:r>
        <w:rPr/>
        <w:t>The 2004 LCD can display 4 rows of 20 characters each.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Exercise 1:</w:t>
      </w:r>
    </w:p>
    <w:p>
      <w:pPr>
        <w:pStyle w:val="TextBody"/>
        <w:bidi w:val="0"/>
        <w:jc w:val="left"/>
        <w:rPr/>
      </w:pPr>
      <w:r>
        <w:rPr/>
        <w:t>Write the following text to the display: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FreeMono" w:hAnsi="FreeMono"/>
        </w:rPr>
      </w:pPr>
      <w:r>
        <w:rPr>
          <w:rFonts w:ascii="FreeMono" w:hAnsi="FreeMono"/>
        </w:rPr>
        <w:t xml:space="preserve">   </w:t>
      </w:r>
      <w:r>
        <w:rPr>
          <w:rFonts w:ascii="FreeMono" w:hAnsi="FreeMono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1009650</wp:posOffset>
            </wp:positionV>
            <wp:extent cx="5328920" cy="355409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Mono" w:hAnsi="FreeMono"/>
        </w:rPr>
        <w:t>Welcome to the</w:t>
        <w:br/>
        <w:t>IoT4AQ workshop 2024</w:t>
        <w:br/>
        <w:t xml:space="preserve"> Alioune Diop</w:t>
        <w:br/>
        <w:t xml:space="preserve"> University, Bambey</w:t>
        <w:br/>
        <w:br/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tbl>
      <w:tblPr>
        <w:tblW w:w="9915" w:type="dxa"/>
        <w:jc w:val="left"/>
        <w:tblInd w:w="6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0"/>
        <w:gridCol w:w="5595"/>
      </w:tblGrid>
      <w:tr>
        <w:trPr/>
        <w:tc>
          <w:tcPr>
            <w:tcW w:w="4320" w:type="dxa"/>
            <w:tcBorders/>
          </w:tcPr>
          <w:p>
            <w:pPr>
              <w:pStyle w:val="Header"/>
              <w:widowControl/>
              <w:suppressAutoHyphens w:val="true"/>
              <w:bidi w:val="0"/>
              <w:spacing w:before="0" w:after="0"/>
              <w:jc w:val="left"/>
              <w:textAlignment w:val="baseline"/>
              <w:rPr>
                <w:rFonts w:ascii="Liberation Serif" w:hAnsi="Liberation Serif" w:eastAsia="Noto Serif CJK SC"/>
                <w:kern w:val="2"/>
                <w:sz w:val="24"/>
                <w:lang w:val="en-US" w:eastAsia="zh-CN" w:bidi="hi-IN"/>
              </w:rPr>
            </w:pPr>
            <w:r>
              <w:rPr>
                <w:rFonts w:eastAsia="Noto Serif CJK SC"/>
                <w:kern w:val="2"/>
                <w:sz w:val="24"/>
                <w:lang w:val="en-US" w:eastAsia="zh-CN" w:bidi="hi-IN"/>
              </w:rPr>
              <w:drawing>
                <wp:inline distT="0" distB="0" distL="0" distR="0">
                  <wp:extent cx="2646045" cy="597535"/>
                  <wp:effectExtent l="0" t="0" r="0" b="0"/>
                  <wp:docPr id="3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045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5" w:type="dxa"/>
            <w:tcBorders/>
          </w:tcPr>
          <w:p>
            <w:pPr>
              <w:pStyle w:val="Header"/>
              <w:widowControl/>
              <w:pBdr>
                <w:bottom w:val="single" w:sz="4" w:space="1" w:color="000000"/>
              </w:pBdr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kern w:val="2"/>
                <w:sz w:val="20"/>
                <w:szCs w:val="20"/>
                <w:lang w:val="en-US" w:eastAsia="zh-CN" w:bidi="hi-IN"/>
              </w:rPr>
              <w:t>Internet of Things Lab for Air quality Monitoring (IoT4AQ)</w:t>
            </w:r>
          </w:p>
          <w:p>
            <w:pPr>
              <w:pStyle w:val="Header"/>
              <w:widowControl/>
              <w:pBdr>
                <w:bottom w:val="single" w:sz="4" w:space="1" w:color="000000"/>
              </w:pBdr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kern w:val="2"/>
                <w:sz w:val="20"/>
                <w:szCs w:val="20"/>
                <w:lang w:val="en-US" w:eastAsia="zh-CN" w:bidi="hi-IN"/>
              </w:rPr>
              <w:t xml:space="preserve">International Workshop – Air Quality &amp; IoT-based Air Sensors </w:t>
            </w:r>
          </w:p>
          <w:p>
            <w:pPr>
              <w:pStyle w:val="Header"/>
              <w:widowControl/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color w:val="0070C0"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color w:val="0070C0"/>
                <w:kern w:val="2"/>
                <w:sz w:val="20"/>
                <w:szCs w:val="20"/>
                <w:lang w:val="en-US" w:eastAsia="zh-CN" w:bidi="hi-IN"/>
              </w:rPr>
              <w:t>14-15 March 2024, Alioune Diop University, Senegal</w:t>
            </w:r>
          </w:p>
        </w:tc>
      </w:tr>
    </w:tbl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Exercise 2:</w:t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/>
        <w:t>Read the temperature and humidity from the DHT11</w:t>
        <w:br/>
        <w:t>Read the pm1.0, pm2.5 and pm10 values from the PMS5003</w:t>
        <w:br/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/>
        <w:t>Print the results on the display in the following format:</w:t>
        <w:br/>
      </w:r>
      <w:r>
        <w:rPr>
          <w:rFonts w:ascii="FreeMono" w:hAnsi="FreeMono"/>
        </w:rPr>
        <w:t>Temperature: 22deg</w:t>
        <w:br/>
        <w:t>Humidity:    56%</w:t>
        <w:br/>
        <w:t>pm1.0:  5 pm2.5:  6</w:t>
        <w:br/>
        <w:t>pm10:  10</w:t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-68580</wp:posOffset>
            </wp:positionH>
            <wp:positionV relativeFrom="paragraph">
              <wp:posOffset>635</wp:posOffset>
            </wp:positionV>
            <wp:extent cx="5593080" cy="3730625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br/>
        <w:t>Too easy?</w:t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Exercise 3: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 xml:space="preserve">Replace “deg” in the second program by </w:t>
      </w:r>
      <w:r>
        <w:rPr>
          <w:b w:val="false"/>
          <w:bCs w:val="false"/>
        </w:rPr>
        <w:t>°C. The “°” character does not exist in the ROM character table but can be added as a user defined character.</w:t>
      </w:r>
      <w:r>
        <w:br w:type="page"/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825" w:type="dxa"/>
        <w:jc w:val="left"/>
        <w:tblInd w:w="15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0"/>
        <w:gridCol w:w="5595"/>
      </w:tblGrid>
      <w:tr>
        <w:trPr/>
        <w:tc>
          <w:tcPr>
            <w:tcW w:w="4230" w:type="dxa"/>
            <w:tcBorders/>
          </w:tcPr>
          <w:p>
            <w:pPr>
              <w:pStyle w:val="Header"/>
              <w:widowControl/>
              <w:suppressAutoHyphens w:val="true"/>
              <w:bidi w:val="0"/>
              <w:spacing w:before="0" w:after="0"/>
              <w:jc w:val="left"/>
              <w:textAlignment w:val="baseline"/>
              <w:rPr>
                <w:rFonts w:ascii="Liberation Serif" w:hAnsi="Liberation Serif" w:eastAsia="Noto Serif CJK SC"/>
                <w:kern w:val="2"/>
                <w:sz w:val="24"/>
                <w:lang w:val="en-US" w:eastAsia="zh-CN" w:bidi="hi-IN"/>
              </w:rPr>
            </w:pPr>
            <w:r>
              <w:rPr>
                <w:rFonts w:eastAsia="Noto Serif CJK SC"/>
                <w:kern w:val="2"/>
                <w:sz w:val="24"/>
                <w:lang w:val="en-US" w:eastAsia="zh-CN" w:bidi="hi-IN"/>
              </w:rPr>
              <w:drawing>
                <wp:inline distT="0" distB="0" distL="0" distR="0">
                  <wp:extent cx="2646045" cy="597535"/>
                  <wp:effectExtent l="0" t="0" r="0" b="0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045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5" w:type="dxa"/>
            <w:tcBorders/>
          </w:tcPr>
          <w:p>
            <w:pPr>
              <w:pStyle w:val="Header"/>
              <w:widowControl/>
              <w:pBdr>
                <w:bottom w:val="single" w:sz="4" w:space="1" w:color="000000"/>
              </w:pBdr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kern w:val="2"/>
                <w:sz w:val="20"/>
                <w:szCs w:val="20"/>
                <w:lang w:val="en-US" w:eastAsia="zh-CN" w:bidi="hi-IN"/>
              </w:rPr>
              <w:t>Internet of Things Lab for Air quality Monitoring (IoT4AQ)</w:t>
            </w:r>
          </w:p>
          <w:p>
            <w:pPr>
              <w:pStyle w:val="Header"/>
              <w:widowControl/>
              <w:pBdr>
                <w:bottom w:val="single" w:sz="4" w:space="1" w:color="000000"/>
              </w:pBdr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kern w:val="2"/>
                <w:sz w:val="20"/>
                <w:szCs w:val="20"/>
                <w:lang w:val="en-US" w:eastAsia="zh-CN" w:bidi="hi-IN"/>
              </w:rPr>
              <w:t xml:space="preserve">International Workshop – Air Quality &amp; IoT-based Air Sensors </w:t>
            </w:r>
          </w:p>
          <w:p>
            <w:pPr>
              <w:pStyle w:val="Header"/>
              <w:widowControl/>
              <w:suppressAutoHyphens w:val="true"/>
              <w:bidi w:val="0"/>
              <w:spacing w:before="0" w:after="0"/>
              <w:jc w:val="center"/>
              <w:textAlignment w:val="baseline"/>
              <w:rPr>
                <w:rFonts w:ascii="Arial Nova" w:hAnsi="Arial Nova" w:eastAsia="Noto Serif CJK SC"/>
                <w:i/>
                <w:i/>
                <w:iCs/>
                <w:color w:val="0070C0"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oto Serif CJK SC" w:ascii="Arial Nova" w:hAnsi="Arial Nova"/>
                <w:i/>
                <w:iCs/>
                <w:color w:val="0070C0"/>
                <w:kern w:val="2"/>
                <w:sz w:val="20"/>
                <w:szCs w:val="20"/>
                <w:lang w:val="en-US" w:eastAsia="zh-CN" w:bidi="hi-IN"/>
              </w:rPr>
              <w:t>14-15 March 2024, Alioune Diop University, Senegal</w:t>
            </w:r>
          </w:p>
        </w:tc>
      </w:tr>
    </w:tbl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169545</wp:posOffset>
            </wp:positionH>
            <wp:positionV relativeFrom="paragraph">
              <wp:posOffset>233680</wp:posOffset>
            </wp:positionV>
            <wp:extent cx="5535295" cy="3691890"/>
            <wp:effectExtent l="0" t="0" r="0" b="0"/>
            <wp:wrapTopAndBottom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rial Nova">
    <w:charset w:val="01"/>
    <w:family w:val="roman"/>
    <w:pitch w:val="variable"/>
  </w:font>
  <w:font w:name="FreeMono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tabs>
        <w:tab w:val="clear" w:pos="709"/>
        <w:tab w:val="center" w:pos="4536" w:leader="none"/>
        <w:tab w:val="right" w:pos="9072" w:leader="none"/>
      </w:tabs>
    </w:pPr>
    <w:rPr>
      <w:rFonts w:cs="Mangal"/>
      <w:szCs w:val="21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5" Type="http://schemas.openxmlformats.org/officeDocument/2006/relationships/image" Target="media/image3.png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LibreOffice/7.3.7.2$Linux_X86_64 LibreOffice_project/30$Build-2</Application>
  <AppVersion>15.0000</AppVersion>
  <Pages>3</Pages>
  <Words>183</Words>
  <Characters>962</Characters>
  <CharactersWithSpaces>1144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2024-01-24T17:57:30Z</dcterms:created>
  <dc:creator/>
  <dc:description/>
  <dc:language>en-US</dc:language>
  <cp:lastModifiedBy/>
  <dcterms:modified xsi:type="dcterms:W3CDTF">2024-02-26T17:01:06Z</dcterms:modified>
  <cp:revision>6</cp:revision>
  <dc:subject/>
  <dc:title/>
</cp:coreProperties>
</file>