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B8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0C45B8A5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</w:p>
    <w:p w14:paraId="69C95573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6BE00FDD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33A29" w14:textId="6F92531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Lattice Microbes (LM) is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for efficiently sampling trajectories from the chemical and reaction-diffusion master equations (CME/RDME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[#LM1]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computes CME/RDME using 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Graphics Processing Units (GPU)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multiple GPUs [#LM2]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is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recently used for the simulation of mRNA splicing in a HeLa cell [#LM3]_.</w:t>
      </w:r>
    </w:p>
    <w:p w14:paraId="6DEAF0E3" w14:textId="17960D45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82809" w14:textId="77777777" w:rsidR="00FF61A9" w:rsidRP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D30D" w14:textId="75643E01" w:rsid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has been designed for</w:t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ing</w:t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geometrically-shaped cells. However, LM essentially can incorporate any shapes of cells and cellular structure, as demonstrated in a previous study [#LM4]_.</w:t>
      </w:r>
    </w:p>
    <w:p w14:paraId="09273241" w14:textId="77777777" w:rsid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DB87" w14:textId="7076FD41" w:rsidR="00FC0592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LM is designed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simulate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cells with </w:t>
      </w:r>
      <w:r w:rsidR="00FC0592" w:rsidRPr="00FC0592">
        <w:rPr>
          <w:rFonts w:ascii="Courier New" w:eastAsia="Times New Roman" w:hAnsi="Courier New" w:cs="Courier New"/>
          <w:color w:val="000000"/>
          <w:sz w:val="20"/>
          <w:szCs w:val="20"/>
        </w:rPr>
        <w:t>geometric shapes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limited availability of 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on cellular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LM originally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can incorporate any shapes of cell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ular boundary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other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structure, as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previous study [#LM4]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A0229C" w14:textId="77777777" w:rsidR="00FC0592" w:rsidRDefault="00FC059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A3D39" w14:textId="3F75038D" w:rsidR="00DE0636" w:rsidRDefault="0021607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developed an extension of LM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, which is named Lattice Dendrites (LD),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7B60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efficient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incorporat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ion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particular,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is designed to incorporate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hapes of segmented images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electron microscop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>y (EM).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a variety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utilit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="00050D67">
        <w:rPr>
          <w:rFonts w:ascii="Courier New" w:eastAsia="Times New Roman" w:hAnsi="Courier New" w:cs="Courier New"/>
          <w:color w:val="000000"/>
          <w:sz w:val="20"/>
          <w:szCs w:val="20"/>
        </w:rPr>
        <w:t>classes/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functions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DE06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FB97157" w14:textId="77777777" w:rsidR="00DE0636" w:rsidRDefault="00DE0636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1ABD8C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75E65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Conversion of segmented shapes from a software for EM segmentation (reconstruct).</w:t>
      </w:r>
    </w:p>
    <w:p w14:paraId="47DD335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Object rotation to minimize their volume in a rectangular solid.</w:t>
      </w:r>
    </w:p>
    <w:p w14:paraId="0C06703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#. Manual annotation using UNI-EM annotator. </w:t>
      </w:r>
    </w:p>
    <w:p w14:paraId="6E0A9908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Surface molecules distribution proportional to surface area.</w:t>
      </w:r>
    </w:p>
    <w:p w14:paraId="279DBF9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Simulation with events</w:t>
      </w:r>
    </w:p>
    <w:p w14:paraId="37FD3F69" w14:textId="608A9614" w:rsidR="00353F64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Data analyses for visualization.</w:t>
      </w:r>
    </w:p>
    <w:p w14:paraId="3FAC61D2" w14:textId="533185FC" w:rsid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E0670" w14:textId="6C968646" w:rsidR="00AD0823" w:rsidRPr="00735BDE" w:rsidRDefault="00050D67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can use </w:t>
      </w:r>
      <w:r w:rsidR="00FF61A9">
        <w:rPr>
          <w:rFonts w:ascii="Courier New" w:eastAsia="Times New Roman" w:hAnsi="Courier New" w:cs="Courier New"/>
          <w:color w:val="000000"/>
          <w:sz w:val="20"/>
          <w:szCs w:val="20"/>
        </w:rPr>
        <w:t>a variety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below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model development, simulation, and analyses.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Their usages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in Tutorials 1 and 2.</w:t>
      </w:r>
    </w:p>
    <w:p w14:paraId="441DB107" w14:textId="1946FF1C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9D1A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97A3F" w14:textId="630ACE34" w:rsidR="00735BDE" w:rsidRPr="00735BDE" w:rsidRDefault="004A30A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095896B" wp14:editId="03892113">
            <wp:extent cx="5400040" cy="16643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C8A" w14:textId="77777777" w:rsidR="00353F64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407B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87F2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FE84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[#LM1] Roberts E, Stone JE,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(2013) Lattice Microbes: high-performance stochastic simulation method for the reaction-diffusion master equation, J.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Chem. 34(3):245-255,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http://faculty.scs.illinois.edu/schulten/lm/ , http://faculty.scs.illinois.edu/schulten/Software2.0.html#1</w:t>
      </w:r>
    </w:p>
    <w:p w14:paraId="56AAF7C0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CDE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[#LM2] Hallock MJ, Stone JE, Roberts E, Fry C,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(2014) Simulation of reaction diffusion processes over biologically-relevant size and time scales using multi-GPU workstations, Parallel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40:86-99</w:t>
      </w:r>
    </w:p>
    <w:p w14:paraId="373084F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15E7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[#LM3]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Ghaemi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Peterson JR,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Gruebele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(2020) An in-silico human cell model reveals the influence of organization on RNA splicing, PLOS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Biol. 16(3): e1007717, https://eukaryoticcellbuilder.github.io/HeLa_Builder/</w:t>
      </w:r>
    </w:p>
    <w:p w14:paraId="4A1DE1A4" w14:textId="77777777" w:rsidR="0084639D" w:rsidRPr="00735BDE" w:rsidRDefault="0084639D" w:rsidP="00846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079C" w14:textId="0E167BE6" w:rsidR="00735BDE" w:rsidRDefault="0084639D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</w:t>
      </w:r>
      <w:r w:rsidR="00E94C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Earnest, TM, Watanabe, R, Stone, JE,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Mahamid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J, Baumeister, W, Villa, E, &amp;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, Z (2017) Challenges of integrating stochastic dynamics and cryo-electron tomograms in whole-cell simulations. J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121(15)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3871-3881</w:t>
      </w:r>
    </w:p>
    <w:p w14:paraId="0F9BE187" w14:textId="6A27A9A5" w:rsidR="0042725E" w:rsidRDefault="0042725E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4023A" w14:textId="4624D10E" w:rsidR="0042725E" w:rsidRDefault="0042725E">
      <w:pPr>
        <w:widowControl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2D8492A1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</w:t>
      </w:r>
    </w:p>
    <w:p w14:paraId="51F9FA96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Tutorial 1: schematic dendrite</w:t>
      </w:r>
    </w:p>
    <w:p w14:paraId="7E0F2CFF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</w:t>
      </w:r>
    </w:p>
    <w:p w14:paraId="3A11DB7B" w14:textId="5A1DC1DE" w:rsidR="00F276E8" w:rsidRDefault="00F276E8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346BA" w14:textId="30FA8F98" w:rsidR="00F276E8" w:rsidRDefault="00F276E8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6E8">
        <w:rPr>
          <w:rFonts w:ascii="Courier New" w:eastAsia="Times New Roman" w:hAnsi="Courier New" w:cs="Courier New"/>
          <w:color w:val="000000"/>
          <w:sz w:val="20"/>
          <w:szCs w:val="20"/>
        </w:rPr>
        <w:t>We would introduce how to use LD and LM through two tutorials. In this tutor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276E8">
        <w:rPr>
          <w:rFonts w:ascii="Courier New" w:eastAsia="Times New Roman" w:hAnsi="Courier New" w:cs="Courier New"/>
          <w:color w:val="000000"/>
          <w:sz w:val="20"/>
          <w:szCs w:val="20"/>
        </w:rPr>
        <w:t>al (tutorial 1), we first build a dendritic spine that is represented by a schematic shape (ball and stick), then two types of simulation are conducted: Ca2+ influx through NMDA receptors and fluorescence recovery after photobleaching (FRAP). Through these simulations, users can understand how to build a spiny dendrite, label the spine, run simulation, and visualize the simulation results.</w:t>
      </w:r>
    </w:p>
    <w:p w14:paraId="1B6E969F" w14:textId="77777777" w:rsidR="00F276E8" w:rsidRPr="0042725E" w:rsidRDefault="00F276E8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5252D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016D3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toctree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</w:p>
    <w:p w14:paraId="03287093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37BAA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create_spiny_dendrite</w:t>
      </w:r>
      <w:proofErr w:type="spellEnd"/>
    </w:p>
    <w:p w14:paraId="065BEE73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label_spine</w:t>
      </w:r>
      <w:proofErr w:type="spellEnd"/>
    </w:p>
    <w:p w14:paraId="0FD7530C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set_reactions</w:t>
      </w:r>
      <w:proofErr w:type="spellEnd"/>
    </w:p>
    <w:p w14:paraId="5299BFB6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run_simulation</w:t>
      </w:r>
      <w:proofErr w:type="spellEnd"/>
    </w:p>
    <w:p w14:paraId="6F5C867A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tut1/visualization1_matplotlib</w:t>
      </w:r>
    </w:p>
    <w:p w14:paraId="4B9FDC99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tut1/visualization2_mayavi</w:t>
      </w:r>
    </w:p>
    <w:p w14:paraId="4EDEB12C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18643" w14:textId="77777777" w:rsidR="00512774" w:rsidRPr="00512774" w:rsidRDefault="00512774" w:rsidP="00512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FCBC9" w14:textId="221138DE" w:rsidR="0042725E" w:rsidRDefault="00512774" w:rsidP="00512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tutorial programs are located in $LD_DIRECTORY/tutorial. Find the following script in the subdirectory "1". It </w:t>
      </w:r>
      <w:r w:rsidR="00985957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utility functions </w:t>
      </w:r>
      <w:r w:rsidR="00985957">
        <w:rPr>
          <w:rFonts w:ascii="Courier New" w:eastAsia="Times New Roman" w:hAnsi="Courier New" w:cs="Courier New"/>
          <w:color w:val="000000"/>
          <w:sz w:val="20"/>
          <w:szCs w:val="20"/>
        </w:rPr>
        <w:t>that are used in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tutorial 1. The function "</w:t>
      </w:r>
      <w:proofErr w:type="spellStart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make_cylinder</w:t>
      </w:r>
      <w:proofErr w:type="spellEnd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" makes a cylinder with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radius and length. The function "</w:t>
      </w:r>
      <w:proofErr w:type="spellStart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" locates a geometric object in</w:t>
      </w:r>
      <w:r w:rsidR="009859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volume space. The function "</w:t>
      </w:r>
      <w:proofErr w:type="spellStart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show_dendrite</w:t>
      </w:r>
      <w:proofErr w:type="spellEnd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" loads and displays the surface objects of cellular boundary, postsynaptic density (PSD), mitochondrion, and endoplasmic reticulum (ER).</w:t>
      </w:r>
    </w:p>
    <w:p w14:paraId="26E545AA" w14:textId="77777777" w:rsidR="00512774" w:rsidRPr="0042725E" w:rsidRDefault="00512774" w:rsidP="00512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9BFF4" w14:textId="42C8BF4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All tutorial programs are located in $LD_DIRECTORY/tutorial. Find the following script in the subdirectory "1". It includes utility functions for tutorial 1. The function "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make_cylinder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" makes a cylinder with a indicated radius and length. The function "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" locates such a geometric object in a volume space. The function "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show_dendrite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" loads and displays the surface objects of cellular boundary, postsynaptic density (PSD), mitochondrion, and endoplasmic reticulum (ER).</w:t>
      </w:r>
    </w:p>
    <w:p w14:paraId="6BC5B6A0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C00CD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literalinclude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:: ../tutorial/1/tut1_functions.py</w:t>
      </w:r>
    </w:p>
    <w:p w14:paraId="50B788DF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:language: python</w:t>
      </w:r>
    </w:p>
    <w:p w14:paraId="2C0AA908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linenos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D74E27A" w14:textId="728209DD" w:rsid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:caption: tut1_functions.py</w:t>
      </w:r>
    </w:p>
    <w:p w14:paraId="01C15900" w14:textId="71801643" w:rsidR="00985957" w:rsidRDefault="00985957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2EA33" w14:textId="713F799F" w:rsidR="00985957" w:rsidRDefault="00985957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B376" w14:textId="79D68284" w:rsidR="00985957" w:rsidRDefault="00985957">
      <w:pPr>
        <w:widowControl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4D373749" w14:textId="77777777" w:rsidR="00985957" w:rsidRP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9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</w:t>
      </w:r>
    </w:p>
    <w:p w14:paraId="5A50D23F" w14:textId="77777777" w:rsidR="00985957" w:rsidRP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957">
        <w:rPr>
          <w:rFonts w:ascii="Courier New" w:eastAsia="Times New Roman" w:hAnsi="Courier New" w:cs="Courier New"/>
          <w:color w:val="000000"/>
          <w:sz w:val="20"/>
          <w:szCs w:val="20"/>
        </w:rPr>
        <w:t>Create a shape</w:t>
      </w:r>
    </w:p>
    <w:p w14:paraId="1CD88C72" w14:textId="03E7934E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957">
        <w:rPr>
          <w:rFonts w:ascii="Courier New" w:eastAsia="Times New Roman" w:hAnsi="Courier New" w:cs="Courier New"/>
          <w:color w:val="000000"/>
          <w:sz w:val="20"/>
          <w:szCs w:val="20"/>
        </w:rPr>
        <w:t>==============</w:t>
      </w:r>
    </w:p>
    <w:p w14:paraId="660AD945" w14:textId="4E480C67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3BEDE" w14:textId="77777777" w:rsidR="007931F5" w:rsidRPr="007931F5" w:rsidRDefault="007931F5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090B6" w14:textId="79B6267B" w:rsidR="003A78F5" w:rsidRDefault="00796854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would first draw a blueprint of a schematics shape of spiny dendrite (Figure below), and embed the designed shape in a 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3D array. First, a voxel space of 96 |times| 60 |times| 96 voxels (20 nm/voxel) is set (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; Line 14 in 11_create_dend.py), and a sphere with a radius of 0.25 |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m (12 voxels) is generated as a spine head. We used a Python module function 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morphology.ball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skimage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) to create the spine head (Line 10), which is added to the voxel space “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” (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; Line 15). Similarly, we make a spine neck and dendrite (Lines 11 and 12, respectively), and add them to “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” (Lines 16 and 17, respectively). The in-house function “</w:t>
      </w:r>
      <w:proofErr w:type="spellStart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Pr="00796854">
        <w:rPr>
          <w:rFonts w:ascii="Courier New" w:eastAsia="Times New Roman" w:hAnsi="Courier New" w:cs="Courier New"/>
          <w:color w:val="000000"/>
          <w:sz w:val="20"/>
          <w:szCs w:val="20"/>
        </w:rPr>
        <w:t>,” simply overlays overwrapped regions, and represents the filled areas as 1 (cytosolic region), and void areas as 0 (extracellular region).</w:t>
      </w:r>
    </w:p>
    <w:p w14:paraId="1611E10F" w14:textId="59BF791C" w:rsidR="00C94ABD" w:rsidRDefault="00C94ABD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42843" w14:textId="75E2BA4C" w:rsidR="007931F5" w:rsidRDefault="0015540E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2EBA3F" w14:textId="5EABB773" w:rsidR="00D333C6" w:rsidRDefault="00D333C6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98D94" w14:textId="77777777" w:rsidR="00D333C6" w:rsidRDefault="00D333C6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FAF4C" w14:textId="77777777" w:rsidR="00EC4878" w:rsidRDefault="00EC4878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02A6C" w14:textId="05184336" w:rsidR="007931F5" w:rsidRDefault="007931F5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71728" w14:textId="77777777" w:rsidR="007931F5" w:rsidRDefault="007931F5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48E0" w14:textId="77777777" w:rsidR="007931F5" w:rsidRDefault="007931F5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2131C" w14:textId="01F40DC4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0BD99" w14:textId="1F363C33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85957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609D" w14:textId="77777777" w:rsidR="004C1B0F" w:rsidRDefault="004C1B0F" w:rsidP="001F1C3A">
      <w:pPr>
        <w:spacing w:after="0" w:line="240" w:lineRule="auto"/>
      </w:pPr>
      <w:r>
        <w:separator/>
      </w:r>
    </w:p>
  </w:endnote>
  <w:endnote w:type="continuationSeparator" w:id="0">
    <w:p w14:paraId="77A21717" w14:textId="77777777" w:rsidR="004C1B0F" w:rsidRDefault="004C1B0F" w:rsidP="001F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88A9" w14:textId="77777777" w:rsidR="004C1B0F" w:rsidRDefault="004C1B0F" w:rsidP="001F1C3A">
      <w:pPr>
        <w:spacing w:after="0" w:line="240" w:lineRule="auto"/>
      </w:pPr>
      <w:r>
        <w:separator/>
      </w:r>
    </w:p>
  </w:footnote>
  <w:footnote w:type="continuationSeparator" w:id="0">
    <w:p w14:paraId="6D505F65" w14:textId="77777777" w:rsidR="004C1B0F" w:rsidRDefault="004C1B0F" w:rsidP="001F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642"/>
    <w:multiLevelType w:val="hybridMultilevel"/>
    <w:tmpl w:val="F0A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E"/>
    <w:rsid w:val="00026B4B"/>
    <w:rsid w:val="00043A7B"/>
    <w:rsid w:val="000440FB"/>
    <w:rsid w:val="00050D67"/>
    <w:rsid w:val="000E5936"/>
    <w:rsid w:val="0015540E"/>
    <w:rsid w:val="001C7091"/>
    <w:rsid w:val="001F1C3A"/>
    <w:rsid w:val="0021607E"/>
    <w:rsid w:val="00315D8D"/>
    <w:rsid w:val="00321BD8"/>
    <w:rsid w:val="00353F64"/>
    <w:rsid w:val="003A6200"/>
    <w:rsid w:val="003A78F5"/>
    <w:rsid w:val="0042725E"/>
    <w:rsid w:val="004551D4"/>
    <w:rsid w:val="004A30A2"/>
    <w:rsid w:val="004C1B0F"/>
    <w:rsid w:val="004E5CD2"/>
    <w:rsid w:val="00512774"/>
    <w:rsid w:val="00555001"/>
    <w:rsid w:val="005C7B16"/>
    <w:rsid w:val="006534C6"/>
    <w:rsid w:val="00667734"/>
    <w:rsid w:val="006E0393"/>
    <w:rsid w:val="006E2A73"/>
    <w:rsid w:val="006F76AF"/>
    <w:rsid w:val="0072182F"/>
    <w:rsid w:val="00735BDE"/>
    <w:rsid w:val="007931F5"/>
    <w:rsid w:val="00796854"/>
    <w:rsid w:val="007B6093"/>
    <w:rsid w:val="007C380C"/>
    <w:rsid w:val="007F7FCC"/>
    <w:rsid w:val="0084639D"/>
    <w:rsid w:val="00871F75"/>
    <w:rsid w:val="00877BD5"/>
    <w:rsid w:val="0094692F"/>
    <w:rsid w:val="00985957"/>
    <w:rsid w:val="009B5189"/>
    <w:rsid w:val="009F2F0A"/>
    <w:rsid w:val="00A2232C"/>
    <w:rsid w:val="00A453AA"/>
    <w:rsid w:val="00A91DC1"/>
    <w:rsid w:val="00AC42E7"/>
    <w:rsid w:val="00AD0823"/>
    <w:rsid w:val="00AD0ACE"/>
    <w:rsid w:val="00B13C05"/>
    <w:rsid w:val="00B24DDD"/>
    <w:rsid w:val="00B2683A"/>
    <w:rsid w:val="00BD31AE"/>
    <w:rsid w:val="00C304DF"/>
    <w:rsid w:val="00C94ABD"/>
    <w:rsid w:val="00CB164D"/>
    <w:rsid w:val="00D31304"/>
    <w:rsid w:val="00D333C6"/>
    <w:rsid w:val="00DE0636"/>
    <w:rsid w:val="00DE3A66"/>
    <w:rsid w:val="00DF4473"/>
    <w:rsid w:val="00E21AF8"/>
    <w:rsid w:val="00E27BE0"/>
    <w:rsid w:val="00E741F2"/>
    <w:rsid w:val="00E910EF"/>
    <w:rsid w:val="00E94CD9"/>
    <w:rsid w:val="00EB6121"/>
    <w:rsid w:val="00EC4878"/>
    <w:rsid w:val="00F276E8"/>
    <w:rsid w:val="00F578D0"/>
    <w:rsid w:val="00F93883"/>
    <w:rsid w:val="00FA7577"/>
    <w:rsid w:val="00FC0592"/>
    <w:rsid w:val="00FC3D8B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36F4"/>
  <w15:chartTrackingRefBased/>
  <w15:docId w15:val="{388089F2-9225-44F2-A84F-EBE1E4A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735BD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E06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1F1C3A"/>
  </w:style>
  <w:style w:type="paragraph" w:styleId="a6">
    <w:name w:val="footer"/>
    <w:basedOn w:val="a"/>
    <w:link w:val="a7"/>
    <w:uiPriority w:val="99"/>
    <w:unhideWhenUsed/>
    <w:rsid w:val="001F1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1F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Hidetoshi</dc:creator>
  <cp:keywords/>
  <dc:description/>
  <cp:lastModifiedBy>Hidetoshi</cp:lastModifiedBy>
  <cp:revision>38</cp:revision>
  <dcterms:created xsi:type="dcterms:W3CDTF">2022-01-15T08:15:00Z</dcterms:created>
  <dcterms:modified xsi:type="dcterms:W3CDTF">2022-02-11T08:49:00Z</dcterms:modified>
</cp:coreProperties>
</file>