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B8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========</w:t>
      </w:r>
    </w:p>
    <w:p w14:paraId="0C45B8A5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Overview</w:t>
      </w:r>
    </w:p>
    <w:p w14:paraId="69C95573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========</w:t>
      </w:r>
    </w:p>
    <w:p w14:paraId="6BE00FDD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33A29" w14:textId="6F92531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Lattice Microbes (LM) is 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software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for efficiently sampling trajectories from the chemical and reaction-diffusion master equations (CME/RDME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[#LM1]</w:t>
      </w:r>
      <w:r w:rsidR="00AD0A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LM</w:t>
      </w:r>
      <w:r w:rsidR="00877BD5"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computes CME/RDME using </w:t>
      </w:r>
      <w:r w:rsidR="00877BD5" w:rsidRPr="00735BDE">
        <w:rPr>
          <w:rFonts w:ascii="Courier New" w:eastAsia="Times New Roman" w:hAnsi="Courier New" w:cs="Courier New"/>
          <w:color w:val="000000"/>
          <w:sz w:val="20"/>
          <w:szCs w:val="20"/>
        </w:rPr>
        <w:t>Graphics Processing Units (GPU)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multiple GPUs [#LM2]</w:t>
      </w:r>
      <w:r w:rsidR="00AD0A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7BE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7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LM is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recently used for the simulation of mRNA splicing in a HeLa cell [#LM3]_.</w:t>
      </w:r>
    </w:p>
    <w:p w14:paraId="6DEAF0E3" w14:textId="6E20ADAE" w:rsid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DDB87" w14:textId="7076FD41" w:rsidR="00FC0592" w:rsidRDefault="00AD0AC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LM is designed 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simulate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B61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cells with </w:t>
      </w:r>
      <w:r w:rsidR="00FC0592" w:rsidRPr="00FC0592">
        <w:rPr>
          <w:rFonts w:ascii="Courier New" w:eastAsia="Times New Roman" w:hAnsi="Courier New" w:cs="Courier New"/>
          <w:color w:val="000000"/>
          <w:sz w:val="20"/>
          <w:szCs w:val="20"/>
        </w:rPr>
        <w:t>geometric shapes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of limited availability of </w:t>
      </w:r>
      <w:r w:rsidR="004E5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on cellular 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="004E5CD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However, LM originally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can incorporate any shapes of cell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>ular boundary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other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cellular structure, as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previous study [#LM4]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4A0229C" w14:textId="77777777" w:rsidR="00FC0592" w:rsidRDefault="00FC0592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A3D39" w14:textId="7FCDA397" w:rsidR="00DE0636" w:rsidRDefault="0021607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developed an extension of LM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named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Lattice Dendrites (LD)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7B60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efficient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incorporat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ion 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realistic 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cellular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shapes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particular,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LD is designed to incorporate 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>hapes of segmented images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r w:rsidR="004551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>electron microscop</w:t>
      </w:r>
      <w:r w:rsidR="004551D4">
        <w:rPr>
          <w:rFonts w:ascii="Courier New" w:eastAsia="Times New Roman" w:hAnsi="Courier New" w:cs="Courier New"/>
          <w:color w:val="000000"/>
          <w:sz w:val="20"/>
          <w:szCs w:val="20"/>
        </w:rPr>
        <w:t>y (EM).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E5936">
        <w:rPr>
          <w:rFonts w:ascii="Courier New" w:eastAsia="Times New Roman" w:hAnsi="Courier New" w:cs="Courier New"/>
          <w:color w:val="000000"/>
          <w:sz w:val="20"/>
          <w:szCs w:val="20"/>
        </w:rPr>
        <w:t>provides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a variety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>utilit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functions </w:t>
      </w:r>
      <w:r w:rsidR="000E59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="00DE063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FB97157" w14:textId="77777777" w:rsidR="00DE0636" w:rsidRDefault="00DE0636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65AB0FF" w14:textId="0A4A16CF" w:rsidR="00555001" w:rsidRDefault="00DE0636" w:rsidP="00DE0636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0636">
        <w:rPr>
          <w:rFonts w:ascii="Courier New" w:eastAsia="Times New Roman" w:hAnsi="Courier New" w:cs="Courier New"/>
          <w:color w:val="000000"/>
          <w:sz w:val="20"/>
          <w:szCs w:val="20"/>
        </w:rPr>
        <w:t>Conversion 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D31AE">
        <w:rPr>
          <w:rFonts w:ascii="Courier New" w:eastAsia="Times New Roman" w:hAnsi="Courier New" w:cs="Courier New"/>
          <w:color w:val="000000"/>
          <w:sz w:val="20"/>
          <w:szCs w:val="20"/>
        </w:rPr>
        <w:t>segmented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shapes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="00BD31AE">
        <w:rPr>
          <w:rFonts w:ascii="Courier New" w:eastAsia="Times New Roman" w:hAnsi="Courier New" w:cs="Courier New"/>
          <w:color w:val="000000"/>
          <w:sz w:val="20"/>
          <w:szCs w:val="20"/>
        </w:rPr>
        <w:t>software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EM segmentation</w:t>
      </w:r>
      <w:r w:rsidR="00BD31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>(reconstruct).</w:t>
      </w:r>
    </w:p>
    <w:p w14:paraId="0F32C1EB" w14:textId="5759A7D7" w:rsidR="00BD31AE" w:rsidRDefault="00BD31AE" w:rsidP="00DE0636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Rotation of 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volume to minimize the 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>volume in a rectangular solid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588B621" w14:textId="54C9D327" w:rsidR="00315D8D" w:rsidRDefault="00315D8D" w:rsidP="00DE0636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Manual annotation of </w:t>
      </w:r>
    </w:p>
    <w:p w14:paraId="38261A8A" w14:textId="10E55C6E" w:rsidR="00555001" w:rsidRDefault="00315D8D" w:rsidP="00BD31AE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="00555001" w:rsidRPr="00BD31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istribution </w:t>
      </w:r>
      <w:r w:rsidR="00667734" w:rsidRPr="00BD31A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surface molecules</w:t>
      </w:r>
      <w:r w:rsidR="00667734" w:rsidRPr="00BD31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 consideration of surface-to-volume ratios</w:t>
      </w:r>
      <w:r w:rsidR="00555001" w:rsidRPr="00BD31A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A179AD6" w14:textId="77777777" w:rsidR="00315D8D" w:rsidRPr="00BD31AE" w:rsidRDefault="00315D8D" w:rsidP="00BD31AE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D3F69" w14:textId="77777777" w:rsidR="00353F64" w:rsidRPr="00735BDE" w:rsidRDefault="00353F64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AE2AE" w14:textId="77777777" w:rsidR="00353F64" w:rsidRPr="00735BDE" w:rsidRDefault="00353F64" w:rsidP="00353F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LD is designed to work together with UNI-EM annotator.</w:t>
      </w:r>
    </w:p>
    <w:p w14:paraId="441DB107" w14:textId="1946FF1C" w:rsid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59D1A" w14:textId="77777777" w:rsidR="00353F64" w:rsidRPr="00735BDE" w:rsidRDefault="00353F64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97A3F" w14:textId="03600F47" w:rsidR="00735BDE" w:rsidRPr="00735BDE" w:rsidRDefault="00321BD8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1736B777" wp14:editId="4F51740E">
            <wp:extent cx="5400040" cy="161925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FC8A" w14:textId="77777777" w:rsidR="00353F64" w:rsidRDefault="00353F64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A407B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87F29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2FE84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[#LM1] Roberts E, Stone JE, and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(2013) Lattice Microbes: high-performance stochastic simulation method for the reaction-diffusion master equation, J.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Comput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 Chem. 34(3):245-255, http://faculty.scs.illinois.edu/schulten/lm/ , http://faculty.scs.illinois.edu/schulten/Software2.0.html#1</w:t>
      </w:r>
    </w:p>
    <w:p w14:paraId="56AAF7C0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F6CDE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[#LM2] Hallock MJ, Stone JE, Roberts E, Fry C,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(2014) Simulation of reaction diffusion processes over biologically-relevant size and time scales using multi-GPU workstations, Parallel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Comput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 40:86-99</w:t>
      </w:r>
    </w:p>
    <w:p w14:paraId="373084F9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A15E7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[#LM3]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Ghaemi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Z, Peterson JR,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Gruebele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M, and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(2020) An in-silico human cell model reveals the influence of organization on RNA splicing, PLOS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Comput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 Biol. 16(3): e1007717, https://eukaryoticcellbuilder.github.io/HeLa_Builder/</w:t>
      </w:r>
    </w:p>
    <w:p w14:paraId="4A1DE1A4" w14:textId="77777777" w:rsidR="0084639D" w:rsidRPr="00735BDE" w:rsidRDefault="0084639D" w:rsidP="00846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1079C" w14:textId="4800B012" w:rsidR="00735BDE" w:rsidRPr="00735BDE" w:rsidRDefault="0084639D" w:rsidP="0021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.. [#LM</w:t>
      </w:r>
      <w:r w:rsidR="00E94CD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Earnest, TM, Watanabe, R, Stone, JE, </w:t>
      </w:r>
      <w:proofErr w:type="spellStart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Mahamid</w:t>
      </w:r>
      <w:proofErr w:type="spellEnd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J, Baumeister, W, Villa, E, &amp; </w:t>
      </w:r>
      <w:proofErr w:type="spellStart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, Z (2017) Challenges of integrating stochastic dynamics and cryo-electron tomograms in whole-cell simulations. J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Phys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121(15)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3871-3881</w:t>
      </w:r>
    </w:p>
    <w:sectPr w:rsidR="00735BDE" w:rsidRPr="00735BDE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3642"/>
    <w:multiLevelType w:val="hybridMultilevel"/>
    <w:tmpl w:val="F0A4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DE"/>
    <w:rsid w:val="000440FB"/>
    <w:rsid w:val="000E5936"/>
    <w:rsid w:val="0021607E"/>
    <w:rsid w:val="00315D8D"/>
    <w:rsid w:val="00321BD8"/>
    <w:rsid w:val="00353F64"/>
    <w:rsid w:val="003A6200"/>
    <w:rsid w:val="004551D4"/>
    <w:rsid w:val="004E5CD2"/>
    <w:rsid w:val="00555001"/>
    <w:rsid w:val="005C7B16"/>
    <w:rsid w:val="00667734"/>
    <w:rsid w:val="006E0393"/>
    <w:rsid w:val="0072182F"/>
    <w:rsid w:val="00735BDE"/>
    <w:rsid w:val="007B6093"/>
    <w:rsid w:val="0084639D"/>
    <w:rsid w:val="00871F75"/>
    <w:rsid w:val="00877BD5"/>
    <w:rsid w:val="0094692F"/>
    <w:rsid w:val="00AC42E7"/>
    <w:rsid w:val="00AD0ACE"/>
    <w:rsid w:val="00BD31AE"/>
    <w:rsid w:val="00DE0636"/>
    <w:rsid w:val="00E21AF8"/>
    <w:rsid w:val="00E27BE0"/>
    <w:rsid w:val="00E94CD9"/>
    <w:rsid w:val="00EB6121"/>
    <w:rsid w:val="00FC0592"/>
    <w:rsid w:val="00FC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36F4"/>
  <w15:chartTrackingRefBased/>
  <w15:docId w15:val="{388089F2-9225-44F2-A84F-EBE1E4AD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5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735BD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E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Hidetoshi</dc:creator>
  <cp:keywords/>
  <dc:description/>
  <cp:lastModifiedBy>Hidetoshi</cp:lastModifiedBy>
  <cp:revision>13</cp:revision>
  <dcterms:created xsi:type="dcterms:W3CDTF">2022-01-15T08:15:00Z</dcterms:created>
  <dcterms:modified xsi:type="dcterms:W3CDTF">2022-01-15T09:04:00Z</dcterms:modified>
</cp:coreProperties>
</file>