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08B" w:rsidRDefault="00D5108B" w:rsidP="00D5108B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  <w:r w:rsidRPr="00D5108B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 xml:space="preserve">In the field of machine learning, the goal of </w:t>
      </w:r>
      <w:r w:rsidRPr="00D5108B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</w:rPr>
        <w:t xml:space="preserve">statistical classification </w:t>
      </w:r>
      <w:r w:rsidRPr="00D5108B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 xml:space="preserve">is to use an object's characteristics to identify which class (or group) it belongs to. A </w:t>
      </w:r>
      <w:r w:rsidRPr="00D5108B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</w:rPr>
        <w:t xml:space="preserve">linear classifier </w:t>
      </w:r>
      <w:r w:rsidRPr="00D5108B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 xml:space="preserve">achieves this by making a classification decision based on the value of a </w:t>
      </w:r>
      <w:r w:rsidRPr="00FF7369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</w:rPr>
        <w:t xml:space="preserve">linear combination </w:t>
      </w:r>
      <w:r w:rsidRPr="00D5108B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 xml:space="preserve">of the characteristics. An object's characteristics are also known as </w:t>
      </w:r>
      <w:r w:rsidRPr="00D5108B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</w:rPr>
        <w:t xml:space="preserve">feature values </w:t>
      </w:r>
      <w:r w:rsidRPr="00D5108B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 xml:space="preserve">and are typically presented to the machine in a vector called a </w:t>
      </w:r>
      <w:r w:rsidRPr="00D5108B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</w:rPr>
        <w:t>feature vector</w:t>
      </w:r>
      <w:r w:rsidRPr="00D5108B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.</w:t>
      </w:r>
    </w:p>
    <w:p w:rsidR="00D5108B" w:rsidRDefault="00D5108B" w:rsidP="00D5108B">
      <w:r>
        <w:t>The</w:t>
      </w:r>
      <w:r w:rsidRPr="007F3D62">
        <w:t xml:space="preserve"> </w:t>
      </w:r>
      <w:r w:rsidRPr="00D5108B">
        <w:rPr>
          <w:color w:val="2E74B5" w:themeColor="accent1" w:themeShade="BF"/>
        </w:rPr>
        <w:t>perceptron</w:t>
      </w:r>
      <w:r w:rsidRPr="007F3D62">
        <w:t xml:space="preserve"> is an algorithm for </w:t>
      </w:r>
      <w:r w:rsidRPr="00D5108B">
        <w:rPr>
          <w:color w:val="2E74B5" w:themeColor="accent1" w:themeShade="BF"/>
        </w:rPr>
        <w:t xml:space="preserve">supervised classification </w:t>
      </w:r>
      <w:r w:rsidRPr="007F3D62">
        <w:t xml:space="preserve">of an input into one of several possible </w:t>
      </w:r>
      <w:r w:rsidRPr="00D5108B">
        <w:rPr>
          <w:color w:val="2E74B5" w:themeColor="accent1" w:themeShade="BF"/>
        </w:rPr>
        <w:t>non-binary outputs</w:t>
      </w:r>
      <w:r w:rsidRPr="007F3D62">
        <w:t xml:space="preserve">. It is a type of </w:t>
      </w:r>
      <w:r w:rsidRPr="00D5108B">
        <w:rPr>
          <w:color w:val="2E74B5" w:themeColor="accent1" w:themeShade="BF"/>
        </w:rPr>
        <w:t>linear classifier</w:t>
      </w:r>
      <w:r w:rsidRPr="007F3D62">
        <w:t xml:space="preserve">, i.e. a classification algorithm that makes its predictions based on a </w:t>
      </w:r>
      <w:r w:rsidRPr="00D5108B">
        <w:rPr>
          <w:color w:val="2E74B5" w:themeColor="accent1" w:themeShade="BF"/>
        </w:rPr>
        <w:t xml:space="preserve">linear predictor function </w:t>
      </w:r>
      <w:r w:rsidRPr="00FF7369">
        <w:t>combining</w:t>
      </w:r>
      <w:r w:rsidRPr="00D5108B">
        <w:rPr>
          <w:color w:val="2E74B5" w:themeColor="accent1" w:themeShade="BF"/>
        </w:rPr>
        <w:t xml:space="preserve"> </w:t>
      </w:r>
      <w:r w:rsidRPr="007F3D62">
        <w:t xml:space="preserve">a set of weights with the </w:t>
      </w:r>
      <w:r w:rsidRPr="00D5108B">
        <w:rPr>
          <w:color w:val="2E74B5" w:themeColor="accent1" w:themeShade="BF"/>
        </w:rPr>
        <w:t>feature vector</w:t>
      </w:r>
      <w:r w:rsidRPr="007F3D62">
        <w:t xml:space="preserve">. The algorithm allows for </w:t>
      </w:r>
      <w:r w:rsidRPr="00D5108B">
        <w:rPr>
          <w:color w:val="2E74B5" w:themeColor="accent1" w:themeShade="BF"/>
        </w:rPr>
        <w:t>online learning</w:t>
      </w:r>
      <w:r w:rsidRPr="007F3D62">
        <w:t xml:space="preserve">, in that it processes elements in the </w:t>
      </w:r>
      <w:r w:rsidRPr="00D5108B">
        <w:rPr>
          <w:color w:val="2E74B5" w:themeColor="accent1" w:themeShade="BF"/>
        </w:rPr>
        <w:t xml:space="preserve">training set </w:t>
      </w:r>
      <w:r w:rsidRPr="007F3D62">
        <w:t>one at a time.</w:t>
      </w:r>
    </w:p>
    <w:p w:rsidR="00FF7369" w:rsidRPr="00FF7369" w:rsidRDefault="00FF7369" w:rsidP="00FF7369">
      <w:r w:rsidRPr="00FF7369">
        <w:t>The perceptron is a binary classifier which maps its input </w:t>
      </w:r>
      <w:r w:rsidRPr="00FF7369">
        <w:drawing>
          <wp:inline distT="0" distB="0" distL="0" distR="0">
            <wp:extent cx="104775" cy="85725"/>
            <wp:effectExtent l="0" t="0" r="9525" b="9525"/>
            <wp:docPr id="6" name="Picture 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369">
        <w:t> (a real-valued </w:t>
      </w:r>
      <w:r w:rsidRPr="00FF7369">
        <w:rPr>
          <w:color w:val="2E74B5" w:themeColor="accent1" w:themeShade="BF"/>
        </w:rPr>
        <w:t>vector</w:t>
      </w:r>
      <w:r w:rsidRPr="00FF7369">
        <w:t>) to an output value </w:t>
      </w:r>
      <w:r w:rsidRPr="00FF7369">
        <w:drawing>
          <wp:inline distT="0" distB="0" distL="0" distR="0">
            <wp:extent cx="333375" cy="200025"/>
            <wp:effectExtent l="0" t="0" r="9525" b="9525"/>
            <wp:docPr id="5" name="Picture 5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(x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369">
        <w:t> (a single </w:t>
      </w:r>
      <w:r w:rsidRPr="00FF7369">
        <w:rPr>
          <w:color w:val="2E74B5" w:themeColor="accent1" w:themeShade="BF"/>
        </w:rPr>
        <w:t>binary </w:t>
      </w:r>
      <w:r w:rsidRPr="00FF7369">
        <w:t>value):</w:t>
      </w:r>
    </w:p>
    <w:p w:rsidR="00FF7369" w:rsidRPr="00FF7369" w:rsidRDefault="00FF7369" w:rsidP="00FF7369">
      <w:r w:rsidRPr="00FF7369">
        <w:drawing>
          <wp:inline distT="0" distB="0" distL="0" distR="0">
            <wp:extent cx="2228850" cy="571500"/>
            <wp:effectExtent l="0" t="0" r="0" b="0"/>
            <wp:docPr id="4" name="Picture 4" descr="&#10;f(x) = \begin{cases}1 &amp; \text{if }w \cdot x + b &gt; 0\\0 &amp; \text{otherwise}\end{cases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#10;f(x) = \begin{cases}1 &amp; \text{if }w \cdot x + b &gt; 0\\0 &amp; \text{otherwise}\end{cases}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369" w:rsidRPr="00FF7369" w:rsidRDefault="00FF7369" w:rsidP="00FF7369">
      <w:r>
        <w:t>W</w:t>
      </w:r>
      <w:r w:rsidRPr="00FF7369">
        <w:t>here </w:t>
      </w:r>
      <w:r w:rsidRPr="00FF7369">
        <w:drawing>
          <wp:inline distT="0" distB="0" distL="0" distR="0">
            <wp:extent cx="133350" cy="85725"/>
            <wp:effectExtent l="0" t="0" r="0" b="9525"/>
            <wp:docPr id="3" name="Picture 3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369">
        <w:t> is a vector of real-valued weights, </w:t>
      </w:r>
      <w:r w:rsidRPr="00FF7369">
        <w:drawing>
          <wp:inline distT="0" distB="0" distL="0" distR="0">
            <wp:extent cx="371475" cy="85725"/>
            <wp:effectExtent l="0" t="0" r="9525" b="9525"/>
            <wp:docPr id="2" name="Picture 2" descr="w \cdot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 \cdot 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369">
        <w:t> is the </w:t>
      </w:r>
      <w:r w:rsidRPr="00FF7369">
        <w:rPr>
          <w:color w:val="2E74B5" w:themeColor="accent1" w:themeShade="BF"/>
        </w:rPr>
        <w:t>dot product </w:t>
      </w:r>
      <w:r w:rsidRPr="00FF7369">
        <w:t>(which here computes a weighted sum), and </w:t>
      </w:r>
      <w:r w:rsidRPr="00FF7369">
        <w:drawing>
          <wp:inline distT="0" distB="0" distL="0" distR="0">
            <wp:extent cx="85725" cy="133350"/>
            <wp:effectExtent l="0" t="0" r="9525" b="0"/>
            <wp:docPr id="1" name="Picture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369">
        <w:t> is the 'bias', a constant term that does not depend on any input value.</w:t>
      </w:r>
    </w:p>
    <w:p w:rsidR="000245D8" w:rsidRDefault="00476B1E" w:rsidP="00D5108B">
      <w:r w:rsidRPr="00476B1E">
        <w:t xml:space="preserve">The perceptron learning algorithm does not terminate if the learning set is </w:t>
      </w:r>
      <w:r w:rsidRPr="00476B1E">
        <w:rPr>
          <w:color w:val="2E74B5" w:themeColor="accent1" w:themeShade="BF"/>
        </w:rPr>
        <w:t>not linearly separable</w:t>
      </w:r>
      <w:r w:rsidRPr="00476B1E">
        <w:t>. If the vectors are not linearly separable learning will never reach a point where all vectors are classified properly. The most famous example of the perceptron's inability to solve problems with linearly non</w:t>
      </w:r>
      <w:r>
        <w:t xml:space="preserve"> </w:t>
      </w:r>
      <w:r w:rsidRPr="00476B1E">
        <w:t xml:space="preserve">separable vectors is the </w:t>
      </w:r>
      <w:r w:rsidRPr="00476B1E">
        <w:rPr>
          <w:color w:val="2E74B5" w:themeColor="accent1" w:themeShade="BF"/>
        </w:rPr>
        <w:t>Boolean exclusive-or problem</w:t>
      </w:r>
      <w:r w:rsidRPr="00476B1E">
        <w:t>.</w:t>
      </w:r>
    </w:p>
    <w:p w:rsidR="000245D8" w:rsidRPr="000245D8" w:rsidRDefault="000245D8" w:rsidP="000245D8">
      <w:pPr>
        <w:rPr>
          <w:b/>
          <w:bCs/>
        </w:rPr>
      </w:pPr>
      <w:r>
        <w:rPr>
          <w:b/>
          <w:bCs/>
        </w:rPr>
        <w:t>Definitions</w:t>
      </w:r>
    </w:p>
    <w:p w:rsidR="000245D8" w:rsidRPr="000245D8" w:rsidRDefault="000245D8" w:rsidP="000245D8">
      <w:r w:rsidRPr="000245D8">
        <w:t>We first define some variables:</w:t>
      </w:r>
    </w:p>
    <w:p w:rsidR="000245D8" w:rsidRPr="000245D8" w:rsidRDefault="000245D8" w:rsidP="000245D8">
      <w:pPr>
        <w:numPr>
          <w:ilvl w:val="0"/>
          <w:numId w:val="1"/>
        </w:numPr>
      </w:pPr>
      <w:r w:rsidRPr="000245D8">
        <w:drawing>
          <wp:inline distT="0" distB="0" distL="0" distR="0">
            <wp:extent cx="685800" cy="200025"/>
            <wp:effectExtent l="0" t="0" r="0" b="9525"/>
            <wp:docPr id="38" name="Picture 38" descr="y = f(\mathbf{z})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y = f(\mathbf{z}) \,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 Denotes the </w:t>
      </w:r>
      <w:r w:rsidRPr="000245D8">
        <w:rPr>
          <w:i/>
          <w:iCs/>
        </w:rPr>
        <w:t>output</w:t>
      </w:r>
      <w:r w:rsidRPr="000245D8">
        <w:t> from the perceptron for an input vector</w:t>
      </w:r>
      <w:r w:rsidRPr="000245D8">
        <w:drawing>
          <wp:inline distT="0" distB="0" distL="0" distR="0">
            <wp:extent cx="85725" cy="85725"/>
            <wp:effectExtent l="0" t="0" r="9525" b="9525"/>
            <wp:docPr id="37" name="Picture 37" descr="\mathbf{z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mathbf{z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.</w:t>
      </w:r>
    </w:p>
    <w:p w:rsidR="000245D8" w:rsidRPr="000245D8" w:rsidRDefault="000245D8" w:rsidP="000245D8">
      <w:pPr>
        <w:numPr>
          <w:ilvl w:val="0"/>
          <w:numId w:val="1"/>
        </w:numPr>
      </w:pPr>
      <w:r w:rsidRPr="000245D8">
        <w:drawing>
          <wp:inline distT="0" distB="0" distL="0" distR="0">
            <wp:extent cx="85725" cy="133350"/>
            <wp:effectExtent l="0" t="0" r="9525" b="0"/>
            <wp:docPr id="36" name="Picture 36" descr="b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 \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 Is the </w:t>
      </w:r>
      <w:r w:rsidRPr="000245D8">
        <w:rPr>
          <w:i/>
          <w:iCs/>
        </w:rPr>
        <w:t>bias</w:t>
      </w:r>
      <w:r w:rsidRPr="000245D8">
        <w:t> term, which in the example below we take to be 0.</w:t>
      </w:r>
    </w:p>
    <w:p w:rsidR="000245D8" w:rsidRPr="000245D8" w:rsidRDefault="000245D8" w:rsidP="000245D8">
      <w:pPr>
        <w:numPr>
          <w:ilvl w:val="0"/>
          <w:numId w:val="1"/>
        </w:numPr>
      </w:pPr>
      <w:r w:rsidRPr="000245D8">
        <w:drawing>
          <wp:inline distT="0" distB="0" distL="0" distR="0">
            <wp:extent cx="2181225" cy="200025"/>
            <wp:effectExtent l="0" t="0" r="9525" b="9525"/>
            <wp:docPr id="35" name="Picture 35" descr="D = \{(\mathbf{x}_1,d_1),\dots,(\mathbf{x}_s,d_s)\}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 = \{(\mathbf{x}_1,d_1),\dots,(\mathbf{x}_s,d_s)\} \,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 is the </w:t>
      </w:r>
      <w:r w:rsidRPr="000245D8">
        <w:rPr>
          <w:i/>
          <w:iCs/>
        </w:rPr>
        <w:t>training set</w:t>
      </w:r>
      <w:r w:rsidRPr="000245D8">
        <w:t> of </w:t>
      </w:r>
      <w:r w:rsidRPr="000245D8">
        <w:drawing>
          <wp:inline distT="0" distB="0" distL="0" distR="0">
            <wp:extent cx="76200" cy="85725"/>
            <wp:effectExtent l="0" t="0" r="0" b="9525"/>
            <wp:docPr id="34" name="Picture 34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 samples, where:</w:t>
      </w:r>
    </w:p>
    <w:p w:rsidR="000245D8" w:rsidRPr="000245D8" w:rsidRDefault="000245D8" w:rsidP="000245D8">
      <w:pPr>
        <w:numPr>
          <w:ilvl w:val="1"/>
          <w:numId w:val="1"/>
        </w:numPr>
      </w:pPr>
      <w:r w:rsidRPr="000245D8">
        <w:drawing>
          <wp:inline distT="0" distB="0" distL="0" distR="0">
            <wp:extent cx="171450" cy="152400"/>
            <wp:effectExtent l="0" t="0" r="0" b="0"/>
            <wp:docPr id="33" name="Picture 33" descr="\mathbf{x}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mathbf{x}_j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 Is the </w:t>
      </w:r>
      <w:r w:rsidRPr="000245D8">
        <w:drawing>
          <wp:inline distT="0" distB="0" distL="0" distR="0">
            <wp:extent cx="114300" cy="85725"/>
            <wp:effectExtent l="0" t="0" r="0" b="9525"/>
            <wp:docPr id="32" name="Picture 3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-dimensional input vector.</w:t>
      </w:r>
    </w:p>
    <w:p w:rsidR="000245D8" w:rsidRPr="000245D8" w:rsidRDefault="000245D8" w:rsidP="000245D8">
      <w:pPr>
        <w:numPr>
          <w:ilvl w:val="1"/>
          <w:numId w:val="1"/>
        </w:numPr>
      </w:pPr>
      <w:r w:rsidRPr="000245D8">
        <w:drawing>
          <wp:inline distT="0" distB="0" distL="0" distR="0">
            <wp:extent cx="152400" cy="190500"/>
            <wp:effectExtent l="0" t="0" r="0" b="0"/>
            <wp:docPr id="31" name="Picture 31" descr="d_j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_j \,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 xml:space="preserve"> Is the desired output value of the perceptron for that </w:t>
      </w:r>
      <w:r>
        <w:t>input.</w:t>
      </w:r>
    </w:p>
    <w:p w:rsidR="000245D8" w:rsidRPr="000245D8" w:rsidRDefault="000245D8" w:rsidP="000245D8">
      <w:r w:rsidRPr="000245D8">
        <w:t>We show the values of the nodes as follows:</w:t>
      </w:r>
    </w:p>
    <w:p w:rsidR="000245D8" w:rsidRPr="000245D8" w:rsidRDefault="000245D8" w:rsidP="000245D8">
      <w:pPr>
        <w:numPr>
          <w:ilvl w:val="0"/>
          <w:numId w:val="2"/>
        </w:numPr>
      </w:pPr>
      <w:r w:rsidRPr="000245D8">
        <w:drawing>
          <wp:inline distT="0" distB="0" distL="0" distR="0">
            <wp:extent cx="247650" cy="142875"/>
            <wp:effectExtent l="0" t="0" r="0" b="9525"/>
            <wp:docPr id="30" name="Picture 30" descr="x_{j,i}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_{j,i} \,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 Is the value of the </w:t>
      </w:r>
      <w:r w:rsidRPr="000245D8">
        <w:drawing>
          <wp:inline distT="0" distB="0" distL="0" distR="0">
            <wp:extent cx="57150" cy="133350"/>
            <wp:effectExtent l="0" t="0" r="0" b="0"/>
            <wp:docPr id="29" name="Picture 29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th node of the </w:t>
      </w:r>
      <w:r w:rsidRPr="000245D8">
        <w:drawing>
          <wp:inline distT="0" distB="0" distL="0" distR="0">
            <wp:extent cx="85725" cy="171450"/>
            <wp:effectExtent l="0" t="0" r="9525" b="0"/>
            <wp:docPr id="28" name="Picture 28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j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th training </w:t>
      </w:r>
      <w:r w:rsidRPr="000245D8">
        <w:rPr>
          <w:i/>
          <w:iCs/>
        </w:rPr>
        <w:t>input vector</w:t>
      </w:r>
      <w:r w:rsidRPr="000245D8">
        <w:t>.</w:t>
      </w:r>
    </w:p>
    <w:p w:rsidR="000245D8" w:rsidRPr="000245D8" w:rsidRDefault="000245D8" w:rsidP="000245D8">
      <w:pPr>
        <w:numPr>
          <w:ilvl w:val="0"/>
          <w:numId w:val="2"/>
        </w:numPr>
      </w:pPr>
      <w:r w:rsidRPr="000245D8">
        <w:drawing>
          <wp:inline distT="0" distB="0" distL="0" distR="0">
            <wp:extent cx="600075" cy="190500"/>
            <wp:effectExtent l="0" t="0" r="9525" b="0"/>
            <wp:docPr id="27" name="Picture 27" descr="x_{j,0} = 1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x_{j,0} = 1 \,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.</w:t>
      </w:r>
    </w:p>
    <w:p w:rsidR="000245D8" w:rsidRPr="000245D8" w:rsidRDefault="000245D8" w:rsidP="000245D8">
      <w:r w:rsidRPr="000245D8">
        <w:t>To represent the weights:</w:t>
      </w:r>
    </w:p>
    <w:p w:rsidR="000245D8" w:rsidRPr="000245D8" w:rsidRDefault="000245D8" w:rsidP="000245D8">
      <w:pPr>
        <w:numPr>
          <w:ilvl w:val="0"/>
          <w:numId w:val="3"/>
        </w:numPr>
      </w:pPr>
      <w:r w:rsidRPr="000245D8">
        <w:drawing>
          <wp:inline distT="0" distB="0" distL="0" distR="0">
            <wp:extent cx="180975" cy="114300"/>
            <wp:effectExtent l="0" t="0" r="9525" b="0"/>
            <wp:docPr id="26" name="Picture 26" descr="w_i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_i \,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 Is the </w:t>
      </w:r>
      <w:r w:rsidRPr="000245D8">
        <w:drawing>
          <wp:inline distT="0" distB="0" distL="0" distR="0">
            <wp:extent cx="57150" cy="133350"/>
            <wp:effectExtent l="0" t="0" r="0" b="0"/>
            <wp:docPr id="25" name="Picture 2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th value in the </w:t>
      </w:r>
      <w:r w:rsidRPr="000245D8">
        <w:rPr>
          <w:i/>
          <w:iCs/>
        </w:rPr>
        <w:t>weight vector</w:t>
      </w:r>
      <w:r w:rsidRPr="000245D8">
        <w:t>, to be multiplied by the value of the </w:t>
      </w:r>
      <w:r w:rsidRPr="000245D8">
        <w:drawing>
          <wp:inline distT="0" distB="0" distL="0" distR="0">
            <wp:extent cx="57150" cy="133350"/>
            <wp:effectExtent l="0" t="0" r="0" b="0"/>
            <wp:docPr id="24" name="Picture 24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th input node.</w:t>
      </w:r>
    </w:p>
    <w:p w:rsidR="000245D8" w:rsidRPr="000245D8" w:rsidRDefault="001D7BBC" w:rsidP="000245D8">
      <w:pPr>
        <w:numPr>
          <w:ilvl w:val="0"/>
          <w:numId w:val="3"/>
        </w:numPr>
      </w:pPr>
      <w:r w:rsidRPr="000245D8">
        <w:lastRenderedPageBreak/>
        <w:t>Because</w:t>
      </w:r>
      <w:r w:rsidR="000245D8" w:rsidRPr="000245D8">
        <w:drawing>
          <wp:inline distT="0" distB="0" distL="0" distR="0">
            <wp:extent cx="600075" cy="190500"/>
            <wp:effectExtent l="0" t="0" r="9525" b="0"/>
            <wp:docPr id="23" name="Picture 23" descr="x_{j,0} = 1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x_{j,0} = 1 \,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45D8" w:rsidRPr="000245D8">
        <w:t>, the </w:t>
      </w:r>
      <w:r w:rsidR="000245D8" w:rsidRPr="000245D8">
        <w:drawing>
          <wp:inline distT="0" distB="0" distL="0" distR="0">
            <wp:extent cx="200025" cy="114300"/>
            <wp:effectExtent l="0" t="0" r="9525" b="0"/>
            <wp:docPr id="22" name="Picture 22" descr="w_0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w_0 \,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45D8" w:rsidRPr="000245D8">
        <w:t> effectively replaces the bias term.</w:t>
      </w:r>
    </w:p>
    <w:p w:rsidR="000245D8" w:rsidRPr="000245D8" w:rsidRDefault="000245D8" w:rsidP="000245D8">
      <w:r w:rsidRPr="000245D8">
        <w:t>To show the time-dependence of</w:t>
      </w:r>
      <w:r w:rsidRPr="000245D8">
        <w:drawing>
          <wp:inline distT="0" distB="0" distL="0" distR="0">
            <wp:extent cx="152400" cy="95250"/>
            <wp:effectExtent l="0" t="0" r="0" b="0"/>
            <wp:docPr id="21" name="Picture 21" descr="\mathbf{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mathbf{w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, we use:</w:t>
      </w:r>
    </w:p>
    <w:p w:rsidR="000245D8" w:rsidRPr="000245D8" w:rsidRDefault="000245D8" w:rsidP="000245D8">
      <w:pPr>
        <w:numPr>
          <w:ilvl w:val="0"/>
          <w:numId w:val="4"/>
        </w:numPr>
      </w:pPr>
      <w:r w:rsidRPr="000245D8">
        <w:drawing>
          <wp:inline distT="0" distB="0" distL="0" distR="0">
            <wp:extent cx="390525" cy="200025"/>
            <wp:effectExtent l="0" t="0" r="9525" b="9525"/>
            <wp:docPr id="20" name="Picture 20" descr="w_i(t)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w_i(t) \,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 Is the weight </w:t>
      </w:r>
      <w:r w:rsidRPr="000245D8">
        <w:drawing>
          <wp:inline distT="0" distB="0" distL="0" distR="0">
            <wp:extent cx="57150" cy="133350"/>
            <wp:effectExtent l="0" t="0" r="0" b="0"/>
            <wp:docPr id="19" name="Picture 19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 at time</w:t>
      </w:r>
      <w:r w:rsidRPr="000245D8">
        <w:drawing>
          <wp:inline distT="0" distB="0" distL="0" distR="0">
            <wp:extent cx="66675" cy="123825"/>
            <wp:effectExtent l="0" t="0" r="9525" b="9525"/>
            <wp:docPr id="18" name="Picture 18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.</w:t>
      </w:r>
    </w:p>
    <w:p w:rsidR="000245D8" w:rsidRPr="000245D8" w:rsidRDefault="000245D8" w:rsidP="000245D8">
      <w:pPr>
        <w:numPr>
          <w:ilvl w:val="0"/>
          <w:numId w:val="4"/>
        </w:numPr>
      </w:pPr>
      <w:r w:rsidRPr="000245D8">
        <w:drawing>
          <wp:inline distT="0" distB="0" distL="0" distR="0">
            <wp:extent cx="114300" cy="85725"/>
            <wp:effectExtent l="0" t="0" r="0" b="9525"/>
            <wp:docPr id="17" name="Picture 17" descr="\alpha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alpha \,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 Is the </w:t>
      </w:r>
      <w:r w:rsidRPr="000245D8">
        <w:rPr>
          <w:i/>
          <w:iCs/>
        </w:rPr>
        <w:t>learning rate</w:t>
      </w:r>
      <w:r w:rsidRPr="000245D8">
        <w:t xml:space="preserve">, </w:t>
      </w:r>
      <w:r w:rsidR="001D7BBC" w:rsidRPr="000245D8">
        <w:t>where</w:t>
      </w:r>
      <w:r w:rsidRPr="000245D8">
        <w:drawing>
          <wp:inline distT="0" distB="0" distL="0" distR="0">
            <wp:extent cx="800100" cy="161925"/>
            <wp:effectExtent l="0" t="0" r="0" b="9525"/>
            <wp:docPr id="16" name="Picture 16" descr="0 &lt; \alpha \leq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0 &lt; \alpha \leq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.</w:t>
      </w:r>
    </w:p>
    <w:p w:rsidR="001D7BBC" w:rsidRDefault="000245D8" w:rsidP="000245D8">
      <w:r w:rsidRPr="000245D8">
        <w:t>Too high a learning rate makes the perceptron periodicall</w:t>
      </w:r>
      <w:r w:rsidR="001D7BBC">
        <w:t>y oscillate around the solute</w:t>
      </w:r>
    </w:p>
    <w:p w:rsidR="000245D8" w:rsidRPr="000245D8" w:rsidRDefault="000245D8" w:rsidP="000245D8">
      <w:bookmarkStart w:id="0" w:name="_GoBack"/>
      <w:bookmarkEnd w:id="0"/>
      <w:r w:rsidRPr="000245D8">
        <w:drawing>
          <wp:inline distT="0" distB="0" distL="0" distR="0">
            <wp:extent cx="1733550" cy="952500"/>
            <wp:effectExtent l="0" t="0" r="0" b="0"/>
            <wp:docPr id="15" name="Picture 15" descr="http://upload.wikimedia.org/wikipedia/commons/thumb/3/31/Perceptron.svg/150px-Perceptron.svg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upload.wikimedia.org/wikipedia/commons/thumb/3/31/Perceptron.svg/150px-Perceptron.svg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D8" w:rsidRPr="000245D8" w:rsidRDefault="000245D8" w:rsidP="000245D8">
      <w:r w:rsidRPr="000245D8">
        <w:t>The appropriate weights are applied to the inputs, and the resulting weighted sum passed to a function that produces the output y.</w:t>
      </w:r>
    </w:p>
    <w:p w:rsidR="000245D8" w:rsidRPr="000245D8" w:rsidRDefault="000245D8" w:rsidP="000245D8">
      <w:pPr>
        <w:rPr>
          <w:b/>
          <w:bCs/>
        </w:rPr>
      </w:pPr>
      <w:r>
        <w:rPr>
          <w:b/>
          <w:bCs/>
        </w:rPr>
        <w:t>Algorithm</w:t>
      </w:r>
    </w:p>
    <w:p w:rsidR="000245D8" w:rsidRDefault="000245D8" w:rsidP="000245D8">
      <w:r w:rsidRPr="000245D8">
        <w:t xml:space="preserve">1. Initialize the weights and the threshold. Weights may be initialized to 0 or to a small random value. </w:t>
      </w:r>
    </w:p>
    <w:p w:rsidR="000245D8" w:rsidRPr="000245D8" w:rsidRDefault="000245D8" w:rsidP="000245D8">
      <w:r w:rsidRPr="000245D8">
        <w:t>2. For each example </w:t>
      </w:r>
      <w:r w:rsidRPr="000245D8">
        <w:drawing>
          <wp:inline distT="0" distB="0" distL="0" distR="0">
            <wp:extent cx="85725" cy="171450"/>
            <wp:effectExtent l="0" t="0" r="9525" b="0"/>
            <wp:docPr id="13" name="Picture 13" descr="j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j \,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 in our training set</w:t>
      </w:r>
      <w:r w:rsidRPr="000245D8">
        <w:drawing>
          <wp:inline distT="0" distB="0" distL="0" distR="0">
            <wp:extent cx="133350" cy="116681"/>
            <wp:effectExtent l="0" t="0" r="0" b="0"/>
            <wp:docPr id="12" name="Picture 12" descr="D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 \,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4" cy="11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, perform the following steps over the input </w:t>
      </w:r>
      <w:r w:rsidRPr="000245D8">
        <w:drawing>
          <wp:inline distT="0" distB="0" distL="0" distR="0">
            <wp:extent cx="171450" cy="152400"/>
            <wp:effectExtent l="0" t="0" r="0" b="0"/>
            <wp:docPr id="11" name="Picture 11" descr="\mathbf{x}_j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mathbf{x}_j \,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 and desired output</w:t>
      </w:r>
      <w:r w:rsidRPr="000245D8">
        <w:drawing>
          <wp:inline distT="0" distB="0" distL="0" distR="0">
            <wp:extent cx="152400" cy="190500"/>
            <wp:effectExtent l="0" t="0" r="0" b="0"/>
            <wp:docPr id="10" name="Picture 10" descr="d_j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_j \,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:</w:t>
      </w:r>
    </w:p>
    <w:p w:rsidR="000245D8" w:rsidRPr="000245D8" w:rsidRDefault="000245D8" w:rsidP="000245D8">
      <w:r w:rsidRPr="000245D8">
        <w:t>2a. Calculate the actual output:</w:t>
      </w:r>
    </w:p>
    <w:p w:rsidR="000245D8" w:rsidRPr="000245D8" w:rsidRDefault="000245D8" w:rsidP="000245D8">
      <w:r w:rsidRPr="000245D8">
        <w:drawing>
          <wp:inline distT="0" distB="0" distL="0" distR="0">
            <wp:extent cx="5638800" cy="209550"/>
            <wp:effectExtent l="0" t="0" r="0" b="0"/>
            <wp:docPr id="9" name="Picture 9" descr="y_j(t) = f[\mathbf{w}(t)\cdot\mathbf{x}_j] = f[w_0(t) + w_1(t)x_{j,1} + w_2(t)x_{j,2} + \dotsb + w_n(t)x_{j,n}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y_j(t) = f[\mathbf{w}(t)\cdot\mathbf{x}_j] = f[w_0(t) + w_1(t)x_{j,1} + w_2(t)x_{j,2} + \dotsb + w_n(t)x_{j,n}]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D8" w:rsidRPr="000245D8" w:rsidRDefault="000245D8" w:rsidP="000245D8">
      <w:r w:rsidRPr="000245D8">
        <w:t>2b. Update the weights:</w:t>
      </w:r>
    </w:p>
    <w:p w:rsidR="000245D8" w:rsidRPr="000245D8" w:rsidRDefault="000245D8" w:rsidP="000245D8">
      <w:r w:rsidRPr="000245D8">
        <w:drawing>
          <wp:inline distT="0" distB="0" distL="0" distR="0">
            <wp:extent cx="2876550" cy="209550"/>
            <wp:effectExtent l="0" t="0" r="0" b="0"/>
            <wp:docPr id="8" name="Picture 8" descr="w_i(t+1) = w_i(t) + \alpha (d_j - y_j(t)) x_{j,i}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w_i(t+1) = w_i(t) + \alpha (d_j - y_j(t)) x_{j,i} \,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, for all nodes</w:t>
      </w:r>
      <w:r w:rsidRPr="000245D8">
        <w:drawing>
          <wp:inline distT="0" distB="0" distL="0" distR="0">
            <wp:extent cx="781050" cy="161925"/>
            <wp:effectExtent l="0" t="0" r="0" b="9525"/>
            <wp:docPr id="7" name="Picture 7" descr="0 \leq i \leq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0 \leq i \leq 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5D8">
        <w:t>.</w:t>
      </w:r>
    </w:p>
    <w:p w:rsidR="00D5108B" w:rsidRPr="000245D8" w:rsidRDefault="00D5108B" w:rsidP="000245D8"/>
    <w:sectPr w:rsidR="00D5108B" w:rsidRPr="00024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452F7"/>
    <w:multiLevelType w:val="multilevel"/>
    <w:tmpl w:val="342A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934DCB"/>
    <w:multiLevelType w:val="multilevel"/>
    <w:tmpl w:val="2E80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FE0D36"/>
    <w:multiLevelType w:val="multilevel"/>
    <w:tmpl w:val="FF06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5C76306"/>
    <w:multiLevelType w:val="multilevel"/>
    <w:tmpl w:val="46A8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62"/>
    <w:rsid w:val="000245D8"/>
    <w:rsid w:val="001D7BBC"/>
    <w:rsid w:val="00476B1E"/>
    <w:rsid w:val="007E33FB"/>
    <w:rsid w:val="007F3D62"/>
    <w:rsid w:val="00D5108B"/>
    <w:rsid w:val="00DC6915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99509-1A4A-4F00-8C3C-C993780A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108B"/>
  </w:style>
  <w:style w:type="character" w:styleId="Hyperlink">
    <w:name w:val="Hyperlink"/>
    <w:basedOn w:val="DefaultParagraphFont"/>
    <w:uiPriority w:val="99"/>
    <w:unhideWhenUsed/>
    <w:rsid w:val="00D510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282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493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7336620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4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en.wikipedia.org/wiki/File:Perceptron.sv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Mesongo Collo</dc:creator>
  <cp:keywords/>
  <dc:description/>
  <cp:lastModifiedBy>Mesongo Collo</cp:lastModifiedBy>
  <cp:revision>6</cp:revision>
  <dcterms:created xsi:type="dcterms:W3CDTF">2014-04-10T11:32:00Z</dcterms:created>
  <dcterms:modified xsi:type="dcterms:W3CDTF">2014-04-10T12:48:00Z</dcterms:modified>
</cp:coreProperties>
</file>