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2436" w:rsidRDefault="00000000">
      <w:pPr>
        <w:spacing w:after="76"/>
        <w:ind w:left="200" w:hanging="10"/>
        <w:jc w:val="center"/>
      </w:pPr>
      <w:r>
        <w:rPr>
          <w:sz w:val="32"/>
        </w:rPr>
        <w:t xml:space="preserve">Série de Travaux Dirigés N </w:t>
      </w:r>
      <w:r>
        <w:rPr>
          <w:sz w:val="32"/>
          <w:vertAlign w:val="superscript"/>
        </w:rPr>
        <w:t xml:space="preserve">O </w:t>
      </w:r>
      <w:r>
        <w:rPr>
          <w:sz w:val="32"/>
        </w:rPr>
        <w:t>2 — DA2</w:t>
      </w:r>
    </w:p>
    <w:p w:rsidR="00D62436" w:rsidRDefault="00000000">
      <w:pPr>
        <w:spacing w:after="133"/>
        <w:ind w:left="200" w:right="34" w:hanging="10"/>
        <w:jc w:val="center"/>
      </w:pPr>
      <w:r>
        <w:rPr>
          <w:sz w:val="32"/>
        </w:rPr>
        <w:t>L'entreprise et l'information</w:t>
      </w:r>
    </w:p>
    <w:p w:rsidR="00D62436" w:rsidRDefault="00000000">
      <w:pPr>
        <w:pStyle w:val="Titre1"/>
      </w:pPr>
      <w:r>
        <w:t>Exercice I - Maîtrise des concepts</w:t>
      </w:r>
    </w:p>
    <w:p w:rsidR="00D62436" w:rsidRDefault="00000000">
      <w:pPr>
        <w:numPr>
          <w:ilvl w:val="0"/>
          <w:numId w:val="1"/>
        </w:numPr>
        <w:spacing w:after="103"/>
        <w:ind w:hanging="352"/>
        <w:jc w:val="both"/>
      </w:pPr>
      <w:r>
        <w:rPr>
          <w:sz w:val="24"/>
        </w:rPr>
        <w:t>Rappeler la définition d'un système. Illustrer le concept de système par un exemple de votre choix, tout en mettant en évidence les éléments du système</w:t>
      </w:r>
    </w:p>
    <w:p w:rsidR="00D62436" w:rsidRDefault="00000000">
      <w:pPr>
        <w:numPr>
          <w:ilvl w:val="0"/>
          <w:numId w:val="1"/>
        </w:numPr>
        <w:spacing w:after="57"/>
        <w:ind w:hanging="352"/>
        <w:jc w:val="both"/>
      </w:pPr>
      <w:r>
        <w:rPr>
          <w:sz w:val="24"/>
        </w:rPr>
        <w:t>En quoi consiste la fonction de contrôle d'un système ? Illustrez par un exemple.</w:t>
      </w:r>
    </w:p>
    <w:p w:rsidR="00D62436" w:rsidRDefault="00000000">
      <w:pPr>
        <w:numPr>
          <w:ilvl w:val="0"/>
          <w:numId w:val="1"/>
        </w:numPr>
        <w:spacing w:after="184"/>
        <w:ind w:hanging="352"/>
        <w:jc w:val="both"/>
      </w:pPr>
      <w:r>
        <w:t>Identifiez les éléments d'un système d'information et donnez ses différentes fonctions.</w:t>
      </w:r>
    </w:p>
    <w:p w:rsidR="00D62436" w:rsidRDefault="00000000">
      <w:pPr>
        <w:pStyle w:val="Titre1"/>
        <w:spacing w:after="100"/>
        <w:ind w:left="319"/>
      </w:pPr>
      <w:r>
        <w:t>Exercice 2 - Structure ct fonction de l'entreprise</w:t>
      </w:r>
    </w:p>
    <w:p w:rsidR="00D62436" w:rsidRDefault="00000000">
      <w:pPr>
        <w:numPr>
          <w:ilvl w:val="0"/>
          <w:numId w:val="2"/>
        </w:numPr>
        <w:spacing w:after="113"/>
        <w:ind w:hanging="346"/>
        <w:jc w:val="both"/>
      </w:pPr>
      <w:r>
        <w:rPr>
          <w:sz w:val="24"/>
        </w:rPr>
        <w:t>Définir les termes suivants : organisation, organisation de l'entreprise, structure de l'entreprise, environnement de l'entreprise</w:t>
      </w:r>
      <w:r>
        <w:rPr>
          <w:noProof/>
        </w:rPr>
        <w:drawing>
          <wp:inline distT="0" distB="0" distL="0" distR="0">
            <wp:extent cx="14421" cy="18026"/>
            <wp:effectExtent l="0" t="0" r="0" b="0"/>
            <wp:docPr id="1739" name="Picture 1739"/>
            <wp:cNvGraphicFramePr/>
            <a:graphic xmlns:a="http://schemas.openxmlformats.org/drawingml/2006/main">
              <a:graphicData uri="http://schemas.openxmlformats.org/drawingml/2006/picture">
                <pic:pic xmlns:pic="http://schemas.openxmlformats.org/drawingml/2006/picture">
                  <pic:nvPicPr>
                    <pic:cNvPr id="1739" name="Picture 1739"/>
                    <pic:cNvPicPr/>
                  </pic:nvPicPr>
                  <pic:blipFill>
                    <a:blip r:embed="rId5"/>
                    <a:stretch>
                      <a:fillRect/>
                    </a:stretch>
                  </pic:blipFill>
                  <pic:spPr>
                    <a:xfrm>
                      <a:off x="0" y="0"/>
                      <a:ext cx="14421" cy="18026"/>
                    </a:xfrm>
                    <a:prstGeom prst="rect">
                      <a:avLst/>
                    </a:prstGeom>
                  </pic:spPr>
                </pic:pic>
              </a:graphicData>
            </a:graphic>
          </wp:inline>
        </w:drawing>
      </w:r>
    </w:p>
    <w:p w:rsidR="00D62436" w:rsidRDefault="00000000">
      <w:pPr>
        <w:numPr>
          <w:ilvl w:val="0"/>
          <w:numId w:val="2"/>
        </w:numPr>
        <w:spacing w:after="75"/>
        <w:ind w:hanging="346"/>
        <w:jc w:val="both"/>
      </w:pPr>
      <w:r>
        <w:t>Qu'est-ce qu'un organigramme ? Quels sont ses objectifs ?</w:t>
      </w:r>
    </w:p>
    <w:p w:rsidR="00D62436" w:rsidRDefault="00000000">
      <w:pPr>
        <w:numPr>
          <w:ilvl w:val="0"/>
          <w:numId w:val="2"/>
        </w:numPr>
        <w:spacing w:after="3"/>
        <w:ind w:hanging="346"/>
        <w:jc w:val="both"/>
      </w:pPr>
      <w:r>
        <w:rPr>
          <w:sz w:val="24"/>
        </w:rPr>
        <w:t>Une entreprise dispose des services et des responsables suivants : Bureau de recherches appliquées, Directeur de l'usine, Service prospection et publicité, Service formation du personnel, Service comptabilité clients, Secrétariat de la direction, Service réception de la matière 1ère, Directeur Commercial, Service de la paie, Service de trésorerie, Responsable des achats, Président Directeur Général, Service ordonnancement, Atelier de production, Service après-vente, Service comptabilité fournisseurs, Directeur comptable et financier, Service des méthodes, Directeur du personnel.</w:t>
      </w:r>
    </w:p>
    <w:p w:rsidR="00D62436" w:rsidRDefault="00000000">
      <w:pPr>
        <w:spacing w:after="212" w:line="261" w:lineRule="auto"/>
        <w:ind w:left="1017" w:right="1" w:hanging="10"/>
        <w:jc w:val="both"/>
      </w:pPr>
      <w:r>
        <w:rPr>
          <w:sz w:val="26"/>
          <w:u w:val="single" w:color="000000"/>
        </w:rPr>
        <w:t>Travail à faire</w:t>
      </w:r>
      <w:r>
        <w:rPr>
          <w:sz w:val="26"/>
        </w:rPr>
        <w:t xml:space="preserve"> : Sachant que l'entreprise dispose de 6 fonctions : Achats, Production, Commercial, Comptabilité et finances, Gestion des ressources humaines (GRH ou sociale), Direction. En partant de la liste, déterminer la fonction à laquelle appartient chaque service ou chaque responsable.</w:t>
      </w:r>
    </w:p>
    <w:p w:rsidR="00D62436" w:rsidRDefault="00000000">
      <w:pPr>
        <w:pStyle w:val="Titre1"/>
        <w:spacing w:after="86"/>
        <w:ind w:left="359"/>
      </w:pPr>
      <w:r>
        <w:t>Exercice 3 - Flux dans l'entreprise</w:t>
      </w:r>
    </w:p>
    <w:p w:rsidR="00D62436" w:rsidRDefault="00000000">
      <w:pPr>
        <w:spacing w:after="79"/>
        <w:ind w:left="347" w:hanging="4"/>
        <w:jc w:val="both"/>
      </w:pPr>
      <w:r>
        <w:rPr>
          <w:sz w:val="24"/>
        </w:rPr>
        <w:t>La fonction Approvisionnements (Achats, Acquisition) a pour objectif d'acquérir la matière première et/ou des marchandises auprès des fournisseurs.</w:t>
      </w:r>
    </w:p>
    <w:p w:rsidR="00D62436" w:rsidRDefault="00000000">
      <w:pPr>
        <w:spacing w:after="0"/>
        <w:ind w:left="343"/>
      </w:pPr>
      <w:r>
        <w:rPr>
          <w:sz w:val="26"/>
          <w:u w:val="single" w:color="000000"/>
        </w:rPr>
        <w:t xml:space="preserve">questions </w:t>
      </w:r>
      <w:r>
        <w:rPr>
          <w:sz w:val="26"/>
        </w:rPr>
        <w:t>.</w:t>
      </w:r>
    </w:p>
    <w:p w:rsidR="00D62436" w:rsidRDefault="00000000">
      <w:pPr>
        <w:numPr>
          <w:ilvl w:val="0"/>
          <w:numId w:val="3"/>
        </w:numPr>
        <w:spacing w:after="272"/>
        <w:ind w:hanging="346"/>
        <w:jc w:val="both"/>
      </w:pPr>
      <w:r>
        <w:t>Quelles sont les missions de la fonction Approvisionnements pour réaliser cet objectif Q</w:t>
      </w:r>
    </w:p>
    <w:p w:rsidR="00D62436" w:rsidRDefault="00000000">
      <w:pPr>
        <w:numPr>
          <w:ilvl w:val="0"/>
          <w:numId w:val="3"/>
        </w:numPr>
        <w:spacing w:after="3"/>
        <w:ind w:hanging="346"/>
        <w:jc w:val="both"/>
      </w:pPr>
      <w:r>
        <w:rPr>
          <w:sz w:val="24"/>
        </w:rPr>
        <w:t>Proposez une modélisation (les propriétés) de la fonction Approvisionnements conformément à l'approche systémique : Décrivez les éléments du système</w:t>
      </w:r>
    </w:p>
    <w:p w:rsidR="00D62436" w:rsidRDefault="00000000">
      <w:pPr>
        <w:spacing w:after="0"/>
        <w:ind w:left="1035" w:right="57" w:hanging="10"/>
      </w:pPr>
      <w:r>
        <w:t>Approvisionnements : les entrées, los sorties, la fonction de traitement, les objectifs, la fonction de contrôle.</w:t>
      </w:r>
    </w:p>
    <w:p w:rsidR="00D62436" w:rsidRDefault="00000000">
      <w:pPr>
        <w:numPr>
          <w:ilvl w:val="0"/>
          <w:numId w:val="3"/>
        </w:numPr>
        <w:spacing w:after="3"/>
        <w:ind w:hanging="346"/>
        <w:jc w:val="both"/>
      </w:pPr>
      <w:r>
        <w:rPr>
          <w:sz w:val="24"/>
        </w:rPr>
        <w:t>Identifiez les documents manipulés par la structure Approvisionnements</w:t>
      </w:r>
      <w:r>
        <w:rPr>
          <w:noProof/>
        </w:rPr>
        <w:drawing>
          <wp:inline distT="0" distB="0" distL="0" distR="0">
            <wp:extent cx="10816" cy="14422"/>
            <wp:effectExtent l="0" t="0" r="0" b="0"/>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6"/>
                    <a:stretch>
                      <a:fillRect/>
                    </a:stretch>
                  </pic:blipFill>
                  <pic:spPr>
                    <a:xfrm>
                      <a:off x="0" y="0"/>
                      <a:ext cx="10816" cy="14422"/>
                    </a:xfrm>
                    <a:prstGeom prst="rect">
                      <a:avLst/>
                    </a:prstGeom>
                  </pic:spPr>
                </pic:pic>
              </a:graphicData>
            </a:graphic>
          </wp:inline>
        </w:drawing>
      </w:r>
    </w:p>
    <w:p w:rsidR="00D62436" w:rsidRDefault="00000000">
      <w:pPr>
        <w:numPr>
          <w:ilvl w:val="0"/>
          <w:numId w:val="3"/>
        </w:numPr>
        <w:spacing w:after="1111"/>
        <w:ind w:hanging="346"/>
        <w:jc w:val="both"/>
      </w:pPr>
      <w:r>
        <w:rPr>
          <w:sz w:val="24"/>
        </w:rPr>
        <w:t>Quels sont les facteurs de l'environnement qui Interagissent avec la fonction Approvisionnements ?</w:t>
      </w:r>
    </w:p>
    <w:p w:rsidR="00D62436" w:rsidRDefault="00000000">
      <w:pPr>
        <w:spacing w:after="0"/>
        <w:ind w:left="372"/>
        <w:jc w:val="center"/>
      </w:pPr>
      <w:r>
        <w:rPr>
          <w:rFonts w:ascii="Times New Roman" w:eastAsia="Times New Roman" w:hAnsi="Times New Roman" w:cs="Times New Roman"/>
          <w:sz w:val="30"/>
        </w:rPr>
        <w:lastRenderedPageBreak/>
        <w:t>1</w:t>
      </w:r>
    </w:p>
    <w:p w:rsidR="00D62436" w:rsidRDefault="00000000">
      <w:pPr>
        <w:spacing w:after="0"/>
        <w:ind w:left="156"/>
        <w:jc w:val="center"/>
      </w:pPr>
      <w:r>
        <w:rPr>
          <w:sz w:val="34"/>
        </w:rPr>
        <w:t xml:space="preserve">Série de Travaux Dirigés N </w:t>
      </w:r>
      <w:r>
        <w:rPr>
          <w:sz w:val="34"/>
          <w:vertAlign w:val="superscript"/>
        </w:rPr>
        <w:t xml:space="preserve">0 </w:t>
      </w:r>
      <w:r>
        <w:rPr>
          <w:sz w:val="34"/>
        </w:rPr>
        <w:t>3 — DA2</w:t>
      </w:r>
    </w:p>
    <w:p w:rsidR="00D62436" w:rsidRDefault="00000000">
      <w:pPr>
        <w:spacing w:after="1"/>
        <w:ind w:left="200" w:right="46" w:hanging="10"/>
        <w:jc w:val="center"/>
      </w:pPr>
      <w:r>
        <w:rPr>
          <w:sz w:val="32"/>
        </w:rPr>
        <w:t>Techniques de représentation de l'information</w:t>
      </w:r>
    </w:p>
    <w:p w:rsidR="00D62436" w:rsidRDefault="00000000">
      <w:pPr>
        <w:tabs>
          <w:tab w:val="center" w:pos="806"/>
          <w:tab w:val="center" w:pos="3250"/>
        </w:tabs>
        <w:spacing w:after="0"/>
      </w:pPr>
      <w:r>
        <w:rPr>
          <w:sz w:val="30"/>
        </w:rPr>
        <w:tab/>
        <w:t>Exerciec 1</w:t>
      </w:r>
      <w:r>
        <w:rPr>
          <w:sz w:val="30"/>
        </w:rPr>
        <w:tab/>
        <w:t>Propriétés (le l'infortuation</w:t>
      </w:r>
    </w:p>
    <w:p w:rsidR="00D62436" w:rsidRDefault="00000000">
      <w:pPr>
        <w:numPr>
          <w:ilvl w:val="0"/>
          <w:numId w:val="4"/>
        </w:numPr>
        <w:spacing w:after="3"/>
        <w:ind w:left="932" w:hanging="350"/>
        <w:jc w:val="both"/>
      </w:pPr>
      <w:r>
        <w:rPr>
          <w:sz w:val="24"/>
        </w:rPr>
        <w:t>Pour chacune des informations suivantes, donnez ses caractéristiques (forme, origine et nature)</w:t>
      </w:r>
    </w:p>
    <w:p w:rsidR="00D62436" w:rsidRDefault="00000000">
      <w:pPr>
        <w:numPr>
          <w:ilvl w:val="1"/>
          <w:numId w:val="4"/>
        </w:numPr>
        <w:spacing w:after="3"/>
        <w:ind w:hanging="356"/>
        <w:jc w:val="both"/>
      </w:pPr>
      <w:r>
        <w:rPr>
          <w:sz w:val="24"/>
        </w:rPr>
        <w:t>Le client est exigeant et demande un produit de meilleure qualité</w:t>
      </w:r>
    </w:p>
    <w:p w:rsidR="00D62436" w:rsidRDefault="00000000">
      <w:pPr>
        <w:numPr>
          <w:ilvl w:val="1"/>
          <w:numId w:val="4"/>
        </w:numPr>
        <w:spacing w:after="3"/>
        <w:ind w:hanging="356"/>
        <w:jc w:val="both"/>
      </w:pPr>
      <w:r>
        <w:rPr>
          <w:sz w:val="24"/>
        </w:rPr>
        <w:t>Les devoirs du deuxième semestre sont fixés pour le 07 avril 2025</w:t>
      </w:r>
    </w:p>
    <w:p w:rsidR="00D62436" w:rsidRDefault="00000000">
      <w:pPr>
        <w:numPr>
          <w:ilvl w:val="1"/>
          <w:numId w:val="4"/>
        </w:numPr>
        <w:spacing w:after="3"/>
        <w:ind w:hanging="356"/>
        <w:jc w:val="both"/>
      </w:pPr>
      <w:r>
        <w:rPr>
          <w:sz w:val="24"/>
        </w:rPr>
        <w:t>Une augmentation des salaires est prévisible l'année prochaine</w:t>
      </w:r>
    </w:p>
    <w:p w:rsidR="00D62436" w:rsidRDefault="00000000">
      <w:pPr>
        <w:numPr>
          <w:ilvl w:val="1"/>
          <w:numId w:val="4"/>
        </w:numPr>
        <w:spacing w:after="3"/>
        <w:ind w:hanging="356"/>
        <w:jc w:val="both"/>
      </w:pPr>
      <w:r>
        <w:rPr>
          <w:sz w:val="24"/>
        </w:rPr>
        <w:t>Les vidéos de surveillance du magasin sont non claires</w:t>
      </w:r>
    </w:p>
    <w:p w:rsidR="00D62436" w:rsidRDefault="00000000">
      <w:pPr>
        <w:numPr>
          <w:ilvl w:val="1"/>
          <w:numId w:val="4"/>
        </w:numPr>
        <w:spacing w:after="3"/>
        <w:ind w:hanging="356"/>
        <w:jc w:val="both"/>
      </w:pPr>
      <w:r>
        <w:rPr>
          <w:sz w:val="24"/>
        </w:rPr>
        <w:t>La fréquence des vols dans les rayons du magasin a diminué</w:t>
      </w:r>
    </w:p>
    <w:p w:rsidR="00D62436" w:rsidRDefault="00000000">
      <w:pPr>
        <w:numPr>
          <w:ilvl w:val="1"/>
          <w:numId w:val="4"/>
        </w:numPr>
        <w:spacing w:after="0"/>
        <w:ind w:hanging="356"/>
        <w:jc w:val="both"/>
      </w:pPr>
      <w:r>
        <w:t>Les histogrammes représentant les ventes sont étonnants</w:t>
      </w:r>
    </w:p>
    <w:p w:rsidR="00D62436" w:rsidRDefault="00000000">
      <w:pPr>
        <w:numPr>
          <w:ilvl w:val="1"/>
          <w:numId w:val="4"/>
        </w:numPr>
        <w:spacing w:after="161"/>
        <w:ind w:hanging="356"/>
        <w:jc w:val="both"/>
      </w:pPr>
      <w:r>
        <w:t>La quantité en stock est nulle</w:t>
      </w:r>
    </w:p>
    <w:p w:rsidR="00D62436" w:rsidRDefault="00000000">
      <w:pPr>
        <w:numPr>
          <w:ilvl w:val="0"/>
          <w:numId w:val="4"/>
        </w:numPr>
        <w:spacing w:after="96"/>
        <w:ind w:left="932" w:hanging="350"/>
        <w:jc w:val="both"/>
      </w:pPr>
      <w:r>
        <w:rPr>
          <w:sz w:val="24"/>
        </w:rPr>
        <w:t>Pour chaque information, donnez un exemple d'acteur pour lequel l'information sera pertinente et dites si cette information est fiable ou non.</w:t>
      </w:r>
    </w:p>
    <w:p w:rsidR="00D62436" w:rsidRDefault="00000000">
      <w:pPr>
        <w:spacing w:after="0"/>
        <w:ind w:left="260"/>
      </w:pPr>
      <w:r>
        <w:rPr>
          <w:sz w:val="28"/>
        </w:rPr>
        <w:t>Exercice 2 — Rubriques et classes</w:t>
      </w:r>
    </w:p>
    <w:tbl>
      <w:tblPr>
        <w:tblStyle w:val="TableGrid"/>
        <w:tblW w:w="4085" w:type="dxa"/>
        <w:tblInd w:w="1634" w:type="dxa"/>
        <w:tblCellMar>
          <w:top w:w="0" w:type="dxa"/>
          <w:left w:w="37" w:type="dxa"/>
          <w:bottom w:w="0" w:type="dxa"/>
          <w:right w:w="43" w:type="dxa"/>
        </w:tblCellMar>
        <w:tblLook w:val="04A0" w:firstRow="1" w:lastRow="0" w:firstColumn="1" w:lastColumn="0" w:noHBand="0" w:noVBand="1"/>
      </w:tblPr>
      <w:tblGrid>
        <w:gridCol w:w="4085"/>
      </w:tblGrid>
      <w:tr w:rsidR="00D62436">
        <w:trPr>
          <w:trHeight w:val="280"/>
        </w:trPr>
        <w:tc>
          <w:tcPr>
            <w:tcW w:w="4085" w:type="dxa"/>
            <w:tcBorders>
              <w:top w:val="single" w:sz="2" w:space="0" w:color="000000"/>
              <w:left w:val="single" w:sz="2" w:space="0" w:color="000000"/>
              <w:bottom w:val="single" w:sz="2" w:space="0" w:color="000000"/>
              <w:right w:val="single" w:sz="2" w:space="0" w:color="000000"/>
            </w:tcBorders>
          </w:tcPr>
          <w:p w:rsidR="00D62436" w:rsidRDefault="00000000">
            <w:pPr>
              <w:spacing w:after="0"/>
              <w:ind w:right="6"/>
              <w:jc w:val="center"/>
            </w:pPr>
            <w:r>
              <w:rPr>
                <w:sz w:val="28"/>
              </w:rPr>
              <w:t>Informations</w:t>
            </w:r>
          </w:p>
        </w:tc>
      </w:tr>
      <w:tr w:rsidR="00D62436">
        <w:trPr>
          <w:trHeight w:val="364"/>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80"/>
            </w:pPr>
            <w:r>
              <w:rPr>
                <w:sz w:val="24"/>
              </w:rPr>
              <w:t>1. Code ma asin</w:t>
            </w:r>
          </w:p>
        </w:tc>
      </w:tr>
      <w:tr w:rsidR="00D62436">
        <w:trPr>
          <w:trHeight w:val="372"/>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67"/>
            </w:pPr>
            <w:r>
              <w:t>2. Quantité en stock</w:t>
            </w:r>
          </w:p>
        </w:tc>
      </w:tr>
      <w:tr w:rsidR="00D62436">
        <w:trPr>
          <w:trHeight w:val="350"/>
        </w:trPr>
        <w:tc>
          <w:tcPr>
            <w:tcW w:w="4085" w:type="dxa"/>
            <w:tcBorders>
              <w:top w:val="single" w:sz="2" w:space="0" w:color="000000"/>
              <w:left w:val="single" w:sz="2" w:space="0" w:color="000000"/>
              <w:bottom w:val="nil"/>
              <w:right w:val="single" w:sz="2" w:space="0" w:color="000000"/>
            </w:tcBorders>
            <w:vAlign w:val="bottom"/>
          </w:tcPr>
          <w:p w:rsidR="00D62436" w:rsidRDefault="00000000">
            <w:pPr>
              <w:spacing w:after="0"/>
              <w:ind w:left="74"/>
            </w:pPr>
            <w:r>
              <w:rPr>
                <w:sz w:val="24"/>
              </w:rPr>
              <w:t>3.</w:t>
            </w:r>
            <w:r>
              <w:rPr>
                <w:sz w:val="24"/>
                <w:u w:val="single" w:color="000000"/>
              </w:rPr>
              <w:t xml:space="preserve"> Désignation pr</w:t>
            </w:r>
            <w:r>
              <w:rPr>
                <w:sz w:val="24"/>
              </w:rPr>
              <w:t>oduit</w:t>
            </w:r>
          </w:p>
        </w:tc>
      </w:tr>
      <w:tr w:rsidR="00D62436">
        <w:trPr>
          <w:trHeight w:val="389"/>
        </w:trPr>
        <w:tc>
          <w:tcPr>
            <w:tcW w:w="4085" w:type="dxa"/>
            <w:tcBorders>
              <w:top w:val="nil"/>
              <w:left w:val="single" w:sz="2" w:space="0" w:color="000000"/>
              <w:bottom w:val="single" w:sz="2" w:space="0" w:color="000000"/>
              <w:right w:val="single" w:sz="2" w:space="0" w:color="000000"/>
            </w:tcBorders>
            <w:vAlign w:val="bottom"/>
          </w:tcPr>
          <w:p w:rsidR="00D62436" w:rsidRDefault="00000000">
            <w:pPr>
              <w:spacing w:after="0"/>
              <w:ind w:left="67"/>
            </w:pPr>
            <w:r>
              <w:rPr>
                <w:sz w:val="24"/>
              </w:rPr>
              <w:t>4. Date bon de commande</w:t>
            </w:r>
          </w:p>
        </w:tc>
      </w:tr>
      <w:tr w:rsidR="00D62436">
        <w:trPr>
          <w:trHeight w:val="362"/>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74"/>
            </w:pPr>
            <w:r>
              <w:rPr>
                <w:sz w:val="24"/>
              </w:rPr>
              <w:t>5. Raison sociale</w:t>
            </w:r>
          </w:p>
        </w:tc>
      </w:tr>
      <w:tr w:rsidR="00D62436">
        <w:trPr>
          <w:trHeight w:val="368"/>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67"/>
            </w:pPr>
            <w:r>
              <w:t>6. Quantité vendue</w:t>
            </w:r>
          </w:p>
        </w:tc>
      </w:tr>
      <w:tr w:rsidR="00D62436">
        <w:trPr>
          <w:trHeight w:val="372"/>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67"/>
            </w:pPr>
            <w:r>
              <w:t>7. Matricule client</w:t>
            </w:r>
          </w:p>
        </w:tc>
      </w:tr>
      <w:tr w:rsidR="00D62436">
        <w:trPr>
          <w:trHeight w:val="358"/>
        </w:trPr>
        <w:tc>
          <w:tcPr>
            <w:tcW w:w="4085" w:type="dxa"/>
            <w:tcBorders>
              <w:top w:val="single" w:sz="2" w:space="0" w:color="000000"/>
              <w:left w:val="single" w:sz="2" w:space="0" w:color="000000"/>
              <w:bottom w:val="nil"/>
              <w:right w:val="single" w:sz="2" w:space="0" w:color="000000"/>
            </w:tcBorders>
            <w:vAlign w:val="bottom"/>
          </w:tcPr>
          <w:p w:rsidR="00D62436" w:rsidRDefault="00000000">
            <w:pPr>
              <w:spacing w:after="0"/>
              <w:ind w:left="61"/>
            </w:pPr>
            <w:r>
              <w:rPr>
                <w:sz w:val="24"/>
              </w:rPr>
              <w:t>8.</w:t>
            </w:r>
            <w:r>
              <w:rPr>
                <w:sz w:val="24"/>
                <w:u w:val="single" w:color="000000"/>
              </w:rPr>
              <w:t xml:space="preserve"> Quantité co</w:t>
            </w:r>
            <w:r>
              <w:rPr>
                <w:sz w:val="24"/>
              </w:rPr>
              <w:t>mmandée</w:t>
            </w:r>
          </w:p>
        </w:tc>
      </w:tr>
      <w:tr w:rsidR="00D62436">
        <w:trPr>
          <w:trHeight w:val="374"/>
        </w:trPr>
        <w:tc>
          <w:tcPr>
            <w:tcW w:w="4085" w:type="dxa"/>
            <w:tcBorders>
              <w:top w:val="nil"/>
              <w:left w:val="single" w:sz="2" w:space="0" w:color="000000"/>
              <w:bottom w:val="single" w:sz="2" w:space="0" w:color="000000"/>
              <w:right w:val="single" w:sz="2" w:space="0" w:color="000000"/>
            </w:tcBorders>
            <w:vAlign w:val="bottom"/>
          </w:tcPr>
          <w:p w:rsidR="00D62436" w:rsidRDefault="00000000">
            <w:pPr>
              <w:spacing w:after="0"/>
              <w:ind w:left="67"/>
            </w:pPr>
            <w:r>
              <w:rPr>
                <w:sz w:val="24"/>
              </w:rPr>
              <w:t>9. Total bon de commande</w:t>
            </w:r>
          </w:p>
        </w:tc>
      </w:tr>
      <w:tr w:rsidR="00D62436">
        <w:trPr>
          <w:trHeight w:val="368"/>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80"/>
            </w:pPr>
            <w:r>
              <w:rPr>
                <w:sz w:val="24"/>
              </w:rPr>
              <w:t>10. Nom ma asin</w:t>
            </w:r>
          </w:p>
        </w:tc>
      </w:tr>
      <w:tr w:rsidR="00D62436">
        <w:trPr>
          <w:trHeight w:val="366"/>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80"/>
            </w:pPr>
            <w:r>
              <w:rPr>
                <w:sz w:val="24"/>
              </w:rPr>
              <w:t>11. Télé hone client</w:t>
            </w:r>
          </w:p>
        </w:tc>
      </w:tr>
      <w:tr w:rsidR="00D62436">
        <w:trPr>
          <w:trHeight w:val="368"/>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80"/>
            </w:pPr>
            <w:r>
              <w:rPr>
                <w:sz w:val="24"/>
              </w:rPr>
              <w:t>12. Adresse de livraison</w:t>
            </w:r>
          </w:p>
        </w:tc>
      </w:tr>
      <w:tr w:rsidR="00D62436">
        <w:trPr>
          <w:trHeight w:val="362"/>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80"/>
            </w:pPr>
            <w:r>
              <w:rPr>
                <w:sz w:val="24"/>
              </w:rPr>
              <w:t>13. Adresse ma asin</w:t>
            </w:r>
          </w:p>
        </w:tc>
      </w:tr>
      <w:tr w:rsidR="00D62436">
        <w:trPr>
          <w:trHeight w:val="370"/>
        </w:trPr>
        <w:tc>
          <w:tcPr>
            <w:tcW w:w="4085" w:type="dxa"/>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86"/>
            </w:pPr>
            <w:r>
              <w:rPr>
                <w:sz w:val="24"/>
              </w:rPr>
              <w:t>14. Code roduit</w:t>
            </w:r>
          </w:p>
        </w:tc>
      </w:tr>
      <w:tr w:rsidR="00D62436">
        <w:trPr>
          <w:trHeight w:val="344"/>
        </w:trPr>
        <w:tc>
          <w:tcPr>
            <w:tcW w:w="4085" w:type="dxa"/>
            <w:vMerge w:val="restart"/>
            <w:tcBorders>
              <w:top w:val="single" w:sz="2" w:space="0" w:color="000000"/>
              <w:left w:val="single" w:sz="2" w:space="0" w:color="000000"/>
              <w:bottom w:val="single" w:sz="2" w:space="0" w:color="000000"/>
              <w:right w:val="single" w:sz="2" w:space="0" w:color="000000"/>
            </w:tcBorders>
            <w:vAlign w:val="bottom"/>
          </w:tcPr>
          <w:p w:rsidR="00D62436" w:rsidRDefault="00000000">
            <w:pPr>
              <w:spacing w:after="0"/>
              <w:ind w:left="92"/>
            </w:pPr>
            <w:r>
              <w:rPr>
                <w:sz w:val="24"/>
                <w:u w:val="single" w:color="000000"/>
              </w:rPr>
              <w:t>15 Li ne de comma</w:t>
            </w:r>
            <w:r>
              <w:rPr>
                <w:sz w:val="24"/>
              </w:rPr>
              <w:t>nde</w:t>
            </w:r>
          </w:p>
          <w:p w:rsidR="00D62436" w:rsidRDefault="00000000">
            <w:pPr>
              <w:spacing w:after="0"/>
              <w:ind w:left="92"/>
            </w:pPr>
            <w:r>
              <w:rPr>
                <w:sz w:val="24"/>
              </w:rPr>
              <w:t>16. Adresse client</w:t>
            </w:r>
          </w:p>
        </w:tc>
      </w:tr>
      <w:tr w:rsidR="00D62436">
        <w:trPr>
          <w:trHeight w:val="450"/>
        </w:trPr>
        <w:tc>
          <w:tcPr>
            <w:tcW w:w="0" w:type="auto"/>
            <w:vMerge/>
            <w:tcBorders>
              <w:top w:val="nil"/>
              <w:left w:val="single" w:sz="2" w:space="0" w:color="000000"/>
              <w:bottom w:val="single" w:sz="2" w:space="0" w:color="000000"/>
              <w:right w:val="single" w:sz="2" w:space="0" w:color="000000"/>
            </w:tcBorders>
          </w:tcPr>
          <w:p w:rsidR="00D62436" w:rsidRDefault="00D62436"/>
        </w:tc>
      </w:tr>
      <w:tr w:rsidR="00D62436">
        <w:trPr>
          <w:trHeight w:val="1113"/>
        </w:trPr>
        <w:tc>
          <w:tcPr>
            <w:tcW w:w="4085" w:type="dxa"/>
            <w:tcBorders>
              <w:top w:val="single" w:sz="2" w:space="0" w:color="000000"/>
              <w:left w:val="single" w:sz="2" w:space="0" w:color="000000"/>
              <w:bottom w:val="nil"/>
              <w:right w:val="single" w:sz="2" w:space="0" w:color="000000"/>
            </w:tcBorders>
            <w:vAlign w:val="bottom"/>
          </w:tcPr>
          <w:p w:rsidR="00D62436" w:rsidRDefault="00000000">
            <w:pPr>
              <w:spacing w:after="69"/>
              <w:ind w:left="92"/>
            </w:pPr>
            <w:r>
              <w:rPr>
                <w:sz w:val="24"/>
                <w:u w:val="single" w:color="000000"/>
              </w:rPr>
              <w:t>17. 0</w:t>
            </w:r>
            <w:r>
              <w:rPr>
                <w:sz w:val="24"/>
              </w:rPr>
              <w:t>uantité livrée</w:t>
            </w:r>
          </w:p>
          <w:p w:rsidR="00D62436" w:rsidRDefault="00000000">
            <w:pPr>
              <w:numPr>
                <w:ilvl w:val="0"/>
                <w:numId w:val="10"/>
              </w:numPr>
              <w:spacing w:after="99"/>
              <w:ind w:hanging="344"/>
            </w:pPr>
            <w:r>
              <w:rPr>
                <w:sz w:val="24"/>
              </w:rPr>
              <w:t>Numéro bon de commande</w:t>
            </w:r>
            <w:r>
              <w:rPr>
                <w:noProof/>
              </w:rPr>
              <w:drawing>
                <wp:inline distT="0" distB="0" distL="0" distR="0">
                  <wp:extent cx="650482" cy="23374"/>
                  <wp:effectExtent l="0" t="0" r="0" b="0"/>
                  <wp:docPr id="4587" name="Picture 4587"/>
                  <wp:cNvGraphicFramePr/>
                  <a:graphic xmlns:a="http://schemas.openxmlformats.org/drawingml/2006/main">
                    <a:graphicData uri="http://schemas.openxmlformats.org/drawingml/2006/picture">
                      <pic:pic xmlns:pic="http://schemas.openxmlformats.org/drawingml/2006/picture">
                        <pic:nvPicPr>
                          <pic:cNvPr id="4587" name="Picture 4587"/>
                          <pic:cNvPicPr/>
                        </pic:nvPicPr>
                        <pic:blipFill>
                          <a:blip r:embed="rId7"/>
                          <a:stretch>
                            <a:fillRect/>
                          </a:stretch>
                        </pic:blipFill>
                        <pic:spPr>
                          <a:xfrm>
                            <a:off x="0" y="0"/>
                            <a:ext cx="650482" cy="23374"/>
                          </a:xfrm>
                          <a:prstGeom prst="rect">
                            <a:avLst/>
                          </a:prstGeom>
                        </pic:spPr>
                      </pic:pic>
                    </a:graphicData>
                  </a:graphic>
                </wp:inline>
              </w:drawing>
            </w:r>
          </w:p>
          <w:p w:rsidR="00D62436" w:rsidRDefault="00000000">
            <w:pPr>
              <w:numPr>
                <w:ilvl w:val="0"/>
                <w:numId w:val="10"/>
              </w:numPr>
              <w:spacing w:after="0"/>
              <w:ind w:hanging="344"/>
            </w:pPr>
            <w:r>
              <w:t>Prix unitaire</w:t>
            </w:r>
          </w:p>
        </w:tc>
      </w:tr>
      <w:tr w:rsidR="00D62436">
        <w:trPr>
          <w:trHeight w:val="362"/>
        </w:trPr>
        <w:tc>
          <w:tcPr>
            <w:tcW w:w="4085" w:type="dxa"/>
            <w:vMerge w:val="restart"/>
            <w:tcBorders>
              <w:top w:val="nil"/>
              <w:left w:val="single" w:sz="2" w:space="0" w:color="000000"/>
              <w:bottom w:val="nil"/>
              <w:right w:val="single" w:sz="2" w:space="0" w:color="000000"/>
            </w:tcBorders>
            <w:vAlign w:val="bottom"/>
          </w:tcPr>
          <w:p w:rsidR="00D62436" w:rsidRDefault="00000000">
            <w:pPr>
              <w:spacing w:after="117"/>
              <w:ind w:left="6"/>
            </w:pPr>
            <w:r>
              <w:rPr>
                <w:noProof/>
              </w:rPr>
              <w:drawing>
                <wp:inline distT="0" distB="0" distL="0" distR="0">
                  <wp:extent cx="814077" cy="23374"/>
                  <wp:effectExtent l="0" t="0" r="0" b="0"/>
                  <wp:docPr id="4473" name="Picture 4473"/>
                  <wp:cNvGraphicFramePr/>
                  <a:graphic xmlns:a="http://schemas.openxmlformats.org/drawingml/2006/main">
                    <a:graphicData uri="http://schemas.openxmlformats.org/drawingml/2006/picture">
                      <pic:pic xmlns:pic="http://schemas.openxmlformats.org/drawingml/2006/picture">
                        <pic:nvPicPr>
                          <pic:cNvPr id="4473" name="Picture 4473"/>
                          <pic:cNvPicPr/>
                        </pic:nvPicPr>
                        <pic:blipFill>
                          <a:blip r:embed="rId8"/>
                          <a:stretch>
                            <a:fillRect/>
                          </a:stretch>
                        </pic:blipFill>
                        <pic:spPr>
                          <a:xfrm>
                            <a:off x="0" y="0"/>
                            <a:ext cx="814077" cy="23374"/>
                          </a:xfrm>
                          <a:prstGeom prst="rect">
                            <a:avLst/>
                          </a:prstGeom>
                        </pic:spPr>
                      </pic:pic>
                    </a:graphicData>
                  </a:graphic>
                </wp:inline>
              </w:drawing>
            </w:r>
          </w:p>
          <w:p w:rsidR="00D62436" w:rsidRDefault="00000000">
            <w:pPr>
              <w:spacing w:after="81"/>
              <w:ind w:left="80"/>
            </w:pPr>
            <w:r>
              <w:rPr>
                <w:u w:val="single" w:color="000000"/>
              </w:rPr>
              <w:t>20 Mon</w:t>
            </w:r>
            <w:r>
              <w:t>ta</w:t>
            </w:r>
            <w:r>
              <w:rPr>
                <w:u w:val="single" w:color="000000"/>
              </w:rPr>
              <w:t>nt_ug</w:t>
            </w:r>
            <w:r>
              <w:t xml:space="preserve">ne </w:t>
            </w:r>
            <w:r>
              <w:rPr>
                <w:u w:val="single" w:color="000000"/>
              </w:rPr>
              <w:t>comm</w:t>
            </w:r>
            <w:r>
              <w:t>ande</w:t>
            </w:r>
          </w:p>
          <w:p w:rsidR="00D62436" w:rsidRDefault="00000000">
            <w:pPr>
              <w:spacing w:after="0"/>
              <w:ind w:left="80"/>
            </w:pPr>
            <w:r>
              <w:rPr>
                <w:u w:val="single" w:color="000000"/>
              </w:rPr>
              <w:t>21. Nom fournisse</w:t>
            </w:r>
            <w:r>
              <w:t>ur</w:t>
            </w:r>
          </w:p>
        </w:tc>
      </w:tr>
      <w:tr w:rsidR="00D62436">
        <w:trPr>
          <w:trHeight w:val="450"/>
        </w:trPr>
        <w:tc>
          <w:tcPr>
            <w:tcW w:w="0" w:type="auto"/>
            <w:vMerge/>
            <w:tcBorders>
              <w:top w:val="nil"/>
              <w:left w:val="single" w:sz="2" w:space="0" w:color="000000"/>
              <w:bottom w:val="nil"/>
              <w:right w:val="single" w:sz="2" w:space="0" w:color="000000"/>
            </w:tcBorders>
          </w:tcPr>
          <w:p w:rsidR="00D62436" w:rsidRDefault="00D62436"/>
        </w:tc>
      </w:tr>
      <w:tr w:rsidR="00D62436">
        <w:trPr>
          <w:trHeight w:val="386"/>
        </w:trPr>
        <w:tc>
          <w:tcPr>
            <w:tcW w:w="4085" w:type="dxa"/>
            <w:tcBorders>
              <w:top w:val="nil"/>
              <w:left w:val="single" w:sz="2" w:space="0" w:color="000000"/>
              <w:bottom w:val="nil"/>
              <w:right w:val="single" w:sz="2" w:space="0" w:color="000000"/>
            </w:tcBorders>
            <w:vAlign w:val="bottom"/>
          </w:tcPr>
          <w:p w:rsidR="00D62436" w:rsidRDefault="00000000">
            <w:pPr>
              <w:spacing w:after="128"/>
            </w:pPr>
            <w:r>
              <w:rPr>
                <w:noProof/>
              </w:rPr>
              <w:drawing>
                <wp:inline distT="0" distB="0" distL="0" distR="0">
                  <wp:extent cx="346664" cy="19478"/>
                  <wp:effectExtent l="0" t="0" r="0" b="0"/>
                  <wp:docPr id="4401" name="Picture 4401"/>
                  <wp:cNvGraphicFramePr/>
                  <a:graphic xmlns:a="http://schemas.openxmlformats.org/drawingml/2006/main">
                    <a:graphicData uri="http://schemas.openxmlformats.org/drawingml/2006/picture">
                      <pic:pic xmlns:pic="http://schemas.openxmlformats.org/drawingml/2006/picture">
                        <pic:nvPicPr>
                          <pic:cNvPr id="4401" name="Picture 4401"/>
                          <pic:cNvPicPr/>
                        </pic:nvPicPr>
                        <pic:blipFill>
                          <a:blip r:embed="rId9"/>
                          <a:stretch>
                            <a:fillRect/>
                          </a:stretch>
                        </pic:blipFill>
                        <pic:spPr>
                          <a:xfrm>
                            <a:off x="0" y="0"/>
                            <a:ext cx="346664" cy="19478"/>
                          </a:xfrm>
                          <a:prstGeom prst="rect">
                            <a:avLst/>
                          </a:prstGeom>
                        </pic:spPr>
                      </pic:pic>
                    </a:graphicData>
                  </a:graphic>
                </wp:inline>
              </w:drawing>
            </w:r>
          </w:p>
          <w:p w:rsidR="00D62436" w:rsidRDefault="00000000">
            <w:pPr>
              <w:spacing w:after="0"/>
              <w:ind w:left="86"/>
            </w:pPr>
            <w:r>
              <w:t>22. Cod</w:t>
            </w:r>
            <w:r>
              <w:rPr>
                <w:u w:val="single" w:color="000000"/>
              </w:rPr>
              <w:t>e fourni</w:t>
            </w:r>
            <w:r>
              <w:t>ss</w:t>
            </w:r>
            <w:r>
              <w:rPr>
                <w:u w:val="single" w:color="000000"/>
              </w:rPr>
              <w:t>eur</w:t>
            </w:r>
          </w:p>
        </w:tc>
      </w:tr>
    </w:tbl>
    <w:p w:rsidR="00D62436" w:rsidRDefault="00000000">
      <w:pPr>
        <w:spacing w:after="0"/>
        <w:ind w:left="218"/>
        <w:jc w:val="center"/>
      </w:pPr>
      <w:r>
        <w:rPr>
          <w:sz w:val="32"/>
        </w:rPr>
        <w:t>1</w:t>
      </w:r>
    </w:p>
    <w:p w:rsidR="00D62436" w:rsidRDefault="00000000">
      <w:pPr>
        <w:spacing w:after="73"/>
        <w:ind w:left="1563" w:right="57" w:hanging="10"/>
      </w:pPr>
      <w:r>
        <w:t>23. Numé</w:t>
      </w:r>
      <w:r>
        <w:rPr>
          <w:u w:val="single" w:color="000000"/>
        </w:rPr>
        <w:t>ro f</w:t>
      </w:r>
      <w:r>
        <w:t>acture</w:t>
      </w:r>
    </w:p>
    <w:p w:rsidR="00D62436" w:rsidRDefault="00000000">
      <w:pPr>
        <w:spacing w:after="227"/>
        <w:ind w:left="1563" w:hanging="4"/>
        <w:jc w:val="both"/>
      </w:pPr>
      <w:r>
        <w:rPr>
          <w:sz w:val="24"/>
        </w:rPr>
        <w:t>24 Date facture</w:t>
      </w:r>
    </w:p>
    <w:p w:rsidR="00D62436" w:rsidRDefault="00000000">
      <w:pPr>
        <w:numPr>
          <w:ilvl w:val="0"/>
          <w:numId w:val="5"/>
        </w:numPr>
        <w:spacing w:after="3"/>
        <w:ind w:hanging="242"/>
        <w:jc w:val="both"/>
      </w:pPr>
      <w:r>
        <w:rPr>
          <w:sz w:val="24"/>
        </w:rPr>
        <w:t>Identifiez les classes d'information du domaine</w:t>
      </w:r>
    </w:p>
    <w:p w:rsidR="00D62436" w:rsidRDefault="00000000">
      <w:pPr>
        <w:numPr>
          <w:ilvl w:val="0"/>
          <w:numId w:val="5"/>
        </w:numPr>
        <w:spacing w:after="3"/>
        <w:ind w:hanging="242"/>
        <w:jc w:val="both"/>
      </w:pPr>
      <w:r>
        <w:rPr>
          <w:sz w:val="24"/>
        </w:rPr>
        <w:t>Pour chacune des rubriques, spécifiez la classe d'information à laquelle elle appartient.</w:t>
      </w:r>
    </w:p>
    <w:p w:rsidR="00D62436" w:rsidRDefault="00000000">
      <w:pPr>
        <w:numPr>
          <w:ilvl w:val="0"/>
          <w:numId w:val="6"/>
        </w:numPr>
        <w:spacing w:after="0"/>
        <w:ind w:right="135" w:hanging="236"/>
      </w:pPr>
      <w:r>
        <w:t>Quelles sont les informations identifiantes ?</w:t>
      </w:r>
    </w:p>
    <w:p w:rsidR="00D62436" w:rsidRDefault="00000000">
      <w:pPr>
        <w:numPr>
          <w:ilvl w:val="0"/>
          <w:numId w:val="6"/>
        </w:numPr>
        <w:spacing w:after="3"/>
        <w:ind w:right="135" w:hanging="236"/>
      </w:pPr>
      <w:r>
        <w:rPr>
          <w:sz w:val="24"/>
        </w:rPr>
        <w:t>Donnez le format de chaque rubrique et son champ d'application (rubriques de 1 à 10) 5. Lesquelles des informations sont des rubriques élémentaires et lesquelles sont des rubriques groupées ?</w:t>
      </w:r>
    </w:p>
    <w:p w:rsidR="00D62436" w:rsidRDefault="00000000">
      <w:pPr>
        <w:spacing w:after="283"/>
        <w:ind w:left="114" w:hanging="4"/>
        <w:jc w:val="both"/>
      </w:pPr>
      <w:r>
        <w:rPr>
          <w:sz w:val="24"/>
        </w:rPr>
        <w:t>6 Identifiez les rubriques de type compteur et celles de type cumul. Donnez les rubriques calculées et leurs formules.</w:t>
      </w:r>
    </w:p>
    <w:p w:rsidR="00D62436" w:rsidRDefault="00000000">
      <w:pPr>
        <w:pStyle w:val="Titre1"/>
        <w:spacing w:after="117"/>
        <w:ind w:left="160"/>
      </w:pPr>
      <w:r>
        <w:rPr>
          <w:rFonts w:ascii="Calibri" w:eastAsia="Calibri" w:hAnsi="Calibri" w:cs="Calibri"/>
        </w:rPr>
        <w:t>Exercice 3 -s Extraction et traitement des informations</w:t>
      </w:r>
    </w:p>
    <w:p w:rsidR="00D62436" w:rsidRDefault="00000000">
      <w:pPr>
        <w:spacing w:after="134"/>
        <w:ind w:left="114" w:hanging="4"/>
        <w:jc w:val="both"/>
      </w:pPr>
      <w:r>
        <w:rPr>
          <w:sz w:val="24"/>
        </w:rPr>
        <w:t>Soit la fiche de pate suivante d'un salarié.</w:t>
      </w:r>
    </w:p>
    <w:p w:rsidR="00D62436" w:rsidRDefault="00000000">
      <w:pPr>
        <w:spacing w:after="4453" w:line="261" w:lineRule="auto"/>
        <w:ind w:left="152" w:right="1" w:hanging="10"/>
        <w:jc w:val="both"/>
      </w:pPr>
      <w:r>
        <w:rPr>
          <w:sz w:val="26"/>
        </w:rPr>
        <w:t>Après une analyse approfondie du document .</w:t>
      </w:r>
    </w:p>
    <w:p w:rsidR="00D62436" w:rsidRDefault="00000000">
      <w:pPr>
        <w:pStyle w:val="Titre1"/>
        <w:ind w:left="6494"/>
      </w:pPr>
      <w:r>
        <w:rPr>
          <w:rFonts w:ascii="Calibri" w:eastAsia="Calibri" w:hAnsi="Calibri" w:cs="Calibri"/>
        </w:rPr>
        <w:t>-50-00</w:t>
      </w:r>
    </w:p>
    <w:p w:rsidR="00D62436" w:rsidRDefault="00000000">
      <w:pPr>
        <w:spacing w:after="141"/>
        <w:ind w:left="6366"/>
      </w:pPr>
      <w:r>
        <w:rPr>
          <w:sz w:val="26"/>
        </w:rPr>
        <w:t>940 i .25</w:t>
      </w:r>
    </w:p>
    <w:p w:rsidR="00D62436" w:rsidRDefault="00000000">
      <w:pPr>
        <w:tabs>
          <w:tab w:val="center" w:pos="4348"/>
          <w:tab w:val="center" w:pos="6726"/>
          <w:tab w:val="center" w:pos="7992"/>
        </w:tabs>
        <w:spacing w:after="0"/>
      </w:pPr>
      <w:r>
        <w:rPr>
          <w:sz w:val="26"/>
        </w:rPr>
        <w:tab/>
        <w:t>967ï</w:t>
      </w:r>
      <w:r>
        <w:rPr>
          <w:sz w:val="26"/>
        </w:rPr>
        <w:tab/>
        <w:t>0807 0</w:t>
      </w:r>
      <w:r>
        <w:rPr>
          <w:sz w:val="26"/>
        </w:rPr>
        <w:tab/>
        <w:t>00.</w:t>
      </w:r>
    </w:p>
    <w:p w:rsidR="00D62436" w:rsidRDefault="00000000">
      <w:pPr>
        <w:pStyle w:val="Titre1"/>
        <w:spacing w:after="300"/>
        <w:ind w:left="3330"/>
      </w:pPr>
      <w:r>
        <w:rPr>
          <w:rFonts w:ascii="Calibri" w:eastAsia="Calibri" w:hAnsi="Calibri" w:cs="Calibri"/>
        </w:rPr>
        <w:t>'Net</w:t>
      </w:r>
    </w:p>
    <w:p w:rsidR="00D62436" w:rsidRDefault="00000000">
      <w:pPr>
        <w:numPr>
          <w:ilvl w:val="0"/>
          <w:numId w:val="7"/>
        </w:numPr>
        <w:spacing w:after="144"/>
        <w:ind w:left="523" w:hanging="242"/>
        <w:jc w:val="both"/>
      </w:pPr>
      <w:r>
        <w:rPr>
          <w:sz w:val="24"/>
        </w:rPr>
        <w:t>Recenser l'ensemble des informations contenues dans ce document en distinguant les rubriques et leurs occurrences.</w:t>
      </w:r>
    </w:p>
    <w:p w:rsidR="00D62436" w:rsidRDefault="00000000">
      <w:pPr>
        <w:numPr>
          <w:ilvl w:val="0"/>
          <w:numId w:val="7"/>
        </w:numPr>
        <w:spacing w:after="91"/>
        <w:ind w:left="523" w:hanging="242"/>
        <w:jc w:val="both"/>
      </w:pPr>
      <w:r>
        <w:t>Classer les rubriques trouvées selon leur type (permanente, calculable, etc.)</w:t>
      </w:r>
    </w:p>
    <w:p w:rsidR="00D62436" w:rsidRDefault="00000000">
      <w:pPr>
        <w:numPr>
          <w:ilvl w:val="0"/>
          <w:numId w:val="7"/>
        </w:numPr>
        <w:spacing w:after="199"/>
        <w:ind w:left="523" w:hanging="242"/>
        <w:jc w:val="both"/>
      </w:pPr>
      <w:r>
        <w:rPr>
          <w:sz w:val="24"/>
        </w:rPr>
        <w:t>Trouver ou déduire les règles de calcul des rubrtques concernées</w:t>
      </w:r>
    </w:p>
    <w:p w:rsidR="00D62436" w:rsidRDefault="00000000">
      <w:pPr>
        <w:numPr>
          <w:ilvl w:val="0"/>
          <w:numId w:val="7"/>
        </w:numPr>
        <w:spacing w:after="114"/>
        <w:ind w:left="523" w:hanging="242"/>
        <w:jc w:val="both"/>
      </w:pPr>
      <w:r>
        <w:rPr>
          <w:sz w:val="24"/>
        </w:rPr>
        <w:t>Dégager à partir de l'ensemble des rubriques trouvées, des sous-ensembles susceptibles de former des classes d'information (donner le descripteur) en précisant pour chaque rubrique si elle est primaire ou pas.</w:t>
      </w:r>
    </w:p>
    <w:p w:rsidR="00D62436" w:rsidRDefault="00000000">
      <w:pPr>
        <w:numPr>
          <w:ilvl w:val="0"/>
          <w:numId w:val="7"/>
        </w:numPr>
        <w:spacing w:after="3"/>
        <w:ind w:left="523" w:hanging="242"/>
        <w:jc w:val="both"/>
      </w:pPr>
      <w:r>
        <w:rPr>
          <w:sz w:val="24"/>
        </w:rPr>
        <w:t>Proposez des formats et des natures pour les rubriques d'une classe de votre choix.</w:t>
      </w:r>
    </w:p>
    <w:p w:rsidR="00D62436" w:rsidRDefault="00000000">
      <w:pPr>
        <w:spacing w:after="0"/>
        <w:ind w:left="16"/>
      </w:pPr>
      <w:r>
        <w:rPr>
          <w:sz w:val="36"/>
        </w:rPr>
        <w:t xml:space="preserve">Série de Travaux Dirigés N </w:t>
      </w:r>
      <w:r>
        <w:rPr>
          <w:sz w:val="36"/>
          <w:vertAlign w:val="superscript"/>
        </w:rPr>
        <w:t xml:space="preserve">0 </w:t>
      </w:r>
      <w:r>
        <w:rPr>
          <w:sz w:val="36"/>
        </w:rPr>
        <w:t>3 Initiation aux SI — DA2</w:t>
      </w:r>
    </w:p>
    <w:p w:rsidR="00D62436" w:rsidRDefault="00000000">
      <w:pPr>
        <w:pStyle w:val="Titre1"/>
        <w:spacing w:line="259" w:lineRule="auto"/>
        <w:ind w:left="0" w:right="1331" w:firstLine="0"/>
        <w:jc w:val="right"/>
      </w:pPr>
      <w:r>
        <w:rPr>
          <w:rFonts w:ascii="Calibri" w:eastAsia="Calibri" w:hAnsi="Calibri" w:cs="Calibri"/>
          <w:sz w:val="34"/>
        </w:rPr>
        <w:t>Techniques de représentation de l'information</w:t>
      </w:r>
    </w:p>
    <w:p w:rsidR="00D62436" w:rsidRDefault="00000000">
      <w:pPr>
        <w:spacing w:after="112"/>
      </w:pPr>
      <w:r>
        <w:rPr>
          <w:rFonts w:ascii="Times New Roman" w:eastAsia="Times New Roman" w:hAnsi="Times New Roman" w:cs="Times New Roman"/>
          <w:sz w:val="30"/>
        </w:rPr>
        <w:t>Exercice 3 — Extraction et traitement des informations</w:t>
      </w:r>
    </w:p>
    <w:p w:rsidR="00D62436" w:rsidRDefault="00000000">
      <w:pPr>
        <w:spacing w:after="105" w:line="261" w:lineRule="auto"/>
        <w:ind w:left="18" w:right="1" w:hanging="10"/>
        <w:jc w:val="both"/>
      </w:pPr>
      <w:r>
        <w:rPr>
          <w:sz w:val="26"/>
        </w:rPr>
        <w:t>Soit la fiche de paie suivante d'un salarié.</w:t>
      </w:r>
    </w:p>
    <w:p w:rsidR="00D62436" w:rsidRDefault="00000000">
      <w:pPr>
        <w:spacing w:after="0"/>
      </w:pPr>
      <w:r>
        <w:rPr>
          <w:sz w:val="28"/>
        </w:rPr>
        <w:t>Après une analyse approfondie du document :</w:t>
      </w:r>
    </w:p>
    <w:p w:rsidR="00D62436" w:rsidRDefault="00000000">
      <w:pPr>
        <w:spacing w:after="0"/>
        <w:ind w:left="-56" w:right="-85"/>
      </w:pPr>
      <w:r>
        <w:rPr>
          <w:noProof/>
        </w:rPr>
        <w:drawing>
          <wp:inline distT="0" distB="0" distL="0" distR="0">
            <wp:extent cx="5819724" cy="3926840"/>
            <wp:effectExtent l="0" t="0" r="0" b="0"/>
            <wp:docPr id="19462" name="Picture 19462"/>
            <wp:cNvGraphicFramePr/>
            <a:graphic xmlns:a="http://schemas.openxmlformats.org/drawingml/2006/main">
              <a:graphicData uri="http://schemas.openxmlformats.org/drawingml/2006/picture">
                <pic:pic xmlns:pic="http://schemas.openxmlformats.org/drawingml/2006/picture">
                  <pic:nvPicPr>
                    <pic:cNvPr id="19462" name="Picture 19462"/>
                    <pic:cNvPicPr/>
                  </pic:nvPicPr>
                  <pic:blipFill>
                    <a:blip r:embed="rId10"/>
                    <a:stretch>
                      <a:fillRect/>
                    </a:stretch>
                  </pic:blipFill>
                  <pic:spPr>
                    <a:xfrm>
                      <a:off x="0" y="0"/>
                      <a:ext cx="5819724" cy="3926840"/>
                    </a:xfrm>
                    <a:prstGeom prst="rect">
                      <a:avLst/>
                    </a:prstGeom>
                  </pic:spPr>
                </pic:pic>
              </a:graphicData>
            </a:graphic>
          </wp:inline>
        </w:drawing>
      </w:r>
    </w:p>
    <w:p w:rsidR="00D62436" w:rsidRDefault="00000000">
      <w:pPr>
        <w:spacing w:after="146"/>
        <w:ind w:left="114" w:hanging="4"/>
        <w:jc w:val="both"/>
      </w:pPr>
      <w:r>
        <w:rPr>
          <w:sz w:val="24"/>
        </w:rPr>
        <w:t xml:space="preserve">6 Existe-t-ll des rubriques vides ou inconnues </w:t>
      </w:r>
      <w:r>
        <w:rPr>
          <w:noProof/>
        </w:rPr>
        <w:drawing>
          <wp:inline distT="0" distB="0" distL="0" distR="0">
            <wp:extent cx="66241" cy="86566"/>
            <wp:effectExtent l="0" t="0" r="0" b="0"/>
            <wp:docPr id="11559" name="Picture 11559"/>
            <wp:cNvGraphicFramePr/>
            <a:graphic xmlns:a="http://schemas.openxmlformats.org/drawingml/2006/main">
              <a:graphicData uri="http://schemas.openxmlformats.org/drawingml/2006/picture">
                <pic:pic xmlns:pic="http://schemas.openxmlformats.org/drawingml/2006/picture">
                  <pic:nvPicPr>
                    <pic:cNvPr id="11559" name="Picture 11559"/>
                    <pic:cNvPicPr/>
                  </pic:nvPicPr>
                  <pic:blipFill>
                    <a:blip r:embed="rId11"/>
                    <a:stretch>
                      <a:fillRect/>
                    </a:stretch>
                  </pic:blipFill>
                  <pic:spPr>
                    <a:xfrm>
                      <a:off x="0" y="0"/>
                      <a:ext cx="66241" cy="86566"/>
                    </a:xfrm>
                    <a:prstGeom prst="rect">
                      <a:avLst/>
                    </a:prstGeom>
                  </pic:spPr>
                </pic:pic>
              </a:graphicData>
            </a:graphic>
          </wp:inline>
        </w:drawing>
      </w:r>
    </w:p>
    <w:p w:rsidR="00D62436" w:rsidRDefault="00000000">
      <w:pPr>
        <w:pStyle w:val="Titre2"/>
        <w:spacing w:after="64"/>
        <w:ind w:left="160"/>
      </w:pPr>
      <w:r>
        <w:t>Exercice 4 — Codification des informations</w:t>
      </w:r>
    </w:p>
    <w:p w:rsidR="00D62436" w:rsidRDefault="00000000">
      <w:pPr>
        <w:spacing w:after="3" w:line="261" w:lineRule="auto"/>
        <w:ind w:left="152" w:right="1" w:hanging="10"/>
        <w:jc w:val="both"/>
      </w:pPr>
      <w:r>
        <w:rPr>
          <w:sz w:val="26"/>
        </w:rPr>
        <w:t xml:space="preserve">On considère un établissement de formation qui offre des formations à 3 niveaux </w:t>
      </w:r>
      <w:r>
        <w:rPr>
          <w:noProof/>
        </w:rPr>
        <w:drawing>
          <wp:inline distT="0" distB="0" distL="0" distR="0">
            <wp:extent cx="20382" cy="86565"/>
            <wp:effectExtent l="0" t="0" r="0" b="0"/>
            <wp:docPr id="19465" name="Picture 19465"/>
            <wp:cNvGraphicFramePr/>
            <a:graphic xmlns:a="http://schemas.openxmlformats.org/drawingml/2006/main">
              <a:graphicData uri="http://schemas.openxmlformats.org/drawingml/2006/picture">
                <pic:pic xmlns:pic="http://schemas.openxmlformats.org/drawingml/2006/picture">
                  <pic:nvPicPr>
                    <pic:cNvPr id="19465" name="Picture 19465"/>
                    <pic:cNvPicPr/>
                  </pic:nvPicPr>
                  <pic:blipFill>
                    <a:blip r:embed="rId12"/>
                    <a:stretch>
                      <a:fillRect/>
                    </a:stretch>
                  </pic:blipFill>
                  <pic:spPr>
                    <a:xfrm>
                      <a:off x="0" y="0"/>
                      <a:ext cx="20382" cy="86565"/>
                    </a:xfrm>
                    <a:prstGeom prst="rect">
                      <a:avLst/>
                    </a:prstGeom>
                  </pic:spPr>
                </pic:pic>
              </a:graphicData>
            </a:graphic>
          </wp:inline>
        </w:drawing>
      </w:r>
      <w:r>
        <w:rPr>
          <w:sz w:val="26"/>
        </w:rPr>
        <w:t>technicien. technicien supérieur et ingénieur. Chaque niveau est organisé en 4 spécialités (gestion, finance, comptabilité et marketing). La spécialité comporte 3 sections ( Ier année, 2iè11te année, et 3iènte année) Chaque niveau comporte 3 sections et une section ne peut contenir plus de 90 étudiants</w:t>
      </w:r>
      <w:r>
        <w:rPr>
          <w:noProof/>
        </w:rPr>
        <w:drawing>
          <wp:inline distT="0" distB="0" distL="0" distR="0">
            <wp:extent cx="15286" cy="20368"/>
            <wp:effectExtent l="0" t="0" r="0" b="0"/>
            <wp:docPr id="11562" name="Picture 11562"/>
            <wp:cNvGraphicFramePr/>
            <a:graphic xmlns:a="http://schemas.openxmlformats.org/drawingml/2006/main">
              <a:graphicData uri="http://schemas.openxmlformats.org/drawingml/2006/picture">
                <pic:pic xmlns:pic="http://schemas.openxmlformats.org/drawingml/2006/picture">
                  <pic:nvPicPr>
                    <pic:cNvPr id="11562" name="Picture 11562"/>
                    <pic:cNvPicPr/>
                  </pic:nvPicPr>
                  <pic:blipFill>
                    <a:blip r:embed="rId13"/>
                    <a:stretch>
                      <a:fillRect/>
                    </a:stretch>
                  </pic:blipFill>
                  <pic:spPr>
                    <a:xfrm>
                      <a:off x="0" y="0"/>
                      <a:ext cx="15286" cy="20368"/>
                    </a:xfrm>
                    <a:prstGeom prst="rect">
                      <a:avLst/>
                    </a:prstGeom>
                  </pic:spPr>
                </pic:pic>
              </a:graphicData>
            </a:graphic>
          </wp:inline>
        </w:drawing>
      </w:r>
    </w:p>
    <w:p w:rsidR="00D62436" w:rsidRDefault="00000000">
      <w:pPr>
        <w:numPr>
          <w:ilvl w:val="0"/>
          <w:numId w:val="8"/>
        </w:numPr>
        <w:spacing w:after="3" w:line="261" w:lineRule="auto"/>
        <w:ind w:right="1" w:hanging="281"/>
        <w:jc w:val="both"/>
      </w:pPr>
      <w:r>
        <w:rPr>
          <w:sz w:val="26"/>
        </w:rPr>
        <w:t>Fatre une codification de ces étudiants selon chaque type de codification ?</w:t>
      </w:r>
    </w:p>
    <w:p w:rsidR="00D62436" w:rsidRDefault="00000000">
      <w:pPr>
        <w:numPr>
          <w:ilvl w:val="0"/>
          <w:numId w:val="8"/>
        </w:numPr>
        <w:spacing w:after="245" w:line="261" w:lineRule="auto"/>
        <w:ind w:right="1" w:hanging="281"/>
        <w:jc w:val="both"/>
      </w:pPr>
      <w:r>
        <w:rPr>
          <w:sz w:val="26"/>
        </w:rPr>
        <w:t>Donner les avantages et les inconvénients de chaque proposition Q</w:t>
      </w:r>
    </w:p>
    <w:p w:rsidR="00D62436" w:rsidRDefault="00000000">
      <w:pPr>
        <w:pStyle w:val="Titre2"/>
        <w:spacing w:after="25"/>
        <w:ind w:left="160"/>
      </w:pPr>
      <w:r>
        <w:t>Exercice 5 — Codification des in rortnntions</w:t>
      </w:r>
    </w:p>
    <w:p w:rsidR="00D62436" w:rsidRDefault="00000000">
      <w:pPr>
        <w:spacing w:after="3" w:line="261" w:lineRule="auto"/>
        <w:ind w:left="152" w:right="1" w:hanging="10"/>
        <w:jc w:val="both"/>
      </w:pPr>
      <w:r>
        <w:rPr>
          <w:sz w:val="26"/>
        </w:rPr>
        <w:t xml:space="preserve">On propose les codifications suivantes </w:t>
      </w:r>
      <w:r>
        <w:rPr>
          <w:noProof/>
        </w:rPr>
        <w:drawing>
          <wp:inline distT="0" distB="0" distL="0" distR="0">
            <wp:extent cx="20381" cy="15276"/>
            <wp:effectExtent l="0" t="0" r="0" b="0"/>
            <wp:docPr id="11563" name="Picture 11563"/>
            <wp:cNvGraphicFramePr/>
            <a:graphic xmlns:a="http://schemas.openxmlformats.org/drawingml/2006/main">
              <a:graphicData uri="http://schemas.openxmlformats.org/drawingml/2006/picture">
                <pic:pic xmlns:pic="http://schemas.openxmlformats.org/drawingml/2006/picture">
                  <pic:nvPicPr>
                    <pic:cNvPr id="11563" name="Picture 11563"/>
                    <pic:cNvPicPr/>
                  </pic:nvPicPr>
                  <pic:blipFill>
                    <a:blip r:embed="rId14"/>
                    <a:stretch>
                      <a:fillRect/>
                    </a:stretch>
                  </pic:blipFill>
                  <pic:spPr>
                    <a:xfrm>
                      <a:off x="0" y="0"/>
                      <a:ext cx="20381" cy="15276"/>
                    </a:xfrm>
                    <a:prstGeom prst="rect">
                      <a:avLst/>
                    </a:prstGeom>
                  </pic:spPr>
                </pic:pic>
              </a:graphicData>
            </a:graphic>
          </wp:inline>
        </w:drawing>
      </w:r>
    </w:p>
    <w:p w:rsidR="00D62436" w:rsidRDefault="00000000">
      <w:pPr>
        <w:spacing w:after="3" w:line="261" w:lineRule="auto"/>
        <w:ind w:left="152" w:right="1" w:hanging="10"/>
        <w:jc w:val="both"/>
      </w:pPr>
      <w:r>
        <w:rPr>
          <w:sz w:val="26"/>
        </w:rPr>
        <w:t>Numéro employé . 2 positions (n</w:t>
      </w:r>
      <w:r>
        <w:rPr>
          <w:sz w:val="26"/>
          <w:vertAlign w:val="superscript"/>
        </w:rPr>
        <w:t>0</w:t>
      </w:r>
      <w:r>
        <w:rPr>
          <w:sz w:val="26"/>
        </w:rPr>
        <w:t>service) + 3 positions (n</w:t>
      </w:r>
      <w:r>
        <w:rPr>
          <w:sz w:val="26"/>
          <w:vertAlign w:val="superscript"/>
        </w:rPr>
        <w:t>0</w:t>
      </w:r>
      <w:r>
        <w:rPr>
          <w:sz w:val="26"/>
        </w:rPr>
        <w:t>séquentieI).</w:t>
      </w:r>
    </w:p>
    <w:p w:rsidR="00D62436" w:rsidRDefault="00000000">
      <w:pPr>
        <w:spacing w:after="3" w:line="261" w:lineRule="auto"/>
        <w:ind w:left="152" w:right="1" w:hanging="10"/>
        <w:jc w:val="both"/>
      </w:pPr>
      <w:r>
        <w:rPr>
          <w:sz w:val="26"/>
        </w:rPr>
        <w:t>Ouvrage d'une bibliothèque : 2 positions (code domaine) + 3 pos (sous domaine) + 3 pos (n</w:t>
      </w:r>
      <w:r>
        <w:rPr>
          <w:sz w:val="26"/>
          <w:vertAlign w:val="superscript"/>
        </w:rPr>
        <w:t>0</w:t>
      </w:r>
      <w:r>
        <w:rPr>
          <w:sz w:val="26"/>
        </w:rPr>
        <w:t>séquentiel)</w:t>
      </w:r>
    </w:p>
    <w:p w:rsidR="00D62436" w:rsidRDefault="00000000">
      <w:pPr>
        <w:numPr>
          <w:ilvl w:val="0"/>
          <w:numId w:val="9"/>
        </w:numPr>
        <w:spacing w:after="3" w:line="261" w:lineRule="auto"/>
        <w:ind w:right="1" w:hanging="249"/>
        <w:jc w:val="both"/>
      </w:pPr>
      <w:r>
        <w:rPr>
          <w:sz w:val="26"/>
        </w:rPr>
        <w:t>Quel est le type de chaque code ?</w:t>
      </w:r>
    </w:p>
    <w:p w:rsidR="00D62436" w:rsidRDefault="00000000">
      <w:pPr>
        <w:numPr>
          <w:ilvl w:val="0"/>
          <w:numId w:val="9"/>
        </w:numPr>
        <w:spacing w:after="3" w:line="261" w:lineRule="auto"/>
        <w:ind w:right="1" w:hanging="249"/>
        <w:jc w:val="both"/>
      </w:pPr>
      <w:r>
        <w:rPr>
          <w:sz w:val="26"/>
        </w:rPr>
        <w:t>Critiquer ces propositions, puis suggérer une solution appropriée pour chaque codeQ</w:t>
      </w:r>
    </w:p>
    <w:sectPr w:rsidR="00D62436">
      <w:pgSz w:w="11900" w:h="16840"/>
      <w:pgMar w:top="1479" w:right="1436" w:bottom="11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24B11"/>
    <w:multiLevelType w:val="hybridMultilevel"/>
    <w:tmpl w:val="058C252C"/>
    <w:lvl w:ilvl="0" w:tplc="952884DE">
      <w:start w:val="1"/>
      <w:numFmt w:val="lowerLetter"/>
      <w:lvlText w:val="%1)"/>
      <w:lvlJc w:val="left"/>
      <w:pPr>
        <w:ind w:left="10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986C7BE">
      <w:start w:val="1"/>
      <w:numFmt w:val="lowerLetter"/>
      <w:lvlText w:val="%2"/>
      <w:lvlJc w:val="left"/>
      <w:pPr>
        <w:ind w:left="14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64AFE9C">
      <w:start w:val="1"/>
      <w:numFmt w:val="lowerRoman"/>
      <w:lvlText w:val="%3"/>
      <w:lvlJc w:val="left"/>
      <w:pPr>
        <w:ind w:left="21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88B4F8">
      <w:start w:val="1"/>
      <w:numFmt w:val="decimal"/>
      <w:lvlText w:val="%4"/>
      <w:lvlJc w:val="left"/>
      <w:pPr>
        <w:ind w:left="29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6480878">
      <w:start w:val="1"/>
      <w:numFmt w:val="lowerLetter"/>
      <w:lvlText w:val="%5"/>
      <w:lvlJc w:val="left"/>
      <w:pPr>
        <w:ind w:left="36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470D9EC">
      <w:start w:val="1"/>
      <w:numFmt w:val="lowerRoman"/>
      <w:lvlText w:val="%6"/>
      <w:lvlJc w:val="left"/>
      <w:pPr>
        <w:ind w:left="43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A42776E">
      <w:start w:val="1"/>
      <w:numFmt w:val="decimal"/>
      <w:lvlText w:val="%7"/>
      <w:lvlJc w:val="left"/>
      <w:pPr>
        <w:ind w:left="50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43E3C88">
      <w:start w:val="1"/>
      <w:numFmt w:val="lowerLetter"/>
      <w:lvlText w:val="%8"/>
      <w:lvlJc w:val="left"/>
      <w:pPr>
        <w:ind w:left="57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A9446EE">
      <w:start w:val="1"/>
      <w:numFmt w:val="lowerRoman"/>
      <w:lvlText w:val="%9"/>
      <w:lvlJc w:val="left"/>
      <w:pPr>
        <w:ind w:left="65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71B662C"/>
    <w:multiLevelType w:val="hybridMultilevel"/>
    <w:tmpl w:val="DCFC5070"/>
    <w:lvl w:ilvl="0" w:tplc="2FA08F84">
      <w:start w:val="1"/>
      <w:numFmt w:val="decimal"/>
      <w:lvlText w:val="%1."/>
      <w:lvlJc w:val="left"/>
      <w:pPr>
        <w:ind w:left="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882C96">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06916E">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B8FDCA">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6465D8">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7047CA">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8C575E">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687424">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C9454">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3B4E1D"/>
    <w:multiLevelType w:val="hybridMultilevel"/>
    <w:tmpl w:val="E4BA5676"/>
    <w:lvl w:ilvl="0" w:tplc="66206576">
      <w:start w:val="3"/>
      <w:numFmt w:val="decimal"/>
      <w:lvlText w:val="%1."/>
      <w:lvlJc w:val="left"/>
      <w:pPr>
        <w:ind w:left="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DC6CB2">
      <w:start w:val="1"/>
      <w:numFmt w:val="lowerLetter"/>
      <w:lvlText w:val="%2"/>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EEFAD0">
      <w:start w:val="1"/>
      <w:numFmt w:val="lowerRoman"/>
      <w:lvlText w:val="%3"/>
      <w:lvlJc w:val="left"/>
      <w:pPr>
        <w:ind w:left="1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14EF06">
      <w:start w:val="1"/>
      <w:numFmt w:val="decimal"/>
      <w:lvlText w:val="%4"/>
      <w:lvlJc w:val="left"/>
      <w:pPr>
        <w:ind w:left="2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9410F4">
      <w:start w:val="1"/>
      <w:numFmt w:val="lowerLetter"/>
      <w:lvlText w:val="%5"/>
      <w:lvlJc w:val="left"/>
      <w:pPr>
        <w:ind w:left="3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9247B6">
      <w:start w:val="1"/>
      <w:numFmt w:val="lowerRoman"/>
      <w:lvlText w:val="%6"/>
      <w:lvlJc w:val="left"/>
      <w:pPr>
        <w:ind w:left="3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001640">
      <w:start w:val="1"/>
      <w:numFmt w:val="decimal"/>
      <w:lvlText w:val="%7"/>
      <w:lvlJc w:val="left"/>
      <w:pPr>
        <w:ind w:left="4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F0D760">
      <w:start w:val="1"/>
      <w:numFmt w:val="lowerLetter"/>
      <w:lvlText w:val="%8"/>
      <w:lvlJc w:val="left"/>
      <w:pPr>
        <w:ind w:left="5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C88712">
      <w:start w:val="1"/>
      <w:numFmt w:val="lowerRoman"/>
      <w:lvlText w:val="%9"/>
      <w:lvlJc w:val="left"/>
      <w:pPr>
        <w:ind w:left="6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B169B2"/>
    <w:multiLevelType w:val="hybridMultilevel"/>
    <w:tmpl w:val="44D4E0FA"/>
    <w:lvl w:ilvl="0" w:tplc="7524797C">
      <w:start w:val="1"/>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0C21DA">
      <w:start w:val="1"/>
      <w:numFmt w:val="lowerLetter"/>
      <w:lvlText w:val="%2"/>
      <w:lvlJc w:val="left"/>
      <w:pPr>
        <w:ind w:left="1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A2E40A">
      <w:start w:val="1"/>
      <w:numFmt w:val="lowerRoman"/>
      <w:lvlText w:val="%3"/>
      <w:lvlJc w:val="left"/>
      <w:pPr>
        <w:ind w:left="1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4E08CA">
      <w:start w:val="1"/>
      <w:numFmt w:val="decimal"/>
      <w:lvlText w:val="%4"/>
      <w:lvlJc w:val="left"/>
      <w:pPr>
        <w:ind w:left="2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FC917E">
      <w:start w:val="1"/>
      <w:numFmt w:val="lowerLetter"/>
      <w:lvlText w:val="%5"/>
      <w:lvlJc w:val="left"/>
      <w:pPr>
        <w:ind w:left="3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C6347A">
      <w:start w:val="1"/>
      <w:numFmt w:val="lowerRoman"/>
      <w:lvlText w:val="%6"/>
      <w:lvlJc w:val="left"/>
      <w:pPr>
        <w:ind w:left="3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608220">
      <w:start w:val="1"/>
      <w:numFmt w:val="decimal"/>
      <w:lvlText w:val="%7"/>
      <w:lvlJc w:val="left"/>
      <w:pPr>
        <w:ind w:left="4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385900">
      <w:start w:val="1"/>
      <w:numFmt w:val="lowerLetter"/>
      <w:lvlText w:val="%8"/>
      <w:lvlJc w:val="left"/>
      <w:pPr>
        <w:ind w:left="5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961646">
      <w:start w:val="1"/>
      <w:numFmt w:val="lowerRoman"/>
      <w:lvlText w:val="%9"/>
      <w:lvlJc w:val="left"/>
      <w:pPr>
        <w:ind w:left="6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310DBE"/>
    <w:multiLevelType w:val="hybridMultilevel"/>
    <w:tmpl w:val="B48851B2"/>
    <w:lvl w:ilvl="0" w:tplc="A52279EA">
      <w:start w:val="1"/>
      <w:numFmt w:val="lowerLetter"/>
      <w:lvlText w:val="%1)"/>
      <w:lvlJc w:val="left"/>
      <w:pPr>
        <w:ind w:left="9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9D86D2C">
      <w:start w:val="1"/>
      <w:numFmt w:val="lowerLetter"/>
      <w:lvlText w:val="%2"/>
      <w:lvlJc w:val="left"/>
      <w:pPr>
        <w:ind w:left="14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5142344">
      <w:start w:val="1"/>
      <w:numFmt w:val="lowerRoman"/>
      <w:lvlText w:val="%3"/>
      <w:lvlJc w:val="left"/>
      <w:pPr>
        <w:ind w:left="21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034698C">
      <w:start w:val="1"/>
      <w:numFmt w:val="decimal"/>
      <w:lvlText w:val="%4"/>
      <w:lvlJc w:val="left"/>
      <w:pPr>
        <w:ind w:left="28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73E4ADA">
      <w:start w:val="1"/>
      <w:numFmt w:val="lowerLetter"/>
      <w:lvlText w:val="%5"/>
      <w:lvlJc w:val="left"/>
      <w:pPr>
        <w:ind w:left="35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23C7CE6">
      <w:start w:val="1"/>
      <w:numFmt w:val="lowerRoman"/>
      <w:lvlText w:val="%6"/>
      <w:lvlJc w:val="left"/>
      <w:pPr>
        <w:ind w:left="43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EFC2AE0">
      <w:start w:val="1"/>
      <w:numFmt w:val="decimal"/>
      <w:lvlText w:val="%7"/>
      <w:lvlJc w:val="left"/>
      <w:pPr>
        <w:ind w:left="50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70E412A">
      <w:start w:val="1"/>
      <w:numFmt w:val="lowerLetter"/>
      <w:lvlText w:val="%8"/>
      <w:lvlJc w:val="left"/>
      <w:pPr>
        <w:ind w:left="57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67692A0">
      <w:start w:val="1"/>
      <w:numFmt w:val="lowerRoman"/>
      <w:lvlText w:val="%9"/>
      <w:lvlJc w:val="left"/>
      <w:pPr>
        <w:ind w:left="64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0340727"/>
    <w:multiLevelType w:val="hybridMultilevel"/>
    <w:tmpl w:val="1080495E"/>
    <w:lvl w:ilvl="0" w:tplc="0DD60E9A">
      <w:start w:val="1"/>
      <w:numFmt w:val="decimal"/>
      <w:lvlText w:val="%1."/>
      <w:lvlJc w:val="left"/>
      <w:pPr>
        <w:ind w:left="9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AA5660">
      <w:start w:val="1"/>
      <w:numFmt w:val="lowerLetter"/>
      <w:lvlText w:val="%2."/>
      <w:lvlJc w:val="left"/>
      <w:pPr>
        <w:ind w:left="16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3DEBA80">
      <w:start w:val="1"/>
      <w:numFmt w:val="lowerRoman"/>
      <w:lvlText w:val="%3"/>
      <w:lvlJc w:val="left"/>
      <w:pPr>
        <w:ind w:left="21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03C7928">
      <w:start w:val="1"/>
      <w:numFmt w:val="decimal"/>
      <w:lvlText w:val="%4"/>
      <w:lvlJc w:val="left"/>
      <w:pPr>
        <w:ind w:left="28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8EC4FC2">
      <w:start w:val="1"/>
      <w:numFmt w:val="lowerLetter"/>
      <w:lvlText w:val="%5"/>
      <w:lvlJc w:val="left"/>
      <w:pPr>
        <w:ind w:left="35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C4CD8D8">
      <w:start w:val="1"/>
      <w:numFmt w:val="lowerRoman"/>
      <w:lvlText w:val="%6"/>
      <w:lvlJc w:val="left"/>
      <w:pPr>
        <w:ind w:left="42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902D5C">
      <w:start w:val="1"/>
      <w:numFmt w:val="decimal"/>
      <w:lvlText w:val="%7"/>
      <w:lvlJc w:val="left"/>
      <w:pPr>
        <w:ind w:left="50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10A5DFC">
      <w:start w:val="1"/>
      <w:numFmt w:val="lowerLetter"/>
      <w:lvlText w:val="%8"/>
      <w:lvlJc w:val="left"/>
      <w:pPr>
        <w:ind w:left="5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B8045EC">
      <w:start w:val="1"/>
      <w:numFmt w:val="lowerRoman"/>
      <w:lvlText w:val="%9"/>
      <w:lvlJc w:val="left"/>
      <w:pPr>
        <w:ind w:left="64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48C2957"/>
    <w:multiLevelType w:val="hybridMultilevel"/>
    <w:tmpl w:val="2C82ED50"/>
    <w:lvl w:ilvl="0" w:tplc="961416FA">
      <w:start w:val="1"/>
      <w:numFmt w:val="decimal"/>
      <w:lvlText w:val="%1"/>
      <w:lvlJc w:val="left"/>
      <w:pPr>
        <w:ind w:left="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5C2B0C">
      <w:start w:val="1"/>
      <w:numFmt w:val="lowerLetter"/>
      <w:lvlText w:val="%2"/>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46D1E0">
      <w:start w:val="1"/>
      <w:numFmt w:val="lowerRoman"/>
      <w:lvlText w:val="%3"/>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089D8C">
      <w:start w:val="1"/>
      <w:numFmt w:val="decimal"/>
      <w:lvlText w:val="%4"/>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9E6A16">
      <w:start w:val="1"/>
      <w:numFmt w:val="lowerLetter"/>
      <w:lvlText w:val="%5"/>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EA46CE">
      <w:start w:val="1"/>
      <w:numFmt w:val="lowerRoman"/>
      <w:lvlText w:val="%6"/>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4683C4">
      <w:start w:val="1"/>
      <w:numFmt w:val="decimal"/>
      <w:lvlText w:val="%7"/>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605C20">
      <w:start w:val="1"/>
      <w:numFmt w:val="lowerLetter"/>
      <w:lvlText w:val="%8"/>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DEF38E">
      <w:start w:val="1"/>
      <w:numFmt w:val="lowerRoman"/>
      <w:lvlText w:val="%9"/>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842CD0"/>
    <w:multiLevelType w:val="hybridMultilevel"/>
    <w:tmpl w:val="B8D8C636"/>
    <w:lvl w:ilvl="0" w:tplc="AA96CC9E">
      <w:start w:val="1"/>
      <w:numFmt w:val="decimal"/>
      <w:lvlText w:val="%1)"/>
      <w:lvlJc w:val="left"/>
      <w:pPr>
        <w:ind w:left="4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E7C2764">
      <w:start w:val="1"/>
      <w:numFmt w:val="lowerLetter"/>
      <w:lvlText w:val="%2"/>
      <w:lvlJc w:val="left"/>
      <w:pPr>
        <w:ind w:left="11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6501A78">
      <w:start w:val="1"/>
      <w:numFmt w:val="lowerRoman"/>
      <w:lvlText w:val="%3"/>
      <w:lvlJc w:val="left"/>
      <w:pPr>
        <w:ind w:left="18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2182E72">
      <w:start w:val="1"/>
      <w:numFmt w:val="decimal"/>
      <w:lvlText w:val="%4"/>
      <w:lvlJc w:val="left"/>
      <w:pPr>
        <w:ind w:left="25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630054C">
      <w:start w:val="1"/>
      <w:numFmt w:val="lowerLetter"/>
      <w:lvlText w:val="%5"/>
      <w:lvlJc w:val="left"/>
      <w:pPr>
        <w:ind w:left="32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408B3A2">
      <w:start w:val="1"/>
      <w:numFmt w:val="lowerRoman"/>
      <w:lvlText w:val="%6"/>
      <w:lvlJc w:val="left"/>
      <w:pPr>
        <w:ind w:left="39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DEE62E0">
      <w:start w:val="1"/>
      <w:numFmt w:val="decimal"/>
      <w:lvlText w:val="%7"/>
      <w:lvlJc w:val="left"/>
      <w:pPr>
        <w:ind w:left="47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C605F4">
      <w:start w:val="1"/>
      <w:numFmt w:val="lowerLetter"/>
      <w:lvlText w:val="%8"/>
      <w:lvlJc w:val="left"/>
      <w:pPr>
        <w:ind w:left="54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84813C4">
      <w:start w:val="1"/>
      <w:numFmt w:val="lowerRoman"/>
      <w:lvlText w:val="%9"/>
      <w:lvlJc w:val="left"/>
      <w:pPr>
        <w:ind w:left="61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58C5F97"/>
    <w:multiLevelType w:val="hybridMultilevel"/>
    <w:tmpl w:val="B942C4A0"/>
    <w:lvl w:ilvl="0" w:tplc="A6FA6724">
      <w:start w:val="18"/>
      <w:numFmt w:val="decimal"/>
      <w:lvlText w:val="%1"/>
      <w:lvlJc w:val="left"/>
      <w:pPr>
        <w:ind w:left="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C45186">
      <w:start w:val="1"/>
      <w:numFmt w:val="lowerLetter"/>
      <w:lvlText w:val="%2"/>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322AAC">
      <w:start w:val="1"/>
      <w:numFmt w:val="lowerRoman"/>
      <w:lvlText w:val="%3"/>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204096">
      <w:start w:val="1"/>
      <w:numFmt w:val="decimal"/>
      <w:lvlText w:val="%4"/>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583D9A">
      <w:start w:val="1"/>
      <w:numFmt w:val="lowerLetter"/>
      <w:lvlText w:val="%5"/>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6C1590">
      <w:start w:val="1"/>
      <w:numFmt w:val="lowerRoman"/>
      <w:lvlText w:val="%6"/>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6C7E28">
      <w:start w:val="1"/>
      <w:numFmt w:val="decimal"/>
      <w:lvlText w:val="%7"/>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9C8BE0">
      <w:start w:val="1"/>
      <w:numFmt w:val="lowerLetter"/>
      <w:lvlText w:val="%8"/>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1CE4FA">
      <w:start w:val="1"/>
      <w:numFmt w:val="lowerRoman"/>
      <w:lvlText w:val="%9"/>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AF1FA3"/>
    <w:multiLevelType w:val="hybridMultilevel"/>
    <w:tmpl w:val="F154D9EA"/>
    <w:lvl w:ilvl="0" w:tplc="78DE5478">
      <w:start w:val="1"/>
      <w:numFmt w:val="lowerLetter"/>
      <w:lvlText w:val="%1)"/>
      <w:lvlJc w:val="left"/>
      <w:pPr>
        <w:ind w:left="9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A2606A6">
      <w:start w:val="1"/>
      <w:numFmt w:val="lowerLetter"/>
      <w:lvlText w:val="%2"/>
      <w:lvlJc w:val="left"/>
      <w:pPr>
        <w:ind w:left="14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E86D650">
      <w:start w:val="1"/>
      <w:numFmt w:val="lowerRoman"/>
      <w:lvlText w:val="%3"/>
      <w:lvlJc w:val="left"/>
      <w:pPr>
        <w:ind w:left="21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A1ADC9A">
      <w:start w:val="1"/>
      <w:numFmt w:val="decimal"/>
      <w:lvlText w:val="%4"/>
      <w:lvlJc w:val="left"/>
      <w:pPr>
        <w:ind w:left="28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266B2B2">
      <w:start w:val="1"/>
      <w:numFmt w:val="lowerLetter"/>
      <w:lvlText w:val="%5"/>
      <w:lvlJc w:val="left"/>
      <w:pPr>
        <w:ind w:left="36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16E0D36">
      <w:start w:val="1"/>
      <w:numFmt w:val="lowerRoman"/>
      <w:lvlText w:val="%6"/>
      <w:lvlJc w:val="left"/>
      <w:pPr>
        <w:ind w:left="43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27256D4">
      <w:start w:val="1"/>
      <w:numFmt w:val="decimal"/>
      <w:lvlText w:val="%7"/>
      <w:lvlJc w:val="left"/>
      <w:pPr>
        <w:ind w:left="50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B542A0C">
      <w:start w:val="1"/>
      <w:numFmt w:val="lowerLetter"/>
      <w:lvlText w:val="%8"/>
      <w:lvlJc w:val="left"/>
      <w:pPr>
        <w:ind w:left="57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4E6F996">
      <w:start w:val="1"/>
      <w:numFmt w:val="lowerRoman"/>
      <w:lvlText w:val="%9"/>
      <w:lvlJc w:val="left"/>
      <w:pPr>
        <w:ind w:left="64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005286393">
    <w:abstractNumId w:val="4"/>
  </w:num>
  <w:num w:numId="2" w16cid:durableId="781875205">
    <w:abstractNumId w:val="9"/>
  </w:num>
  <w:num w:numId="3" w16cid:durableId="917397630">
    <w:abstractNumId w:val="0"/>
  </w:num>
  <w:num w:numId="4" w16cid:durableId="1319925030">
    <w:abstractNumId w:val="5"/>
  </w:num>
  <w:num w:numId="5" w16cid:durableId="1950433839">
    <w:abstractNumId w:val="6"/>
  </w:num>
  <w:num w:numId="6" w16cid:durableId="311567946">
    <w:abstractNumId w:val="2"/>
  </w:num>
  <w:num w:numId="7" w16cid:durableId="1266573769">
    <w:abstractNumId w:val="1"/>
  </w:num>
  <w:num w:numId="8" w16cid:durableId="685987301">
    <w:abstractNumId w:val="7"/>
  </w:num>
  <w:num w:numId="9" w16cid:durableId="2137092709">
    <w:abstractNumId w:val="3"/>
  </w:num>
  <w:num w:numId="10" w16cid:durableId="1882863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36"/>
    <w:rsid w:val="00991DBD"/>
    <w:rsid w:val="00BE3779"/>
    <w:rsid w:val="00D62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BEDA0-709B-4566-9AE7-D67905F7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61" w:lineRule="auto"/>
      <w:ind w:left="302" w:hanging="10"/>
      <w:outlineLvl w:val="0"/>
    </w:pPr>
    <w:rPr>
      <w:rFonts w:ascii="Times New Roman" w:eastAsia="Times New Roman" w:hAnsi="Times New Roman" w:cs="Times New Roman"/>
      <w:color w:val="000000"/>
      <w:sz w:val="28"/>
    </w:rPr>
  </w:style>
  <w:style w:type="paragraph" w:styleId="Titre2">
    <w:name w:val="heading 2"/>
    <w:next w:val="Normal"/>
    <w:link w:val="Titre2Car"/>
    <w:uiPriority w:val="9"/>
    <w:unhideWhenUsed/>
    <w:qFormat/>
    <w:pPr>
      <w:keepNext/>
      <w:keepLines/>
      <w:spacing w:after="0" w:line="261" w:lineRule="auto"/>
      <w:ind w:left="302" w:hanging="10"/>
      <w:outlineLvl w:val="1"/>
    </w:pPr>
    <w:rPr>
      <w:rFonts w:ascii="Times New Roman" w:eastAsia="Times New Roman" w:hAnsi="Times New Roman" w:cs="Times New Roman"/>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000000"/>
      <w:sz w:val="28"/>
    </w:rPr>
  </w:style>
  <w:style w:type="character" w:customStyle="1" w:styleId="Titre2Car">
    <w:name w:val="Titre 2 Car"/>
    <w:link w:val="Titre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5130</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CamScanner 25-03-2025 09.43</dc:title>
  <dc:subject>CamScanner 25-03-2025 09.43</dc:subject>
  <dc:creator>CamScanner</dc:creator>
  <cp:keywords/>
  <cp:lastModifiedBy>urbain Balogou</cp:lastModifiedBy>
  <cp:revision>2</cp:revision>
  <dcterms:created xsi:type="dcterms:W3CDTF">2025-04-09T01:52:00Z</dcterms:created>
  <dcterms:modified xsi:type="dcterms:W3CDTF">2025-04-09T01:52:00Z</dcterms:modified>
</cp:coreProperties>
</file>