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color w:val="ff0000"/>
        </w:rPr>
      </w:pPr>
      <w:r w:rsidDel="00000000" w:rsidR="00000000" w:rsidRPr="00000000">
        <w:rPr>
          <w:b w:val="1"/>
          <w:color w:val="ff0000"/>
          <w:rtl w:val="0"/>
        </w:rPr>
        <w:t xml:space="preserve">A few general policies to consider</w:t>
      </w:r>
      <w:r w:rsidDel="00000000" w:rsidR="00000000" w:rsidRPr="00000000">
        <w:rPr>
          <w:b w:val="1"/>
          <w:color w:val="ff0000"/>
          <w:rtl w:val="0"/>
        </w:rPr>
        <w:t xml:space="preserve">:</w:t>
      </w:r>
    </w:p>
    <w:p w:rsidR="00000000" w:rsidDel="00000000" w:rsidP="00000000" w:rsidRDefault="00000000" w:rsidRPr="00000000" w14:paraId="00000002">
      <w:pPr>
        <w:pageBreakBefore w:val="0"/>
        <w:numPr>
          <w:ilvl w:val="0"/>
          <w:numId w:val="2"/>
        </w:numPr>
        <w:ind w:left="720" w:hanging="360"/>
        <w:rPr>
          <w:b w:val="1"/>
          <w:color w:val="ff0000"/>
          <w:u w:val="none"/>
        </w:rPr>
      </w:pPr>
      <w:r w:rsidDel="00000000" w:rsidR="00000000" w:rsidRPr="00000000">
        <w:rPr>
          <w:b w:val="1"/>
          <w:color w:val="ff0000"/>
          <w:rtl w:val="0"/>
        </w:rPr>
        <w:t xml:space="preserve">Delete text in Red</w:t>
      </w:r>
    </w:p>
    <w:p w:rsidR="00000000" w:rsidDel="00000000" w:rsidP="00000000" w:rsidRDefault="00000000" w:rsidRPr="00000000" w14:paraId="00000003">
      <w:pPr>
        <w:pageBreakBefore w:val="0"/>
        <w:numPr>
          <w:ilvl w:val="0"/>
          <w:numId w:val="2"/>
        </w:numPr>
        <w:ind w:left="720" w:hanging="360"/>
        <w:rPr>
          <w:b w:val="1"/>
          <w:color w:val="ff0000"/>
          <w:u w:val="none"/>
        </w:rPr>
      </w:pPr>
      <w:r w:rsidDel="00000000" w:rsidR="00000000" w:rsidRPr="00000000">
        <w:rPr>
          <w:b w:val="1"/>
          <w:color w:val="ff0000"/>
          <w:rtl w:val="0"/>
        </w:rPr>
        <w:t xml:space="preserve">Consider using Google Docs to create syllabi</w:t>
      </w:r>
    </w:p>
    <w:p w:rsidR="00000000" w:rsidDel="00000000" w:rsidP="00000000" w:rsidRDefault="00000000" w:rsidRPr="00000000" w14:paraId="00000004">
      <w:pPr>
        <w:pageBreakBefore w:val="0"/>
        <w:numPr>
          <w:ilvl w:val="1"/>
          <w:numId w:val="2"/>
        </w:numPr>
        <w:ind w:left="1440" w:hanging="360"/>
        <w:rPr>
          <w:b w:val="1"/>
          <w:color w:val="ff0000"/>
          <w:u w:val="none"/>
        </w:rPr>
      </w:pPr>
      <w:r w:rsidDel="00000000" w:rsidR="00000000" w:rsidRPr="00000000">
        <w:rPr>
          <w:b w:val="1"/>
          <w:color w:val="ff0000"/>
          <w:rtl w:val="0"/>
        </w:rPr>
        <w:t xml:space="preserve">Uploaded Word Documents require extra step of saving as Google Doc</w:t>
      </w:r>
    </w:p>
    <w:p w:rsidR="00000000" w:rsidDel="00000000" w:rsidP="00000000" w:rsidRDefault="00000000" w:rsidRPr="00000000" w14:paraId="00000005">
      <w:pPr>
        <w:pageBreakBefore w:val="0"/>
        <w:numPr>
          <w:ilvl w:val="1"/>
          <w:numId w:val="2"/>
        </w:numPr>
        <w:ind w:left="1440" w:hanging="360"/>
        <w:rPr>
          <w:b w:val="1"/>
          <w:color w:val="ff0000"/>
          <w:u w:val="none"/>
        </w:rPr>
      </w:pPr>
      <w:r w:rsidDel="00000000" w:rsidR="00000000" w:rsidRPr="00000000">
        <w:rPr>
          <w:b w:val="1"/>
          <w:color w:val="ff0000"/>
        </w:rPr>
        <w:drawing>
          <wp:inline distB="114300" distT="114300" distL="114300" distR="114300">
            <wp:extent cx="4991418" cy="1476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418" cy="1476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numPr>
          <w:ilvl w:val="0"/>
          <w:numId w:val="2"/>
        </w:numPr>
        <w:ind w:left="720" w:hanging="360"/>
        <w:rPr>
          <w:b w:val="1"/>
          <w:color w:val="ff0000"/>
          <w:u w:val="none"/>
        </w:rPr>
      </w:pPr>
      <w:r w:rsidDel="00000000" w:rsidR="00000000" w:rsidRPr="00000000">
        <w:rPr>
          <w:b w:val="1"/>
          <w:color w:val="ff0000"/>
          <w:rtl w:val="0"/>
        </w:rPr>
        <w:t xml:space="preserve">Consider embedding Google Doc version of syllabus into Brightspace</w:t>
      </w:r>
    </w:p>
    <w:p w:rsidR="00000000" w:rsidDel="00000000" w:rsidP="00000000" w:rsidRDefault="00000000" w:rsidRPr="00000000" w14:paraId="00000007">
      <w:pPr>
        <w:pageBreakBefore w:val="0"/>
        <w:numPr>
          <w:ilvl w:val="0"/>
          <w:numId w:val="2"/>
        </w:numPr>
        <w:ind w:left="720" w:hanging="360"/>
        <w:rPr>
          <w:b w:val="1"/>
          <w:color w:val="ff0000"/>
          <w:u w:val="none"/>
        </w:rPr>
      </w:pPr>
      <w:r w:rsidDel="00000000" w:rsidR="00000000" w:rsidRPr="00000000">
        <w:rPr>
          <w:b w:val="1"/>
          <w:color w:val="ff0000"/>
          <w:rtl w:val="0"/>
        </w:rPr>
        <w:t xml:space="preserve">For Sustainability purposes, do not print syllabi</w:t>
      </w:r>
    </w:p>
    <w:p w:rsidR="00000000" w:rsidDel="00000000" w:rsidP="00000000" w:rsidRDefault="00000000" w:rsidRPr="00000000" w14:paraId="00000008">
      <w:pPr>
        <w:pageBreakBefore w:val="0"/>
        <w:numPr>
          <w:ilvl w:val="0"/>
          <w:numId w:val="2"/>
        </w:numPr>
        <w:ind w:left="720" w:hanging="360"/>
        <w:rPr>
          <w:b w:val="1"/>
          <w:color w:val="ff0000"/>
          <w:u w:val="none"/>
        </w:rPr>
      </w:pPr>
      <w:r w:rsidDel="00000000" w:rsidR="00000000" w:rsidRPr="00000000">
        <w:rPr>
          <w:b w:val="1"/>
          <w:color w:val="ff0000"/>
          <w:rtl w:val="0"/>
        </w:rPr>
        <w:t xml:space="preserve">While general content (readings, topics, etc.) can change a bit to fit students’ experience and interests, most major markers (tests, assignments, etc.) should NOT change after the course has begun</w:t>
      </w:r>
    </w:p>
    <w:p w:rsidR="00000000" w:rsidDel="00000000" w:rsidP="00000000" w:rsidRDefault="00000000" w:rsidRPr="00000000" w14:paraId="00000009">
      <w:pPr>
        <w:pageBreakBefore w:val="0"/>
        <w:numPr>
          <w:ilvl w:val="0"/>
          <w:numId w:val="2"/>
        </w:numPr>
        <w:ind w:left="720" w:hanging="360"/>
        <w:rPr>
          <w:b w:val="1"/>
          <w:color w:val="ff0000"/>
          <w:u w:val="none"/>
        </w:rPr>
      </w:pPr>
      <w:r w:rsidDel="00000000" w:rsidR="00000000" w:rsidRPr="00000000">
        <w:rPr>
          <w:b w:val="1"/>
          <w:color w:val="ff0000"/>
          <w:rtl w:val="0"/>
        </w:rPr>
        <w:t xml:space="preserve">Consider what content can be moved to static text in Brightspace</w:t>
      </w:r>
    </w:p>
    <w:p w:rsidR="00000000" w:rsidDel="00000000" w:rsidP="00000000" w:rsidRDefault="00000000" w:rsidRPr="00000000" w14:paraId="0000000A">
      <w:pPr>
        <w:pageBreakBefore w:val="0"/>
        <w:numPr>
          <w:ilvl w:val="1"/>
          <w:numId w:val="2"/>
        </w:numPr>
        <w:ind w:left="1440" w:hanging="360"/>
        <w:rPr>
          <w:b w:val="1"/>
          <w:color w:val="ff0000"/>
          <w:u w:val="none"/>
        </w:rPr>
      </w:pPr>
      <w:r w:rsidDel="00000000" w:rsidR="00000000" w:rsidRPr="00000000">
        <w:rPr>
          <w:b w:val="1"/>
          <w:color w:val="ff0000"/>
          <w:rtl w:val="0"/>
        </w:rPr>
        <w:t xml:space="preserve">Consider creating a Brightspace Resources Project Site</w:t>
      </w:r>
    </w:p>
    <w:p w:rsidR="00000000" w:rsidDel="00000000" w:rsidP="00000000" w:rsidRDefault="00000000" w:rsidRPr="00000000" w14:paraId="0000000B">
      <w:pPr>
        <w:pageBreakBefore w:val="0"/>
        <w:numPr>
          <w:ilvl w:val="0"/>
          <w:numId w:val="2"/>
        </w:numPr>
        <w:ind w:left="720" w:hanging="360"/>
        <w:rPr>
          <w:b w:val="1"/>
          <w:color w:val="ff0000"/>
          <w:u w:val="none"/>
        </w:rPr>
      </w:pPr>
      <w:r w:rsidDel="00000000" w:rsidR="00000000" w:rsidRPr="00000000">
        <w:rPr>
          <w:b w:val="1"/>
          <w:color w:val="ff0000"/>
          <w:rtl w:val="0"/>
        </w:rPr>
        <w:t xml:space="preserve">Consider static text that is standardized based on academic department (like Grade Curve policy in Stern, for example)</w:t>
      </w:r>
    </w:p>
    <w:p w:rsidR="00000000" w:rsidDel="00000000" w:rsidP="00000000" w:rsidRDefault="00000000" w:rsidRPr="00000000" w14:paraId="0000000C">
      <w:pPr>
        <w:pageBreakBefore w:val="0"/>
        <w:ind w:left="0" w:firstLine="0"/>
        <w:rPr>
          <w:b w:val="1"/>
          <w:color w:val="ff0000"/>
        </w:rPr>
      </w:pPr>
      <w:r w:rsidDel="00000000" w:rsidR="00000000" w:rsidRPr="00000000">
        <w:rPr>
          <w:rtl w:val="0"/>
        </w:rPr>
      </w:r>
    </w:p>
    <w:p w:rsidR="00000000" w:rsidDel="00000000" w:rsidP="00000000" w:rsidRDefault="00000000" w:rsidRPr="00000000" w14:paraId="0000000D">
      <w:pPr>
        <w:pageBreakBefore w:val="0"/>
        <w:rPr>
          <w:b w:val="1"/>
          <w:color w:val="ff0000"/>
        </w:rPr>
      </w:pPr>
      <w:r w:rsidDel="00000000" w:rsidR="00000000" w:rsidRPr="00000000">
        <w:rPr>
          <w:rtl w:val="0"/>
        </w:rPr>
      </w:r>
    </w:p>
    <w:p w:rsidR="00000000" w:rsidDel="00000000" w:rsidP="00000000" w:rsidRDefault="00000000" w:rsidRPr="00000000" w14:paraId="0000000E">
      <w:pPr>
        <w:pageBreakBefore w:val="0"/>
        <w:rPr>
          <w:b w:val="1"/>
          <w:color w:val="ff0000"/>
        </w:rPr>
      </w:pP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b w:val="1"/>
          <w:color w:val="ff0000"/>
          <w:rtl w:val="0"/>
        </w:rPr>
        <w:t xml:space="preserve">Course Title</w:t>
      </w:r>
      <w:r w:rsidDel="00000000" w:rsidR="00000000" w:rsidRPr="00000000">
        <w:rPr>
          <w:rtl w:val="0"/>
        </w:rPr>
      </w:r>
    </w:p>
    <w:p w:rsidR="00000000" w:rsidDel="00000000" w:rsidP="00000000" w:rsidRDefault="00000000" w:rsidRPr="00000000" w14:paraId="00000010">
      <w:pPr>
        <w:rPr>
          <w:b w:val="1"/>
          <w:color w:val="ff0000"/>
        </w:rPr>
      </w:pPr>
      <w:r w:rsidDel="00000000" w:rsidR="00000000" w:rsidRPr="00000000">
        <w:rPr>
          <w:rtl w:val="0"/>
        </w:rPr>
      </w:r>
    </w:p>
    <w:p w:rsidR="00000000" w:rsidDel="00000000" w:rsidP="00000000" w:rsidRDefault="00000000" w:rsidRPr="00000000" w14:paraId="00000011">
      <w:pPr>
        <w:pStyle w:val="Title"/>
        <w:rPr>
          <w:color w:val="ff0000"/>
        </w:rPr>
      </w:pPr>
      <w:r w:rsidDel="00000000" w:rsidR="00000000" w:rsidRPr="00000000">
        <w:rPr>
          <w:color w:val="ff0000"/>
          <w:rtl w:val="0"/>
        </w:rPr>
        <w:t xml:space="preserve">[Enter course title]</w:t>
      </w:r>
    </w:p>
    <w:p w:rsidR="00000000" w:rsidDel="00000000" w:rsidP="00000000" w:rsidRDefault="00000000" w:rsidRPr="00000000" w14:paraId="00000012">
      <w:pPr>
        <w:pStyle w:val="Subtitle"/>
        <w:rPr>
          <w:color w:val="ff0000"/>
        </w:rPr>
      </w:pPr>
      <w:r w:rsidDel="00000000" w:rsidR="00000000" w:rsidRPr="00000000">
        <w:rPr>
          <w:color w:val="ff0000"/>
          <w:rtl w:val="0"/>
        </w:rPr>
        <w:t xml:space="preserve">[Subtitle]</w:t>
      </w:r>
      <w:r w:rsidDel="00000000" w:rsidR="00000000" w:rsidRPr="00000000">
        <w:rPr>
          <w:rtl w:val="0"/>
        </w:rPr>
      </w:r>
    </w:p>
    <w:p w:rsidR="00000000" w:rsidDel="00000000" w:rsidP="00000000" w:rsidRDefault="00000000" w:rsidRPr="00000000" w14:paraId="00000013">
      <w:pPr>
        <w:pStyle w:val="Heading2"/>
        <w:rPr>
          <w:color w:val="ff0000"/>
        </w:rPr>
      </w:pPr>
      <w:r w:rsidDel="00000000" w:rsidR="00000000" w:rsidRPr="00000000">
        <w:rPr>
          <w:color w:val="ff0000"/>
          <w:rtl w:val="0"/>
        </w:rPr>
        <w:t xml:space="preserve">Course Number </w:t>
      </w:r>
    </w:p>
    <w:p w:rsidR="00000000" w:rsidDel="00000000" w:rsidP="00000000" w:rsidRDefault="00000000" w:rsidRPr="00000000" w14:paraId="00000014">
      <w:pPr>
        <w:spacing w:after="480" w:lineRule="auto"/>
        <w:rPr>
          <w:color w:val="ff0000"/>
        </w:rPr>
      </w:pPr>
      <w:r w:rsidDel="00000000" w:rsidR="00000000" w:rsidRPr="00000000">
        <w:rPr>
          <w:color w:val="ff0000"/>
          <w:rtl w:val="0"/>
        </w:rPr>
        <w:t xml:space="preserve">[Enter course code]</w:t>
      </w:r>
      <w:r w:rsidDel="00000000" w:rsidR="00000000" w:rsidRPr="00000000">
        <w:rPr>
          <w:rtl w:val="0"/>
        </w:rPr>
      </w:r>
    </w:p>
    <w:p w:rsidR="00000000" w:rsidDel="00000000" w:rsidP="00000000" w:rsidRDefault="00000000" w:rsidRPr="00000000" w14:paraId="00000015">
      <w:pPr>
        <w:spacing w:after="480" w:lineRule="auto"/>
        <w:rPr/>
      </w:pPr>
      <w:r w:rsidDel="00000000" w:rsidR="00000000" w:rsidRPr="00000000">
        <w:rPr>
          <w:color w:val="0000ff"/>
          <w:rtl w:val="0"/>
        </w:rPr>
        <w:t xml:space="preserve">[Instructors: Please fill in/delete all square brackets, and check your syllabus for digital accessibility]</w:t>
      </w:r>
      <w:r w:rsidDel="00000000" w:rsidR="00000000" w:rsidRPr="00000000">
        <w:rPr>
          <w:rtl w:val="0"/>
        </w:rPr>
      </w:r>
    </w:p>
    <w:p w:rsidR="00000000" w:rsidDel="00000000" w:rsidP="00000000" w:rsidRDefault="00000000" w:rsidRPr="00000000" w14:paraId="00000016">
      <w:pPr>
        <w:pStyle w:val="Heading2"/>
        <w:spacing w:after="480" w:lineRule="auto"/>
        <w:rPr>
          <w:b w:val="0"/>
          <w:color w:val="ff0000"/>
        </w:rPr>
      </w:pPr>
      <w:bookmarkStart w:colFirst="0" w:colLast="0" w:name="_1gbbrrqb6gev" w:id="0"/>
      <w:bookmarkEnd w:id="0"/>
      <w:r w:rsidDel="00000000" w:rsidR="00000000" w:rsidRPr="00000000">
        <w:rPr>
          <w:color w:val="ff0000"/>
          <w:rtl w:val="0"/>
        </w:rPr>
        <w:t xml:space="preserve">Instruction Mode</w:t>
      </w:r>
      <w:r w:rsidDel="00000000" w:rsidR="00000000" w:rsidRPr="00000000">
        <w:rPr>
          <w:rtl w:val="0"/>
        </w:rPr>
        <w:t xml:space="preserve">: </w:t>
      </w:r>
      <w:r w:rsidDel="00000000" w:rsidR="00000000" w:rsidRPr="00000000">
        <w:rPr>
          <w:color w:val="ff0000"/>
          <w:rtl w:val="0"/>
        </w:rPr>
        <w:t xml:space="preserve">Blended/Remote/In-person</w:t>
      </w:r>
      <w:r w:rsidDel="00000000" w:rsidR="00000000" w:rsidRPr="00000000">
        <w:rPr>
          <w:rtl w:val="0"/>
        </w:rPr>
      </w:r>
    </w:p>
    <w:p w:rsidR="00000000" w:rsidDel="00000000" w:rsidP="00000000" w:rsidRDefault="00000000" w:rsidRPr="00000000" w14:paraId="00000017">
      <w:pPr>
        <w:pStyle w:val="Heading1"/>
        <w:rPr/>
      </w:pPr>
      <w:bookmarkStart w:colFirst="0" w:colLast="0" w:name="_gjdgxs" w:id="1"/>
      <w:bookmarkEnd w:id="1"/>
      <w:r w:rsidDel="00000000" w:rsidR="00000000" w:rsidRPr="00000000">
        <w:rPr>
          <w:rtl w:val="0"/>
        </w:rPr>
        <w:t xml:space="preserve">Fall 2024</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0000ff"/>
        </w:rPr>
      </w:pPr>
      <w:r w:rsidDel="00000000" w:rsidR="00000000" w:rsidRPr="00000000">
        <w:rPr>
          <w:color w:val="0000ff"/>
          <w:rtl w:val="0"/>
        </w:rPr>
        <w:t xml:space="preserve">[Delete this note for any in-person courses and edit this note for accuracy for any online/blended courses]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76" w:lineRule="auto"/>
        <w:rPr>
          <w:highlight w:val="white"/>
        </w:rPr>
      </w:pPr>
      <w:r w:rsidDel="00000000" w:rsidR="00000000" w:rsidRPr="00000000">
        <w:rPr>
          <w:highlight w:val="white"/>
          <w:rtl w:val="0"/>
        </w:rPr>
        <w:t xml:space="preserve">If you are enrolled in this course 100% remotely and are not a Study Away student for NYU [SITE], please make sure that you’ve completed the online academic orientation via Brightspace so you are aware of site specific support structure, policies and procedures. Please contact [</w:t>
      </w:r>
      <w:r w:rsidDel="00000000" w:rsidR="00000000" w:rsidRPr="00000000">
        <w:rPr>
          <w:rtl w:val="0"/>
        </w:rPr>
        <w:t xml:space="preserve">ALIAS OR EMAIL]</w:t>
      </w:r>
      <w:r w:rsidDel="00000000" w:rsidR="00000000" w:rsidRPr="00000000">
        <w:rPr>
          <w:highlight w:val="white"/>
          <w:rtl w:val="0"/>
        </w:rPr>
        <w:t xml:space="preserve"> if you have trouble accessing the Brightspace site. </w:t>
      </w:r>
      <w:r w:rsidDel="00000000" w:rsidR="00000000" w:rsidRPr="00000000">
        <w:rPr>
          <w:rtl w:val="0"/>
        </w:rPr>
      </w:r>
    </w:p>
    <w:p w:rsidR="00000000" w:rsidDel="00000000" w:rsidP="00000000" w:rsidRDefault="00000000" w:rsidRPr="00000000" w14:paraId="0000001C">
      <w:pPr>
        <w:spacing w:line="276" w:lineRule="auto"/>
        <w:jc w:val="left"/>
        <w:rPr>
          <w:highlight w:val="yellow"/>
        </w:rPr>
      </w:pPr>
      <w:r w:rsidDel="00000000" w:rsidR="00000000" w:rsidRPr="00000000">
        <w:rPr>
          <w:rtl w:val="0"/>
        </w:rPr>
      </w:r>
    </w:p>
    <w:p w:rsidR="00000000" w:rsidDel="00000000" w:rsidP="00000000" w:rsidRDefault="00000000" w:rsidRPr="00000000" w14:paraId="0000001D">
      <w:pPr>
        <w:rPr/>
      </w:pPr>
      <w:r w:rsidDel="00000000" w:rsidR="00000000" w:rsidRPr="00000000">
        <w:rPr>
          <w:b w:val="1"/>
          <w:color w:val="ff0000"/>
          <w:rtl w:val="0"/>
        </w:rPr>
        <w:t xml:space="preserve">Syllabus last updated on</w:t>
      </w:r>
      <w:r w:rsidDel="00000000" w:rsidR="00000000" w:rsidRPr="00000000">
        <w:rPr>
          <w:b w:val="1"/>
          <w:rtl w:val="0"/>
        </w:rPr>
        <w:t xml:space="preserve">:</w:t>
      </w:r>
      <w:r w:rsidDel="00000000" w:rsidR="00000000" w:rsidRPr="00000000">
        <w:rPr>
          <w:rtl w:val="0"/>
        </w:rPr>
        <w:t xml:space="preserve"> </w:t>
      </w:r>
      <w:r w:rsidDel="00000000" w:rsidR="00000000" w:rsidRPr="00000000">
        <w:rPr>
          <w:rtl w:val="0"/>
        </w:rPr>
        <w:t xml:space="preserve">[Day-Month-Year]</w:t>
      </w:r>
    </w:p>
    <w:p w:rsidR="00000000" w:rsidDel="00000000" w:rsidP="00000000" w:rsidRDefault="00000000" w:rsidRPr="00000000" w14:paraId="0000001E">
      <w:pPr>
        <w:pStyle w:val="Heading2"/>
        <w:rPr>
          <w:color w:val="ff0000"/>
        </w:rPr>
      </w:pPr>
      <w:r w:rsidDel="00000000" w:rsidR="00000000" w:rsidRPr="00000000">
        <w:rPr>
          <w:color w:val="ff0000"/>
          <w:rtl w:val="0"/>
        </w:rPr>
        <w:t xml:space="preserve">Lecturer Contact Information</w:t>
      </w:r>
    </w:p>
    <w:p w:rsidR="00000000" w:rsidDel="00000000" w:rsidP="00000000" w:rsidRDefault="00000000" w:rsidRPr="00000000" w14:paraId="0000001F">
      <w:pPr>
        <w:rPr/>
      </w:pPr>
      <w:r w:rsidDel="00000000" w:rsidR="00000000" w:rsidRPr="00000000">
        <w:rPr>
          <w:rtl w:val="0"/>
        </w:rPr>
        <w:t xml:space="preserve">[Enter lecturer's name]</w:t>
      </w:r>
      <w:r w:rsidDel="00000000" w:rsidR="00000000" w:rsidRPr="00000000">
        <w:rPr>
          <w:rtl w:val="0"/>
        </w:rPr>
        <w:t xml:space="preserve"> [Drawing on the </w:t>
      </w:r>
      <w:hyperlink r:id="rId7">
        <w:r w:rsidDel="00000000" w:rsidR="00000000" w:rsidRPr="00000000">
          <w:rPr>
            <w:color w:val="1155cc"/>
            <w:u w:val="single"/>
            <w:rtl w:val="0"/>
          </w:rPr>
          <w:t xml:space="preserve">NYU Global Diversity and Inclusion Pronouns Toolkit</w:t>
        </w:r>
      </w:hyperlink>
      <w:r w:rsidDel="00000000" w:rsidR="00000000" w:rsidRPr="00000000">
        <w:rPr>
          <w:rtl w:val="0"/>
        </w:rPr>
        <w:t xml:space="preserve">, we encourage you to include your preferred gender pronouns here.]</w:t>
      </w:r>
    </w:p>
    <w:p w:rsidR="00000000" w:rsidDel="00000000" w:rsidP="00000000" w:rsidRDefault="00000000" w:rsidRPr="00000000" w14:paraId="00000020">
      <w:pPr>
        <w:pageBreakBefore w:val="0"/>
        <w:rPr/>
      </w:pPr>
      <w:r w:rsidDel="00000000" w:rsidR="00000000" w:rsidRPr="00000000">
        <w:rPr>
          <w:rtl w:val="0"/>
        </w:rPr>
        <w:t xml:space="preserve">[Enter NYU e-mail address]</w:t>
      </w:r>
    </w:p>
    <w:p w:rsidR="00000000" w:rsidDel="00000000" w:rsidP="00000000" w:rsidRDefault="00000000" w:rsidRPr="00000000" w14:paraId="00000021">
      <w:pPr>
        <w:rPr>
          <w:b w:val="1"/>
          <w:color w:val="ff0000"/>
          <w:highlight w:val="white"/>
        </w:rPr>
      </w:pPr>
      <w:r w:rsidDel="00000000" w:rsidR="00000000" w:rsidRPr="00000000">
        <w:rPr>
          <w:rtl w:val="0"/>
        </w:rPr>
        <w:t xml:space="preserve">[Office Hours]</w:t>
      </w:r>
      <w:r w:rsidDel="00000000" w:rsidR="00000000" w:rsidRPr="00000000">
        <w:rPr>
          <w:rtl w:val="0"/>
        </w:rPr>
      </w:r>
    </w:p>
    <w:p w:rsidR="00000000" w:rsidDel="00000000" w:rsidP="00000000" w:rsidRDefault="00000000" w:rsidRPr="00000000" w14:paraId="00000022">
      <w:pPr>
        <w:pStyle w:val="Heading2"/>
        <w:pageBreakBefore w:val="0"/>
        <w:rPr>
          <w:color w:val="ff0000"/>
        </w:rPr>
      </w:pPr>
      <w:r w:rsidDel="00000000" w:rsidR="00000000" w:rsidRPr="00000000">
        <w:rPr>
          <w:color w:val="ff0000"/>
          <w:rtl w:val="0"/>
        </w:rPr>
        <w:t xml:space="preserve">Prerequisites</w:t>
      </w:r>
    </w:p>
    <w:p w:rsidR="00000000" w:rsidDel="00000000" w:rsidP="00000000" w:rsidRDefault="00000000" w:rsidRPr="00000000" w14:paraId="00000023">
      <w:pPr>
        <w:pageBreakBefore w:val="0"/>
        <w:rPr>
          <w:color w:val="ff0000"/>
        </w:rPr>
      </w:pPr>
      <w:r w:rsidDel="00000000" w:rsidR="00000000" w:rsidRPr="00000000">
        <w:rPr>
          <w:color w:val="ff0000"/>
          <w:rtl w:val="0"/>
        </w:rPr>
        <w:t xml:space="preserve">[List prerequisites if applicable]</w:t>
      </w:r>
      <w:r w:rsidDel="00000000" w:rsidR="00000000" w:rsidRPr="00000000">
        <w:rPr>
          <w:rtl w:val="0"/>
        </w:rPr>
      </w:r>
    </w:p>
    <w:p w:rsidR="00000000" w:rsidDel="00000000" w:rsidP="00000000" w:rsidRDefault="00000000" w:rsidRPr="00000000" w14:paraId="00000024">
      <w:pPr>
        <w:pStyle w:val="Heading2"/>
        <w:pageBreakBefore w:val="0"/>
        <w:rPr>
          <w:color w:val="ff0000"/>
        </w:rPr>
      </w:pPr>
      <w:bookmarkStart w:colFirst="0" w:colLast="0" w:name="_mmjwbt27yyrl" w:id="2"/>
      <w:bookmarkEnd w:id="2"/>
      <w:r w:rsidDel="00000000" w:rsidR="00000000" w:rsidRPr="00000000">
        <w:rPr>
          <w:color w:val="ff0000"/>
          <w:rtl w:val="0"/>
        </w:rPr>
        <w:t xml:space="preserve">Units [Enter number of credits assigned]</w:t>
      </w:r>
    </w:p>
    <w:p w:rsidR="00000000" w:rsidDel="00000000" w:rsidP="00000000" w:rsidRDefault="00000000" w:rsidRPr="00000000" w14:paraId="00000025">
      <w:pPr>
        <w:pStyle w:val="Heading2"/>
        <w:rPr>
          <w:color w:val="ff0000"/>
        </w:rPr>
      </w:pPr>
      <w:r w:rsidDel="00000000" w:rsidR="00000000" w:rsidRPr="00000000">
        <w:rPr>
          <w:color w:val="ff0000"/>
          <w:rtl w:val="0"/>
        </w:rPr>
        <w:t xml:space="preserve">Course Details</w:t>
      </w:r>
    </w:p>
    <w:p w:rsidR="00000000" w:rsidDel="00000000" w:rsidP="00000000" w:rsidRDefault="00000000" w:rsidRPr="00000000" w14:paraId="00000026">
      <w:pPr>
        <w:pageBreakBefore w:val="0"/>
        <w:numPr>
          <w:ilvl w:val="0"/>
          <w:numId w:val="3"/>
        </w:numPr>
        <w:ind w:left="720" w:hanging="360"/>
        <w:rPr>
          <w:u w:val="none"/>
        </w:rPr>
      </w:pPr>
      <w:r w:rsidDel="00000000" w:rsidR="00000000" w:rsidRPr="00000000">
        <w:rPr>
          <w:rtl w:val="0"/>
        </w:rPr>
        <w:t xml:space="preserve">[Enter class meeting day/time - please give time in the following format: 11:00am to 1:00pm] </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All times are [Time Zone] (Daylight Saving Time ends [Date]).</w:t>
      </w:r>
    </w:p>
    <w:p w:rsidR="00000000" w:rsidDel="00000000" w:rsidP="00000000" w:rsidRDefault="00000000" w:rsidRPr="00000000" w14:paraId="00000028">
      <w:pPr>
        <w:numPr>
          <w:ilvl w:val="0"/>
          <w:numId w:val="3"/>
        </w:numPr>
        <w:ind w:left="720" w:hanging="360"/>
        <w:rPr>
          <w:color w:val="ff0000"/>
        </w:rPr>
      </w:pPr>
      <w:r w:rsidDel="00000000" w:rsidR="00000000" w:rsidRPr="00000000">
        <w:rPr>
          <w:color w:val="ff0000"/>
          <w:rtl w:val="0"/>
        </w:rPr>
        <w:t xml:space="preserve">[IF APPLICABLE] </w:t>
      </w:r>
      <w:r w:rsidDel="00000000" w:rsidR="00000000" w:rsidRPr="00000000">
        <w:rPr>
          <w:color w:val="ff0000"/>
          <w:rtl w:val="0"/>
        </w:rPr>
        <w:t xml:space="preserve">As a way to document required activities for instructional time, consider adding the following, as well as in weekly breakdown table:</w:t>
      </w:r>
    </w:p>
    <w:p w:rsidR="00000000" w:rsidDel="00000000" w:rsidP="00000000" w:rsidRDefault="00000000" w:rsidRPr="00000000" w14:paraId="00000029">
      <w:pPr>
        <w:numPr>
          <w:ilvl w:val="0"/>
          <w:numId w:val="3"/>
        </w:numPr>
        <w:ind w:left="720" w:hanging="360"/>
        <w:rPr>
          <w:color w:val="ff0000"/>
        </w:rPr>
      </w:pPr>
      <w:r w:rsidDel="00000000" w:rsidR="00000000" w:rsidRPr="00000000">
        <w:rPr>
          <w:color w:val="ff0000"/>
          <w:rtl w:val="0"/>
        </w:rPr>
        <w:t xml:space="preserve">Additional required activities/coursework:</w:t>
      </w:r>
    </w:p>
    <w:p w:rsidR="00000000" w:rsidDel="00000000" w:rsidP="00000000" w:rsidRDefault="00000000" w:rsidRPr="00000000" w14:paraId="0000002A">
      <w:pPr>
        <w:numPr>
          <w:ilvl w:val="1"/>
          <w:numId w:val="3"/>
        </w:numPr>
        <w:ind w:left="1440" w:hanging="360"/>
        <w:rPr>
          <w:color w:val="ff0000"/>
        </w:rPr>
      </w:pPr>
      <w:r w:rsidDel="00000000" w:rsidR="00000000" w:rsidRPr="00000000">
        <w:rPr>
          <w:color w:val="ff0000"/>
          <w:rtl w:val="0"/>
        </w:rPr>
        <w:t xml:space="preserve">Example 1: Required self-guided site visit (90 minutes excluding travel time) - must be completed before session XX</w:t>
      </w:r>
    </w:p>
    <w:p w:rsidR="00000000" w:rsidDel="00000000" w:rsidP="00000000" w:rsidRDefault="00000000" w:rsidRPr="00000000" w14:paraId="0000002B">
      <w:pPr>
        <w:numPr>
          <w:ilvl w:val="1"/>
          <w:numId w:val="3"/>
        </w:numPr>
        <w:ind w:left="1440" w:hanging="360"/>
        <w:rPr>
          <w:color w:val="ff0000"/>
        </w:rPr>
      </w:pPr>
      <w:r w:rsidDel="00000000" w:rsidR="00000000" w:rsidRPr="00000000">
        <w:rPr>
          <w:color w:val="ff0000"/>
          <w:rtl w:val="0"/>
        </w:rPr>
        <w:t xml:space="preserve">Example 2: Study session prior to final exam (60 minutes) - time and date TBC</w:t>
      </w:r>
    </w:p>
    <w:p w:rsidR="00000000" w:rsidDel="00000000" w:rsidP="00000000" w:rsidRDefault="00000000" w:rsidRPr="00000000" w14:paraId="0000002C">
      <w:pPr>
        <w:numPr>
          <w:ilvl w:val="1"/>
          <w:numId w:val="3"/>
        </w:numPr>
        <w:ind w:left="1440" w:hanging="360"/>
        <w:rPr>
          <w:color w:val="ff0000"/>
          <w:u w:val="none"/>
        </w:rPr>
      </w:pPr>
      <w:r w:rsidDel="00000000" w:rsidR="00000000" w:rsidRPr="00000000">
        <w:rPr>
          <w:color w:val="ff0000"/>
          <w:rtl w:val="0"/>
        </w:rPr>
        <w:t xml:space="preserve">Example 3: All students must attend one office hour - to be scheduled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Location: Rooms will be posted in Albert before your first class.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ageBreakBefore w:val="0"/>
        <w:numPr>
          <w:ilvl w:val="0"/>
          <w:numId w:val="7"/>
        </w:numPr>
        <w:ind w:left="720" w:hanging="360"/>
        <w:rPr>
          <w:u w:val="none"/>
        </w:rPr>
      </w:pPr>
      <w:r w:rsidDel="00000000" w:rsidR="00000000" w:rsidRPr="00000000">
        <w:rPr>
          <w:rtl w:val="0"/>
        </w:rPr>
        <w:t xml:space="preserve">For remote/blended courses ONLY, remote participants will receive the Zoom link via NYU Brightspace. </w:t>
      </w:r>
      <w:r w:rsidDel="00000000" w:rsidR="00000000" w:rsidRPr="00000000">
        <w:rPr>
          <w:color w:val="0000ff"/>
          <w:rtl w:val="0"/>
        </w:rPr>
        <w:t xml:space="preserve">[Delete as needed]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color w:val="ff0000"/>
        </w:rPr>
      </w:pPr>
      <w:r w:rsidDel="00000000" w:rsidR="00000000" w:rsidRPr="00000000">
        <w:rPr>
          <w:color w:val="ff0000"/>
          <w:rtl w:val="0"/>
        </w:rPr>
        <w:t xml:space="preserve">Course Description</w:t>
      </w:r>
    </w:p>
    <w:p w:rsidR="00000000" w:rsidDel="00000000" w:rsidP="00000000" w:rsidRDefault="00000000" w:rsidRPr="00000000" w14:paraId="00000033">
      <w:pPr>
        <w:rPr>
          <w:color w:val="ff0000"/>
        </w:rPr>
      </w:pPr>
      <w:r w:rsidDel="00000000" w:rsidR="00000000" w:rsidRPr="00000000">
        <w:rPr>
          <w:color w:val="ff0000"/>
          <w:rtl w:val="0"/>
        </w:rPr>
        <w:t xml:space="preserve">[Enter course description here - 150 words, bulletin-style]</w:t>
      </w:r>
    </w:p>
    <w:p w:rsidR="00000000" w:rsidDel="00000000" w:rsidP="00000000" w:rsidRDefault="00000000" w:rsidRPr="00000000" w14:paraId="00000034">
      <w:pPr>
        <w:spacing w:after="120" w:line="276" w:lineRule="auto"/>
        <w:ind w:right="-38"/>
        <w:jc w:val="left"/>
        <w:rPr>
          <w:b w:val="1"/>
          <w:u w:val="single"/>
        </w:rPr>
      </w:pPr>
      <w:r w:rsidDel="00000000" w:rsidR="00000000" w:rsidRPr="00000000">
        <w:rPr>
          <w:rtl w:val="0"/>
        </w:rPr>
      </w:r>
    </w:p>
    <w:p w:rsidR="00000000" w:rsidDel="00000000" w:rsidP="00000000" w:rsidRDefault="00000000" w:rsidRPr="00000000" w14:paraId="00000035">
      <w:pPr>
        <w:pStyle w:val="Heading2"/>
        <w:rPr>
          <w:color w:val="ff0000"/>
        </w:rPr>
      </w:pPr>
      <w:r w:rsidDel="00000000" w:rsidR="00000000" w:rsidRPr="00000000">
        <w:rPr>
          <w:color w:val="ff0000"/>
          <w:rtl w:val="0"/>
        </w:rPr>
        <w:t xml:space="preserve">Course Objective</w:t>
      </w:r>
    </w:p>
    <w:p w:rsidR="00000000" w:rsidDel="00000000" w:rsidP="00000000" w:rsidRDefault="00000000" w:rsidRPr="00000000" w14:paraId="00000036">
      <w:pPr>
        <w:rPr>
          <w:color w:val="ff0000"/>
        </w:rPr>
      </w:pPr>
      <w:r w:rsidDel="00000000" w:rsidR="00000000" w:rsidRPr="00000000">
        <w:rPr>
          <w:color w:val="ff0000"/>
          <w:rtl w:val="0"/>
        </w:rPr>
        <w:t xml:space="preserve">[Enter course objectives here]</w:t>
      </w:r>
    </w:p>
    <w:p w:rsidR="00000000" w:rsidDel="00000000" w:rsidP="00000000" w:rsidRDefault="00000000" w:rsidRPr="00000000" w14:paraId="00000037">
      <w:pPr>
        <w:pStyle w:val="Heading2"/>
        <w:rPr>
          <w:color w:val="ff0000"/>
        </w:rPr>
      </w:pPr>
      <w:r w:rsidDel="00000000" w:rsidR="00000000" w:rsidRPr="00000000">
        <w:rPr>
          <w:color w:val="ff0000"/>
          <w:rtl w:val="0"/>
        </w:rPr>
        <w:t xml:space="preserve">Assessment Components</w:t>
      </w:r>
    </w:p>
    <w:p w:rsidR="00000000" w:rsidDel="00000000" w:rsidP="00000000" w:rsidRDefault="00000000" w:rsidRPr="00000000" w14:paraId="00000038">
      <w:pPr>
        <w:pageBreakBefore w:val="0"/>
        <w:rPr/>
      </w:pPr>
      <w:r w:rsidDel="00000000" w:rsidR="00000000" w:rsidRPr="00000000">
        <w:rPr>
          <w:highlight w:val="white"/>
          <w:rtl w:val="0"/>
        </w:rPr>
        <w:t xml:space="preserve">You are expected to attend classes in-person for in-person courses and synchronously for remote/blended courses. </w:t>
      </w:r>
      <w:r w:rsidDel="00000000" w:rsidR="00000000" w:rsidRPr="00000000">
        <w:rPr>
          <w:rtl w:val="0"/>
        </w:rPr>
        <w:t xml:space="preserve">Failure to submit or fulfill any required component may result in failure of the class, regardless of grades achieved in other assignments.</w:t>
      </w:r>
      <w:r w:rsidDel="00000000" w:rsidR="00000000" w:rsidRPr="00000000">
        <w:rPr>
          <w:rtl w:val="0"/>
        </w:rPr>
      </w:r>
    </w:p>
    <w:p w:rsidR="00000000" w:rsidDel="00000000" w:rsidP="00000000" w:rsidRDefault="00000000" w:rsidRPr="00000000" w14:paraId="00000039">
      <w:pPr>
        <w:pageBreakBefore w:val="0"/>
        <w:numPr>
          <w:ilvl w:val="0"/>
          <w:numId w:val="1"/>
        </w:numPr>
        <w:ind w:left="720" w:hanging="360"/>
        <w:rPr>
          <w:u w:val="none"/>
        </w:rPr>
      </w:pPr>
      <w:r w:rsidDel="00000000" w:rsidR="00000000" w:rsidRPr="00000000">
        <w:rPr>
          <w:rtl w:val="0"/>
        </w:rPr>
        <w:t xml:space="preserve">Test One=20% of final grade</w:t>
      </w:r>
    </w:p>
    <w:p w:rsidR="00000000" w:rsidDel="00000000" w:rsidP="00000000" w:rsidRDefault="00000000" w:rsidRPr="00000000" w14:paraId="0000003A">
      <w:pPr>
        <w:pageBreakBefore w:val="0"/>
        <w:numPr>
          <w:ilvl w:val="0"/>
          <w:numId w:val="1"/>
        </w:numPr>
        <w:ind w:left="720" w:hanging="360"/>
        <w:rPr>
          <w:u w:val="none"/>
        </w:rPr>
      </w:pPr>
      <w:r w:rsidDel="00000000" w:rsidR="00000000" w:rsidRPr="00000000">
        <w:rPr>
          <w:rtl w:val="0"/>
        </w:rPr>
        <w:t xml:space="preserve">Test Two</w:t>
      </w:r>
    </w:p>
    <w:p w:rsidR="00000000" w:rsidDel="00000000" w:rsidP="00000000" w:rsidRDefault="00000000" w:rsidRPr="00000000" w14:paraId="0000003B">
      <w:pPr>
        <w:pageBreakBefore w:val="0"/>
        <w:numPr>
          <w:ilvl w:val="0"/>
          <w:numId w:val="1"/>
        </w:numPr>
        <w:ind w:left="720" w:hanging="360"/>
        <w:rPr>
          <w:u w:val="none"/>
        </w:rPr>
      </w:pPr>
      <w:r w:rsidDel="00000000" w:rsidR="00000000" w:rsidRPr="00000000">
        <w:rPr>
          <w:rtl w:val="0"/>
        </w:rPr>
        <w:t xml:space="preserve">Essay On</w:t>
      </w:r>
    </w:p>
    <w:p w:rsidR="00000000" w:rsidDel="00000000" w:rsidP="00000000" w:rsidRDefault="00000000" w:rsidRPr="00000000" w14:paraId="0000003C">
      <w:pPr>
        <w:pageBreakBefore w:val="0"/>
        <w:numPr>
          <w:ilvl w:val="0"/>
          <w:numId w:val="1"/>
        </w:numPr>
        <w:ind w:left="720" w:hanging="360"/>
        <w:rPr>
          <w:u w:val="none"/>
        </w:rPr>
      </w:pPr>
      <w:r w:rsidDel="00000000" w:rsidR="00000000" w:rsidRPr="00000000">
        <w:rPr>
          <w:rtl w:val="0"/>
        </w:rPr>
        <w:t xml:space="preserve">Essay Two</w:t>
      </w:r>
    </w:p>
    <w:p w:rsidR="00000000" w:rsidDel="00000000" w:rsidP="00000000" w:rsidRDefault="00000000" w:rsidRPr="00000000" w14:paraId="0000003D">
      <w:pPr>
        <w:pageBreakBefore w:val="0"/>
        <w:numPr>
          <w:ilvl w:val="0"/>
          <w:numId w:val="1"/>
        </w:numPr>
        <w:ind w:left="720" w:hanging="360"/>
        <w:rPr>
          <w:u w:val="none"/>
        </w:rPr>
      </w:pPr>
      <w:r w:rsidDel="00000000" w:rsidR="00000000" w:rsidRPr="00000000">
        <w:rPr>
          <w:rtl w:val="0"/>
        </w:rPr>
        <w:t xml:space="preserve">Etc.</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2"/>
        <w:rPr>
          <w:color w:val="ff0000"/>
        </w:rPr>
      </w:pPr>
      <w:bookmarkStart w:colFirst="0" w:colLast="0" w:name="_bht1wrmv5zg5" w:id="3"/>
      <w:bookmarkEnd w:id="3"/>
      <w:r w:rsidDel="00000000" w:rsidR="00000000" w:rsidRPr="00000000">
        <w:rPr>
          <w:color w:val="ff0000"/>
          <w:rtl w:val="0"/>
        </w:rPr>
        <w:t xml:space="preserve">Teaching &amp; Learning Philosophy</w:t>
      </w:r>
      <w:r w:rsidDel="00000000" w:rsidR="00000000" w:rsidRPr="00000000">
        <w:rPr>
          <w:color w:val="ff0000"/>
          <w:rtl w:val="0"/>
        </w:rPr>
        <w:t xml:space="preserve"> (Optional)</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color w:val="ff0000"/>
        </w:rPr>
      </w:pPr>
      <w:r w:rsidDel="00000000" w:rsidR="00000000" w:rsidRPr="00000000">
        <w:rPr>
          <w:color w:val="ff0000"/>
          <w:rtl w:val="0"/>
        </w:rPr>
        <w:t xml:space="preserve">Required Text(s)</w:t>
      </w:r>
    </w:p>
    <w:p w:rsidR="00000000" w:rsidDel="00000000" w:rsidP="00000000" w:rsidRDefault="00000000" w:rsidRPr="00000000" w14:paraId="00000042">
      <w:pPr>
        <w:widowControl w:val="0"/>
        <w:rPr>
          <w:color w:val="1a1a1a"/>
        </w:rPr>
      </w:pPr>
      <w:r w:rsidDel="00000000" w:rsidR="00000000" w:rsidRPr="00000000">
        <w:rPr>
          <w:color w:val="1a1a1a"/>
          <w:rtl w:val="0"/>
        </w:rPr>
        <w:t xml:space="preserve">Electronic Resources (via Brightspace / NYU Library Course Reserves)</w:t>
      </w:r>
    </w:p>
    <w:p w:rsidR="00000000" w:rsidDel="00000000" w:rsidP="00000000" w:rsidRDefault="00000000" w:rsidRPr="00000000" w14:paraId="00000043">
      <w:pPr>
        <w:widowControl w:val="0"/>
        <w:rPr>
          <w:color w:val="1a1a1a"/>
        </w:rPr>
      </w:pPr>
      <w:r w:rsidDel="00000000" w:rsidR="00000000" w:rsidRPr="00000000">
        <w:rPr>
          <w:rtl w:val="0"/>
        </w:rPr>
      </w:r>
    </w:p>
    <w:p w:rsidR="00000000" w:rsidDel="00000000" w:rsidP="00000000" w:rsidRDefault="00000000" w:rsidRPr="00000000" w14:paraId="00000044">
      <w:pPr>
        <w:widowControl w:val="0"/>
        <w:rPr>
          <w:color w:val="1a1a1a"/>
        </w:rPr>
      </w:pPr>
      <w:r w:rsidDel="00000000" w:rsidR="00000000" w:rsidRPr="00000000">
        <w:rPr>
          <w:color w:val="1a1a1a"/>
          <w:rtl w:val="0"/>
        </w:rPr>
        <w:t xml:space="preserve">[Enter titles of books that are not available electronically and need to be purchased by your students here.]</w:t>
      </w:r>
    </w:p>
    <w:p w:rsidR="00000000" w:rsidDel="00000000" w:rsidP="00000000" w:rsidRDefault="00000000" w:rsidRPr="00000000" w14:paraId="00000045">
      <w:pPr>
        <w:widowControl w:val="0"/>
        <w:rPr>
          <w:color w:val="1a1a1a"/>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student affordability, please keep book purchases to a minimum. Consider which chapters of the books you request are most important to narrow down what is needed from each book. Then, scans can be done by staff or the NYU Library (via Course Reserves at https://ares.library.nyu.edu)]</w:t>
      </w:r>
    </w:p>
    <w:p w:rsidR="00000000" w:rsidDel="00000000" w:rsidP="00000000" w:rsidRDefault="00000000" w:rsidRPr="00000000" w14:paraId="00000047">
      <w:pPr>
        <w:pStyle w:val="Heading2"/>
        <w:rPr>
          <w:color w:val="ff0000"/>
        </w:rPr>
      </w:pPr>
      <w:r w:rsidDel="00000000" w:rsidR="00000000" w:rsidRPr="00000000">
        <w:rPr>
          <w:color w:val="ff0000"/>
          <w:rtl w:val="0"/>
        </w:rPr>
        <w:t xml:space="preserve">Supplemental Text(s) (not required to purchase)</w:t>
      </w:r>
    </w:p>
    <w:p w:rsidR="00000000" w:rsidDel="00000000" w:rsidP="00000000" w:rsidRDefault="00000000" w:rsidRPr="00000000" w14:paraId="00000048">
      <w:pPr>
        <w:rPr/>
      </w:pPr>
      <w:r w:rsidDel="00000000" w:rsidR="00000000" w:rsidRPr="00000000">
        <w:rPr>
          <w:rtl w:val="0"/>
        </w:rPr>
        <w:t xml:space="preserve">[Enter supplemental readings that cover your entire course - e.g. reference works, standard works - that are available either in our NYU SITE space or electronically via Bobst Library. Texts that refer to a particular topic may be better placed under the individual session dealing with that topic, marked as supplemental reading.]</w:t>
      </w:r>
    </w:p>
    <w:p w:rsidR="00000000" w:rsidDel="00000000" w:rsidP="00000000" w:rsidRDefault="00000000" w:rsidRPr="00000000" w14:paraId="00000049">
      <w:pPr>
        <w:pStyle w:val="Heading2"/>
        <w:rPr>
          <w:color w:val="ff0000"/>
        </w:rPr>
      </w:pPr>
      <w:r w:rsidDel="00000000" w:rsidR="00000000" w:rsidRPr="00000000">
        <w:rPr>
          <w:color w:val="ff0000"/>
          <w:rtl w:val="0"/>
        </w:rPr>
        <w:t xml:space="preserve">Additional Required Software and/or Equipment</w:t>
      </w:r>
    </w:p>
    <w:p w:rsidR="00000000" w:rsidDel="00000000" w:rsidP="00000000" w:rsidRDefault="00000000" w:rsidRPr="00000000" w14:paraId="0000004A">
      <w:pPr>
        <w:spacing w:after="480" w:lineRule="auto"/>
        <w:rPr>
          <w:b w:val="1"/>
        </w:rPr>
      </w:pPr>
      <w:r w:rsidDel="00000000" w:rsidR="00000000" w:rsidRPr="00000000">
        <w:rPr>
          <w:rtl w:val="0"/>
        </w:rPr>
        <w:t xml:space="preserve">[Enter additional required equipment (if applicable)]</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color w:val="ff0000"/>
          <w:rtl w:val="0"/>
        </w:rPr>
        <w:t xml:space="preserve">Session 1 </w:t>
      </w:r>
      <w:r w:rsidDel="00000000" w:rsidR="00000000" w:rsidRPr="00000000">
        <w:rPr>
          <w:rtl w:val="0"/>
        </w:rPr>
        <w:t xml:space="preserve">– [Date here, in the form of Day Month Year - if holiday please give the date in bold and simply write "Public Holiday – No Class" or "Spring/Fall Break – No Class", without counting the session. If Make-up day, please write "***Session XX – Make-Up Day: Friday, Day Month Year***. It is essential to make these special days very clear to students at the start of term]</w:t>
      </w:r>
    </w:p>
    <w:p w:rsidR="00000000" w:rsidDel="00000000" w:rsidP="00000000" w:rsidRDefault="00000000" w:rsidRPr="00000000" w14:paraId="0000004C">
      <w:pPr>
        <w:rPr/>
      </w:pPr>
      <w:r w:rsidDel="00000000" w:rsidR="00000000" w:rsidRPr="00000000">
        <w:rPr>
          <w:rtl w:val="0"/>
        </w:rPr>
        <w:t xml:space="preserve">[Please enter a headline or very brief description for each session, as well as the passages with page numbers or chapters that need to be read on Brightspace or in the course book in preparation for each session. Please note: For Session 2 it is safer to give students electronic reading, as they may not have yet obtained the course books. Include what is due for each session in terms of written assignments, ahead of each session.]</w:t>
      </w:r>
    </w:p>
    <w:p w:rsidR="00000000" w:rsidDel="00000000" w:rsidP="00000000" w:rsidRDefault="00000000" w:rsidRPr="00000000" w14:paraId="0000004D">
      <w:pPr>
        <w:pStyle w:val="Heading2"/>
        <w:rPr>
          <w:color w:val="ff0000"/>
        </w:rPr>
      </w:pPr>
      <w:r w:rsidDel="00000000" w:rsidR="00000000" w:rsidRPr="00000000">
        <w:rPr>
          <w:color w:val="ff0000"/>
          <w:rtl w:val="0"/>
        </w:rPr>
        <w:t xml:space="preserve">Session 2 [Date here] </w:t>
      </w:r>
    </w:p>
    <w:p w:rsidR="00000000" w:rsidDel="00000000" w:rsidP="00000000" w:rsidRDefault="00000000" w:rsidRPr="00000000" w14:paraId="0000004E">
      <w:pPr>
        <w:rPr>
          <w:color w:val="ff0000"/>
        </w:rPr>
      </w:pPr>
      <w:r w:rsidDel="00000000" w:rsidR="00000000" w:rsidRPr="00000000">
        <w:rPr>
          <w:color w:val="ff0000"/>
          <w:rtl w:val="0"/>
        </w:rPr>
        <w:tab/>
        <w:t xml:space="preserve">[content]</w:t>
      </w:r>
    </w:p>
    <w:p w:rsidR="00000000" w:rsidDel="00000000" w:rsidP="00000000" w:rsidRDefault="00000000" w:rsidRPr="00000000" w14:paraId="0000004F">
      <w:pPr>
        <w:pStyle w:val="Heading2"/>
        <w:rPr>
          <w:color w:val="ff0000"/>
        </w:rPr>
      </w:pPr>
      <w:r w:rsidDel="00000000" w:rsidR="00000000" w:rsidRPr="00000000">
        <w:rPr>
          <w:color w:val="ff0000"/>
          <w:rtl w:val="0"/>
        </w:rPr>
        <w:t xml:space="preserve">Session 3 [Date here]</w:t>
      </w:r>
    </w:p>
    <w:p w:rsidR="00000000" w:rsidDel="00000000" w:rsidP="00000000" w:rsidRDefault="00000000" w:rsidRPr="00000000" w14:paraId="00000050">
      <w:pPr>
        <w:rPr>
          <w:color w:val="ff0000"/>
        </w:rPr>
      </w:pPr>
      <w:r w:rsidDel="00000000" w:rsidR="00000000" w:rsidRPr="00000000">
        <w:rPr>
          <w:rtl w:val="0"/>
        </w:rPr>
        <w:tab/>
      </w:r>
      <w:r w:rsidDel="00000000" w:rsidR="00000000" w:rsidRPr="00000000">
        <w:rPr>
          <w:color w:val="ff0000"/>
          <w:rtl w:val="0"/>
        </w:rPr>
        <w:t xml:space="preserve">[content]</w:t>
      </w:r>
    </w:p>
    <w:p w:rsidR="00000000" w:rsidDel="00000000" w:rsidP="00000000" w:rsidRDefault="00000000" w:rsidRPr="00000000" w14:paraId="00000051">
      <w:pPr>
        <w:rPr>
          <w:b w:val="1"/>
          <w:color w:val="ff0000"/>
        </w:rPr>
      </w:pPr>
      <w:r w:rsidDel="00000000" w:rsidR="00000000" w:rsidRPr="00000000">
        <w:rPr>
          <w:b w:val="1"/>
          <w:color w:val="ff0000"/>
          <w:rtl w:val="0"/>
        </w:rPr>
        <w:t xml:space="preserve">Session 4 [Date here]</w:t>
      </w:r>
    </w:p>
    <w:p w:rsidR="00000000" w:rsidDel="00000000" w:rsidP="00000000" w:rsidRDefault="00000000" w:rsidRPr="00000000" w14:paraId="00000052">
      <w:pPr>
        <w:numPr>
          <w:ilvl w:val="0"/>
          <w:numId w:val="5"/>
        </w:numPr>
        <w:ind w:left="720" w:hanging="360"/>
        <w:rPr>
          <w:b w:val="1"/>
          <w:color w:val="ff0000"/>
        </w:rPr>
      </w:pPr>
      <w:r w:rsidDel="00000000" w:rsidR="00000000" w:rsidRPr="00000000">
        <w:rPr>
          <w:b w:val="1"/>
          <w:color w:val="ff0000"/>
          <w:rtl w:val="0"/>
        </w:rPr>
        <w:t xml:space="preserve">Field Trip (90 minutes excluding travel) – this is in addition to class time and must be completed prior to this class. Include all notes students might need (templates, assignments, etc.)</w:t>
      </w:r>
    </w:p>
    <w:p w:rsidR="00000000" w:rsidDel="00000000" w:rsidP="00000000" w:rsidRDefault="00000000" w:rsidRPr="00000000" w14:paraId="00000053">
      <w:pPr>
        <w:ind w:left="0" w:firstLine="0"/>
        <w:rPr>
          <w:b w:val="1"/>
          <w:color w:val="ff000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r w:rsidDel="00000000" w:rsidR="00000000" w:rsidRPr="00000000">
        <w:rPr>
          <w:rtl w:val="0"/>
        </w:rPr>
        <w:t xml:space="preserve">Please note that Final Exam Week is for in-person assessments, including exams, oral exams, presentations, or assignment submission as per course guidelines.Note, students’ final exam schedules may differ from their regular class schedule]</w:t>
      </w:r>
      <w:r w:rsidDel="00000000" w:rsidR="00000000" w:rsidRPr="00000000">
        <w:rPr>
          <w:rtl w:val="0"/>
        </w:rPr>
      </w:r>
    </w:p>
    <w:p w:rsidR="00000000" w:rsidDel="00000000" w:rsidP="00000000" w:rsidRDefault="00000000" w:rsidRPr="00000000" w14:paraId="00000055">
      <w:pPr>
        <w:pStyle w:val="Heading2"/>
        <w:rPr>
          <w:color w:val="ff0000"/>
        </w:rPr>
      </w:pPr>
      <w:r w:rsidDel="00000000" w:rsidR="00000000" w:rsidRPr="00000000">
        <w:rPr>
          <w:rtl w:val="0"/>
        </w:rPr>
        <w:t xml:space="preserve">Classroom </w:t>
      </w:r>
      <w:r w:rsidDel="00000000" w:rsidR="00000000" w:rsidRPr="00000000">
        <w:rPr>
          <w:rtl w:val="0"/>
        </w:rPr>
        <w:t xml:space="preserve">Expectations </w:t>
      </w:r>
      <w:r w:rsidDel="00000000" w:rsidR="00000000" w:rsidRPr="00000000">
        <w:rPr>
          <w:color w:val="ff0000"/>
          <w:rtl w:val="0"/>
        </w:rPr>
        <w:t xml:space="preserve">(Note: Some bullets are exclusively for Blended/Remote courses)</w:t>
      </w:r>
    </w:p>
    <w:p w:rsidR="00000000" w:rsidDel="00000000" w:rsidP="00000000" w:rsidRDefault="00000000" w:rsidRPr="00000000" w14:paraId="00000056">
      <w:pPr>
        <w:rPr/>
      </w:pPr>
      <w:r w:rsidDel="00000000" w:rsidR="00000000" w:rsidRPr="00000000">
        <w:rPr>
          <w:rtl w:val="0"/>
        </w:rPr>
        <w:t xml:space="preserve">To optimize the learning environment, please consider the following: </w:t>
      </w:r>
      <w:r w:rsidDel="00000000" w:rsidR="00000000" w:rsidRPr="00000000">
        <w:rPr>
          <w:rtl w:val="0"/>
        </w:rPr>
      </w:r>
    </w:p>
    <w:p w:rsidR="00000000" w:rsidDel="00000000" w:rsidP="00000000" w:rsidRDefault="00000000" w:rsidRPr="00000000" w14:paraId="00000057">
      <w:pPr>
        <w:numPr>
          <w:ilvl w:val="0"/>
          <w:numId w:val="8"/>
        </w:numPr>
        <w:ind w:left="720" w:hanging="360"/>
        <w:rPr>
          <w:highlight w:val="white"/>
        </w:rPr>
      </w:pPr>
      <w:r w:rsidDel="00000000" w:rsidR="00000000" w:rsidRPr="00000000">
        <w:rPr>
          <w:color w:val="ff0000"/>
          <w:highlight w:val="white"/>
          <w:rtl w:val="0"/>
        </w:rPr>
        <w:t xml:space="preserve">[Blended/Remote]</w:t>
      </w:r>
      <w:r w:rsidDel="00000000" w:rsidR="00000000" w:rsidRPr="00000000">
        <w:rPr>
          <w:highlight w:val="white"/>
          <w:rtl w:val="0"/>
        </w:rPr>
        <w:t xml:space="preserve"> </w:t>
      </w:r>
      <w:r w:rsidDel="00000000" w:rsidR="00000000" w:rsidRPr="00000000">
        <w:rPr>
          <w:highlight w:val="white"/>
          <w:rtl w:val="0"/>
        </w:rPr>
        <w:t xml:space="preserve">Please be mindful of your microphone and video display during synchronous class meetings. Ambient noise and some visual images may disrupt class time for you and your peers. </w:t>
      </w:r>
    </w:p>
    <w:p w:rsidR="00000000" w:rsidDel="00000000" w:rsidP="00000000" w:rsidRDefault="00000000" w:rsidRPr="00000000" w14:paraId="00000058">
      <w:pPr>
        <w:numPr>
          <w:ilvl w:val="0"/>
          <w:numId w:val="8"/>
        </w:numPr>
        <w:ind w:left="720" w:hanging="360"/>
        <w:jc w:val="left"/>
        <w:rPr>
          <w:highlight w:val="white"/>
        </w:rPr>
      </w:pPr>
      <w:r w:rsidDel="00000000" w:rsidR="00000000" w:rsidRPr="00000000">
        <w:rPr>
          <w:highlight w:val="white"/>
          <w:rtl w:val="0"/>
        </w:rPr>
        <w:t xml:space="preserve">Please do not eat during class and minimize any other distracting noises (e.g. rustling of papers and leaving the classroom before the break, unless absolutely necessary).</w:t>
      </w:r>
    </w:p>
    <w:p w:rsidR="00000000" w:rsidDel="00000000" w:rsidP="00000000" w:rsidRDefault="00000000" w:rsidRPr="00000000" w14:paraId="00000059">
      <w:pPr>
        <w:numPr>
          <w:ilvl w:val="0"/>
          <w:numId w:val="8"/>
        </w:numPr>
        <w:ind w:left="720" w:hanging="360"/>
        <w:jc w:val="left"/>
        <w:rPr>
          <w:highlight w:val="white"/>
        </w:rPr>
      </w:pPr>
      <w:r w:rsidDel="00000000" w:rsidR="00000000" w:rsidRPr="00000000">
        <w:rPr>
          <w:highlight w:val="white"/>
          <w:rtl w:val="0"/>
        </w:rPr>
        <w:t xml:space="preserve">If you are not using your cell phone to follow the lesson, cell phones should be turned off or in silent mode during class time.</w:t>
      </w:r>
    </w:p>
    <w:p w:rsidR="00000000" w:rsidDel="00000000" w:rsidP="00000000" w:rsidRDefault="00000000" w:rsidRPr="00000000" w14:paraId="0000005A">
      <w:pPr>
        <w:numPr>
          <w:ilvl w:val="0"/>
          <w:numId w:val="8"/>
        </w:numPr>
        <w:ind w:left="720" w:hanging="360"/>
        <w:jc w:val="left"/>
        <w:rPr>
          <w:highlight w:val="white"/>
        </w:rPr>
      </w:pPr>
      <w:r w:rsidDel="00000000" w:rsidR="00000000" w:rsidRPr="00000000">
        <w:rPr>
          <w:highlight w:val="white"/>
          <w:rtl w:val="0"/>
        </w:rPr>
        <w:t xml:space="preserve">Make sure to let your classmates finish speaking before you do. </w:t>
      </w:r>
    </w:p>
    <w:p w:rsidR="00000000" w:rsidDel="00000000" w:rsidP="00000000" w:rsidRDefault="00000000" w:rsidRPr="00000000" w14:paraId="0000005B">
      <w:pPr>
        <w:numPr>
          <w:ilvl w:val="0"/>
          <w:numId w:val="8"/>
        </w:numPr>
        <w:spacing w:line="276" w:lineRule="auto"/>
        <w:ind w:left="720" w:hanging="360"/>
        <w:jc w:val="left"/>
        <w:rPr>
          <w:highlight w:val="white"/>
        </w:rPr>
      </w:pPr>
      <w:r w:rsidDel="00000000" w:rsidR="00000000" w:rsidRPr="00000000">
        <w:rPr>
          <w:highlight w:val="white"/>
          <w:rtl w:val="0"/>
        </w:rPr>
        <w:t xml:space="preserve">Students should be respectful and courteous at all times to all participants in class.</w:t>
      </w:r>
    </w:p>
    <w:p w:rsidR="00000000" w:rsidDel="00000000" w:rsidP="00000000" w:rsidRDefault="00000000" w:rsidRPr="00000000" w14:paraId="0000005C">
      <w:pPr>
        <w:numPr>
          <w:ilvl w:val="0"/>
          <w:numId w:val="8"/>
        </w:numPr>
        <w:spacing w:line="276" w:lineRule="auto"/>
        <w:ind w:left="720" w:hanging="360"/>
        <w:jc w:val="left"/>
        <w:rPr>
          <w:highlight w:val="white"/>
          <w:u w:val="none"/>
        </w:rPr>
      </w:pPr>
      <w:r w:rsidDel="00000000" w:rsidR="00000000" w:rsidRPr="00000000">
        <w:rPr>
          <w:highlight w:val="white"/>
          <w:rtl w:val="0"/>
        </w:rPr>
        <w:t xml:space="preserve">Students should arrive to class on time and not depart early.</w:t>
      </w:r>
    </w:p>
    <w:p w:rsidR="00000000" w:rsidDel="00000000" w:rsidP="00000000" w:rsidRDefault="00000000" w:rsidRPr="00000000" w14:paraId="0000005D">
      <w:pPr>
        <w:rPr>
          <w:color w:val="222222"/>
          <w:highlight w:val="white"/>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[Enter further classroom etiquette if applicable; if, for example, it is not permitted to use laptops for note taking, please add the following clause: “Exceptions will be made for students with academic accommodations from the Moses Center.” You may also want to tell your students if and how they should signal to you that they would like to speak.]</w:t>
      </w:r>
    </w:p>
    <w:p w:rsidR="00000000" w:rsidDel="00000000" w:rsidP="00000000" w:rsidRDefault="00000000" w:rsidRPr="00000000" w14:paraId="0000005F">
      <w:pPr>
        <w:pStyle w:val="Heading2"/>
        <w:rPr/>
      </w:pPr>
      <w:r w:rsidDel="00000000" w:rsidR="00000000" w:rsidRPr="00000000">
        <w:rPr>
          <w:rtl w:val="0"/>
        </w:rPr>
        <w:t xml:space="preserve">Suggested Co-Curricular Activities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[Enter suggested voluntary co-curricular activities]</w:t>
      </w:r>
    </w:p>
    <w:p w:rsidR="00000000" w:rsidDel="00000000" w:rsidP="00000000" w:rsidRDefault="00000000" w:rsidRPr="00000000" w14:paraId="00000061">
      <w:pPr>
        <w:pStyle w:val="Heading2"/>
        <w:rPr/>
      </w:pPr>
      <w:r w:rsidDel="00000000" w:rsidR="00000000" w:rsidRPr="00000000">
        <w:rPr>
          <w:rtl w:val="0"/>
        </w:rPr>
        <w:t xml:space="preserve">Your Lecturer</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you like, please provide a brief text about yourself for the students, possibly positions, publications, research specialization, conferences, etc.]</w:t>
      </w:r>
    </w:p>
    <w:p w:rsidR="00000000" w:rsidDel="00000000" w:rsidP="00000000" w:rsidRDefault="00000000" w:rsidRPr="00000000" w14:paraId="00000063">
      <w:pPr>
        <w:pStyle w:val="Heading1"/>
        <w:rPr/>
      </w:pPr>
      <w:r w:rsidDel="00000000" w:rsidR="00000000" w:rsidRPr="00000000">
        <w:rPr>
          <w:rtl w:val="0"/>
        </w:rPr>
        <w:t xml:space="preserve">Academic Policies</w:t>
      </w:r>
    </w:p>
    <w:p w:rsidR="00000000" w:rsidDel="00000000" w:rsidP="00000000" w:rsidRDefault="00000000" w:rsidRPr="00000000" w14:paraId="00000064">
      <w:pPr>
        <w:pStyle w:val="Heading2"/>
        <w:rPr/>
      </w:pPr>
      <w:r w:rsidDel="00000000" w:rsidR="00000000" w:rsidRPr="00000000">
        <w:rPr>
          <w:rtl w:val="0"/>
        </w:rPr>
        <w:t xml:space="preserve">Grading Scheme</w:t>
      </w:r>
    </w:p>
    <w:p w:rsidR="00000000" w:rsidDel="00000000" w:rsidP="00000000" w:rsidRDefault="00000000" w:rsidRPr="00000000" w14:paraId="00000065">
      <w:pPr>
        <w:widowControl w:val="0"/>
        <w:tabs>
          <w:tab w:val="left" w:leader="none" w:pos="0"/>
        </w:tabs>
        <w:spacing w:before="60" w:lineRule="auto"/>
        <w:rPr>
          <w:color w:val="000000"/>
        </w:rPr>
      </w:pPr>
      <w:r w:rsidDel="00000000" w:rsidR="00000000" w:rsidRPr="00000000">
        <w:rPr>
          <w:rtl w:val="0"/>
        </w:rPr>
        <w:t xml:space="preserve">Instructors should have a clear grading scheme. </w:t>
      </w:r>
      <w:r w:rsidDel="00000000" w:rsidR="00000000" w:rsidRPr="00000000">
        <w:rPr>
          <w:rtl w:val="0"/>
        </w:rPr>
        <w:t xml:space="preserve">S</w:t>
      </w:r>
      <w:r w:rsidDel="00000000" w:rsidR="00000000" w:rsidRPr="00000000">
        <w:rPr>
          <w:color w:val="000000"/>
          <w:rtl w:val="0"/>
        </w:rPr>
        <w:t xml:space="preserve">ites can determine one for all lecturers OR lecturers may use one of the following scales of numerical equivalents to letter grades, pending departmental syllabus review</w:t>
      </w:r>
      <w:r w:rsidDel="00000000" w:rsidR="00000000" w:rsidRPr="00000000">
        <w:rPr>
          <w:rtl w:val="0"/>
        </w:rPr>
        <w:t xml:space="preserve">. Stern courses have additional</w:t>
      </w:r>
      <w:hyperlink r:id="rId8">
        <w:r w:rsidDel="00000000" w:rsidR="00000000" w:rsidRPr="00000000">
          <w:rPr>
            <w:color w:val="1155cc"/>
            <w:u w:val="single"/>
            <w:rtl w:val="0"/>
          </w:rPr>
          <w:t xml:space="preserve">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6">
      <w:pPr>
        <w:widowControl w:val="0"/>
        <w:tabs>
          <w:tab w:val="left" w:leader="none" w:pos="0"/>
        </w:tabs>
        <w:spacing w:before="60" w:lineRule="auto"/>
        <w:rPr/>
      </w:pPr>
      <w:r w:rsidDel="00000000" w:rsidR="00000000" w:rsidRPr="00000000">
        <w:rPr>
          <w:rtl w:val="0"/>
        </w:rPr>
      </w:r>
    </w:p>
    <w:p w:rsidR="00000000" w:rsidDel="00000000" w:rsidP="00000000" w:rsidRDefault="00000000" w:rsidRPr="00000000" w14:paraId="00000067">
      <w:pPr>
        <w:widowControl w:val="0"/>
        <w:tabs>
          <w:tab w:val="left" w:leader="none" w:pos="0"/>
        </w:tabs>
        <w:spacing w:before="60" w:lineRule="auto"/>
        <w:rPr>
          <w:color w:val="000000"/>
        </w:rPr>
      </w:pPr>
      <w:r w:rsidDel="00000000" w:rsidR="00000000" w:rsidRPr="00000000">
        <w:rPr>
          <w:rtl w:val="0"/>
        </w:rPr>
        <w:t xml:space="preserve">Example Grade Scheme</w:t>
      </w:r>
      <w:r w:rsidDel="00000000" w:rsidR="00000000" w:rsidRPr="00000000">
        <w:rPr>
          <w:rtl w:val="0"/>
        </w:rPr>
      </w:r>
    </w:p>
    <w:p w:rsidR="00000000" w:rsidDel="00000000" w:rsidP="00000000" w:rsidRDefault="00000000" w:rsidRPr="00000000" w14:paraId="00000068">
      <w:pPr>
        <w:widowControl w:val="0"/>
        <w:tabs>
          <w:tab w:val="left" w:leader="none" w:pos="0"/>
        </w:tabs>
        <w:rPr>
          <w:color w:val="000000"/>
        </w:rPr>
      </w:pPr>
      <w:r w:rsidDel="00000000" w:rsidR="00000000" w:rsidRPr="00000000">
        <w:rPr>
          <w:color w:val="000000"/>
          <w:rtl w:val="0"/>
        </w:rPr>
        <w:t xml:space="preserve">A = 94-100 or 4.0</w:t>
      </w:r>
    </w:p>
    <w:p w:rsidR="00000000" w:rsidDel="00000000" w:rsidP="00000000" w:rsidRDefault="00000000" w:rsidRPr="00000000" w14:paraId="00000069">
      <w:pPr>
        <w:widowControl w:val="0"/>
        <w:tabs>
          <w:tab w:val="left" w:leader="none" w:pos="0"/>
        </w:tabs>
        <w:rPr>
          <w:color w:val="000000"/>
        </w:rPr>
      </w:pPr>
      <w:r w:rsidDel="00000000" w:rsidR="00000000" w:rsidRPr="00000000">
        <w:rPr>
          <w:color w:val="000000"/>
          <w:rtl w:val="0"/>
        </w:rPr>
        <w:t xml:space="preserve">A- = 90-93 or 3.7</w:t>
      </w:r>
    </w:p>
    <w:p w:rsidR="00000000" w:rsidDel="00000000" w:rsidP="00000000" w:rsidRDefault="00000000" w:rsidRPr="00000000" w14:paraId="0000006A">
      <w:pPr>
        <w:widowControl w:val="0"/>
        <w:tabs>
          <w:tab w:val="left" w:leader="none" w:pos="0"/>
        </w:tabs>
        <w:rPr>
          <w:color w:val="000000"/>
        </w:rPr>
      </w:pPr>
      <w:r w:rsidDel="00000000" w:rsidR="00000000" w:rsidRPr="00000000">
        <w:rPr>
          <w:color w:val="000000"/>
          <w:rtl w:val="0"/>
        </w:rPr>
        <w:t xml:space="preserve">B+ = 87-89 or 3.3 </w:t>
      </w:r>
    </w:p>
    <w:p w:rsidR="00000000" w:rsidDel="00000000" w:rsidP="00000000" w:rsidRDefault="00000000" w:rsidRPr="00000000" w14:paraId="0000006B">
      <w:pPr>
        <w:widowControl w:val="0"/>
        <w:tabs>
          <w:tab w:val="left" w:leader="none" w:pos="0"/>
        </w:tabs>
        <w:rPr>
          <w:color w:val="000000"/>
        </w:rPr>
      </w:pPr>
      <w:r w:rsidDel="00000000" w:rsidR="00000000" w:rsidRPr="00000000">
        <w:rPr>
          <w:color w:val="000000"/>
          <w:rtl w:val="0"/>
        </w:rPr>
        <w:t xml:space="preserve">B = 84-86 or 3.0</w:t>
      </w:r>
    </w:p>
    <w:p w:rsidR="00000000" w:rsidDel="00000000" w:rsidP="00000000" w:rsidRDefault="00000000" w:rsidRPr="00000000" w14:paraId="0000006C">
      <w:pPr>
        <w:widowControl w:val="0"/>
        <w:tabs>
          <w:tab w:val="left" w:leader="none" w:pos="0"/>
        </w:tabs>
        <w:rPr>
          <w:color w:val="000000"/>
        </w:rPr>
      </w:pPr>
      <w:r w:rsidDel="00000000" w:rsidR="00000000" w:rsidRPr="00000000">
        <w:rPr>
          <w:color w:val="000000"/>
          <w:rtl w:val="0"/>
        </w:rPr>
        <w:t xml:space="preserve">B- = 80-83 or 2.7</w:t>
      </w:r>
    </w:p>
    <w:p w:rsidR="00000000" w:rsidDel="00000000" w:rsidP="00000000" w:rsidRDefault="00000000" w:rsidRPr="00000000" w14:paraId="0000006D">
      <w:pPr>
        <w:widowControl w:val="0"/>
        <w:tabs>
          <w:tab w:val="left" w:leader="none" w:pos="0"/>
        </w:tabs>
        <w:rPr>
          <w:color w:val="000000"/>
        </w:rPr>
      </w:pPr>
      <w:r w:rsidDel="00000000" w:rsidR="00000000" w:rsidRPr="00000000">
        <w:rPr>
          <w:color w:val="000000"/>
          <w:rtl w:val="0"/>
        </w:rPr>
        <w:t xml:space="preserve">C+ = 77-79 or 2.3</w:t>
      </w:r>
    </w:p>
    <w:p w:rsidR="00000000" w:rsidDel="00000000" w:rsidP="00000000" w:rsidRDefault="00000000" w:rsidRPr="00000000" w14:paraId="0000006E">
      <w:pPr>
        <w:widowControl w:val="0"/>
        <w:tabs>
          <w:tab w:val="left" w:leader="none" w:pos="0"/>
        </w:tabs>
        <w:rPr>
          <w:color w:val="000000"/>
        </w:rPr>
      </w:pPr>
      <w:r w:rsidDel="00000000" w:rsidR="00000000" w:rsidRPr="00000000">
        <w:rPr>
          <w:color w:val="000000"/>
          <w:rtl w:val="0"/>
        </w:rPr>
        <w:t xml:space="preserve">C = 74-76 or 2.0</w:t>
      </w:r>
    </w:p>
    <w:p w:rsidR="00000000" w:rsidDel="00000000" w:rsidP="00000000" w:rsidRDefault="00000000" w:rsidRPr="00000000" w14:paraId="0000006F">
      <w:pPr>
        <w:widowControl w:val="0"/>
        <w:tabs>
          <w:tab w:val="left" w:leader="none" w:pos="0"/>
        </w:tabs>
        <w:rPr>
          <w:color w:val="000000"/>
        </w:rPr>
      </w:pPr>
      <w:r w:rsidDel="00000000" w:rsidR="00000000" w:rsidRPr="00000000">
        <w:rPr>
          <w:color w:val="000000"/>
          <w:rtl w:val="0"/>
        </w:rPr>
        <w:t xml:space="preserve">C- = 70-73 or 1.7</w:t>
      </w:r>
    </w:p>
    <w:p w:rsidR="00000000" w:rsidDel="00000000" w:rsidP="00000000" w:rsidRDefault="00000000" w:rsidRPr="00000000" w14:paraId="00000070">
      <w:pPr>
        <w:widowControl w:val="0"/>
        <w:tabs>
          <w:tab w:val="left" w:leader="none" w:pos="0"/>
        </w:tabs>
        <w:rPr>
          <w:color w:val="000000"/>
        </w:rPr>
      </w:pPr>
      <w:r w:rsidDel="00000000" w:rsidR="00000000" w:rsidRPr="00000000">
        <w:rPr>
          <w:color w:val="000000"/>
          <w:rtl w:val="0"/>
        </w:rPr>
        <w:t xml:space="preserve">D+ = 67-69 or 1.3</w:t>
      </w:r>
    </w:p>
    <w:p w:rsidR="00000000" w:rsidDel="00000000" w:rsidP="00000000" w:rsidRDefault="00000000" w:rsidRPr="00000000" w14:paraId="00000071">
      <w:pPr>
        <w:widowControl w:val="0"/>
        <w:tabs>
          <w:tab w:val="left" w:leader="none" w:pos="0"/>
        </w:tabs>
        <w:rPr>
          <w:color w:val="000000"/>
        </w:rPr>
      </w:pPr>
      <w:r w:rsidDel="00000000" w:rsidR="00000000" w:rsidRPr="00000000">
        <w:rPr>
          <w:color w:val="000000"/>
          <w:rtl w:val="0"/>
        </w:rPr>
        <w:t xml:space="preserve">D = 65-66 or 1.0</w:t>
      </w:r>
    </w:p>
    <w:p w:rsidR="00000000" w:rsidDel="00000000" w:rsidP="00000000" w:rsidRDefault="00000000" w:rsidRPr="00000000" w14:paraId="00000072">
      <w:pPr>
        <w:widowControl w:val="0"/>
        <w:tabs>
          <w:tab w:val="left" w:leader="none" w:pos="0"/>
        </w:tabs>
        <w:rPr>
          <w:color w:val="000000"/>
        </w:rPr>
      </w:pPr>
      <w:r w:rsidDel="00000000" w:rsidR="00000000" w:rsidRPr="00000000">
        <w:rPr>
          <w:color w:val="000000"/>
          <w:rtl w:val="0"/>
        </w:rPr>
        <w:t xml:space="preserve">F = below 65 or 0</w:t>
      </w:r>
    </w:p>
    <w:p w:rsidR="00000000" w:rsidDel="00000000" w:rsidP="00000000" w:rsidRDefault="00000000" w:rsidRPr="00000000" w14:paraId="00000073">
      <w:pPr>
        <w:widowControl w:val="0"/>
        <w:tabs>
          <w:tab w:val="left" w:leader="none" w:pos="0"/>
        </w:tabs>
        <w:rPr/>
      </w:pPr>
      <w:r w:rsidDel="00000000" w:rsidR="00000000" w:rsidRPr="00000000">
        <w:rPr>
          <w:rtl w:val="0"/>
        </w:rPr>
      </w:r>
    </w:p>
    <w:p w:rsidR="00000000" w:rsidDel="00000000" w:rsidP="00000000" w:rsidRDefault="00000000" w:rsidRPr="00000000" w14:paraId="00000074">
      <w:pPr>
        <w:widowControl w:val="0"/>
        <w:tabs>
          <w:tab w:val="left" w:leader="none" w:pos="0"/>
        </w:tabs>
        <w:rPr/>
      </w:pPr>
      <w:r w:rsidDel="00000000" w:rsidR="00000000" w:rsidRPr="00000000">
        <w:rPr>
          <w:rtl w:val="0"/>
        </w:rPr>
        <w:t xml:space="preserve">Other Suggested Language:</w:t>
      </w:r>
    </w:p>
    <w:p w:rsidR="00000000" w:rsidDel="00000000" w:rsidP="00000000" w:rsidRDefault="00000000" w:rsidRPr="00000000" w14:paraId="00000075">
      <w:pPr>
        <w:pBdr>
          <w:top w:color="000000" w:space="1" w:sz="18" w:val="single"/>
          <w:left w:color="000000" w:space="1" w:sz="18" w:val="single"/>
          <w:bottom w:color="000000" w:space="1" w:sz="18" w:val="single"/>
          <w:right w:color="000000" w:space="1" w:sz="18" w:val="single"/>
          <w:between w:color="000000" w:space="0" w:sz="0" w:val="none"/>
        </w:pBdr>
        <w:shd w:fill="ffffff" w:val="clear"/>
        <w:spacing w:after="120" w:before="120" w:line="276" w:lineRule="auto"/>
        <w:jc w:val="left"/>
        <w:rPr/>
      </w:pPr>
      <w:r w:rsidDel="00000000" w:rsidR="00000000" w:rsidRPr="00000000">
        <w:rPr>
          <w:rtl w:val="0"/>
        </w:rPr>
        <w:t xml:space="preserve">For this course, your total numerical score, calculated from the components listed above, is converted to a letter grade </w:t>
      </w:r>
      <w:r w:rsidDel="00000000" w:rsidR="00000000" w:rsidRPr="00000000">
        <w:rPr>
          <w:u w:val="single"/>
          <w:rtl w:val="0"/>
        </w:rPr>
        <w:t xml:space="preserve">without rounding.</w:t>
      </w:r>
      <w:r w:rsidDel="00000000" w:rsidR="00000000" w:rsidRPr="00000000">
        <w:rPr>
          <w:rtl w:val="0"/>
        </w:rPr>
      </w:r>
    </w:p>
    <w:p w:rsidR="00000000" w:rsidDel="00000000" w:rsidP="00000000" w:rsidRDefault="00000000" w:rsidRPr="00000000" w14:paraId="00000076">
      <w:pPr>
        <w:pBdr>
          <w:top w:color="000000" w:space="1" w:sz="18" w:val="single"/>
          <w:left w:color="000000" w:space="1" w:sz="18" w:val="single"/>
          <w:bottom w:color="000000" w:space="1" w:sz="18" w:val="single"/>
          <w:right w:color="000000" w:space="1" w:sz="18" w:val="single"/>
          <w:between w:color="000000" w:space="0" w:sz="0" w:val="none"/>
        </w:pBdr>
        <w:shd w:fill="ffffff" w:val="clear"/>
        <w:spacing w:after="120" w:before="120" w:line="276" w:lineRule="auto"/>
        <w:jc w:val="left"/>
        <w:rPr/>
      </w:pPr>
      <w:r w:rsidDel="00000000" w:rsidR="00000000" w:rsidRPr="00000000">
        <w:rPr>
          <w:rtl w:val="0"/>
        </w:rPr>
        <w:t xml:space="preserve">Extra credit: Site policy does not allow grading of work outside of the assignments included in the syllabus. The final grade will only be calculated from the assessment components listed here and no other work, whether additional or substituted, is permitted.</w:t>
      </w:r>
    </w:p>
    <w:p w:rsidR="00000000" w:rsidDel="00000000" w:rsidP="00000000" w:rsidRDefault="00000000" w:rsidRPr="00000000" w14:paraId="00000077">
      <w:pPr>
        <w:pBdr>
          <w:top w:color="000000" w:space="1" w:sz="18" w:val="single"/>
          <w:left w:color="000000" w:space="1" w:sz="18" w:val="single"/>
          <w:bottom w:color="000000" w:space="1" w:sz="18" w:val="single"/>
          <w:right w:color="000000" w:space="1" w:sz="18" w:val="single"/>
          <w:between w:color="000000" w:space="0" w:sz="0" w:val="none"/>
        </w:pBdr>
        <w:shd w:fill="ffffff" w:val="clear"/>
        <w:spacing w:after="120" w:before="120" w:line="276" w:lineRule="auto"/>
        <w:jc w:val="left"/>
        <w:rPr/>
      </w:pPr>
      <w:r w:rsidDel="00000000" w:rsidR="00000000" w:rsidRPr="00000000">
        <w:rPr>
          <w:rtl w:val="0"/>
        </w:rPr>
        <w:t xml:space="preserve">Failure to submit or fulfill any required course component results in failure of the class.</w:t>
      </w:r>
    </w:p>
    <w:p w:rsidR="00000000" w:rsidDel="00000000" w:rsidP="00000000" w:rsidRDefault="00000000" w:rsidRPr="00000000" w14:paraId="00000078">
      <w:pPr>
        <w:pStyle w:val="Heading3"/>
        <w:shd w:fill="ffffff" w:val="clear"/>
        <w:spacing w:before="320" w:line="276" w:lineRule="auto"/>
        <w:jc w:val="left"/>
        <w:rPr>
          <w:sz w:val="26"/>
          <w:szCs w:val="26"/>
        </w:rPr>
      </w:pPr>
      <w:bookmarkStart w:colFirst="0" w:colLast="0" w:name="_3dy6vkm" w:id="4"/>
      <w:bookmarkEnd w:id="4"/>
      <w:r w:rsidDel="00000000" w:rsidR="00000000" w:rsidRPr="00000000">
        <w:rPr>
          <w:sz w:val="26"/>
          <w:szCs w:val="26"/>
          <w:rtl w:val="0"/>
        </w:rPr>
        <w:t xml:space="preserve">Grade Scheme</w:t>
      </w:r>
    </w:p>
    <w:p w:rsidR="00000000" w:rsidDel="00000000" w:rsidP="00000000" w:rsidRDefault="00000000" w:rsidRPr="00000000" w14:paraId="00000079">
      <w:pPr>
        <w:shd w:fill="ffffff" w:val="clear"/>
        <w:spacing w:after="120" w:line="276" w:lineRule="auto"/>
        <w:jc w:val="left"/>
        <w:rPr>
          <w:b w:val="1"/>
          <w:sz w:val="34"/>
          <w:szCs w:val="34"/>
        </w:rPr>
      </w:pPr>
      <w:r w:rsidDel="00000000" w:rsidR="00000000" w:rsidRPr="00000000">
        <w:rPr>
          <w:rtl w:val="0"/>
        </w:rPr>
        <w:t xml:space="preserve">For this course your total numerical score, calculated from the components listed above, correspond to the following letter grades:</w:t>
      </w:r>
      <w:r w:rsidDel="00000000" w:rsidR="00000000" w:rsidRPr="00000000">
        <w:rPr>
          <w:rtl w:val="0"/>
        </w:rPr>
      </w:r>
    </w:p>
    <w:tbl>
      <w:tblPr>
        <w:tblStyle w:val="Table1"/>
        <w:tblW w:w="8978.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7003"/>
        <w:tblGridChange w:id="0">
          <w:tblGrid>
            <w:gridCol w:w="1975"/>
            <w:gridCol w:w="7003"/>
          </w:tblGrid>
        </w:tblGridChange>
      </w:tblGrid>
      <w:tr>
        <w:trPr>
          <w:cantSplit w:val="0"/>
          <w:trHeight w:val="582" w:hRule="atLeast"/>
          <w:tblHeader w:val="0"/>
        </w:trPr>
        <w:tc>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A</w:t>
            </w:r>
          </w:p>
        </w:tc>
        <w:tc>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94 to 100</w:t>
            </w:r>
          </w:p>
        </w:tc>
      </w:tr>
      <w:tr>
        <w:trPr>
          <w:cantSplit w:val="0"/>
          <w:trHeight w:val="582" w:hRule="atLeast"/>
          <w:tblHeader w:val="0"/>
        </w:trPr>
        <w:tc>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A-</w:t>
            </w:r>
          </w:p>
        </w:tc>
        <w:tc>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90 to &lt; 94</w:t>
            </w:r>
          </w:p>
        </w:tc>
      </w:tr>
      <w:tr>
        <w:trPr>
          <w:cantSplit w:val="0"/>
          <w:trHeight w:val="582" w:hRule="atLeast"/>
          <w:tblHeader w:val="0"/>
        </w:trPr>
        <w:tc>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B+</w:t>
            </w:r>
          </w:p>
        </w:tc>
        <w:tc>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87 to &lt; 90</w:t>
            </w:r>
          </w:p>
        </w:tc>
      </w:tr>
      <w:tr>
        <w:trPr>
          <w:cantSplit w:val="0"/>
          <w:trHeight w:val="582" w:hRule="atLeast"/>
          <w:tblHeader w:val="0"/>
        </w:trPr>
        <w:tc>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B</w:t>
            </w:r>
          </w:p>
        </w:tc>
        <w:tc>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84 to &lt; 87</w:t>
            </w:r>
          </w:p>
        </w:tc>
      </w:tr>
      <w:tr>
        <w:trPr>
          <w:cantSplit w:val="0"/>
          <w:trHeight w:val="582" w:hRule="atLeast"/>
          <w:tblHeader w:val="0"/>
        </w:trPr>
        <w:tc>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B-</w:t>
            </w:r>
          </w:p>
        </w:tc>
        <w:tc>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80 to &lt; 84</w:t>
            </w:r>
          </w:p>
        </w:tc>
      </w:tr>
      <w:tr>
        <w:trPr>
          <w:cantSplit w:val="0"/>
          <w:trHeight w:val="582" w:hRule="atLeast"/>
          <w:tblHeader w:val="0"/>
        </w:trPr>
        <w:tc>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C+</w:t>
            </w:r>
          </w:p>
        </w:tc>
        <w:tc>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77 to &lt; 80</w:t>
            </w:r>
          </w:p>
        </w:tc>
      </w:tr>
      <w:tr>
        <w:trPr>
          <w:cantSplit w:val="0"/>
          <w:trHeight w:val="582" w:hRule="atLeast"/>
          <w:tblHeader w:val="0"/>
        </w:trPr>
        <w:tc>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C</w:t>
            </w:r>
          </w:p>
        </w:tc>
        <w:tc>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74 to &lt; 77</w:t>
            </w:r>
          </w:p>
        </w:tc>
      </w:tr>
      <w:tr>
        <w:trPr>
          <w:cantSplit w:val="0"/>
          <w:trHeight w:val="582" w:hRule="atLeast"/>
          <w:tblHeader w:val="0"/>
        </w:trPr>
        <w:tc>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C-</w:t>
            </w:r>
          </w:p>
        </w:tc>
        <w:tc>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70 to &lt; 74</w:t>
            </w:r>
          </w:p>
        </w:tc>
      </w:tr>
      <w:tr>
        <w:trPr>
          <w:cantSplit w:val="0"/>
          <w:trHeight w:val="582" w:hRule="atLeast"/>
          <w:tblHeader w:val="0"/>
        </w:trPr>
        <w:tc>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D+</w:t>
            </w:r>
          </w:p>
        </w:tc>
        <w:tc>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67 to &lt; 70</w:t>
            </w:r>
          </w:p>
        </w:tc>
      </w:tr>
      <w:tr>
        <w:trPr>
          <w:cantSplit w:val="0"/>
          <w:trHeight w:val="582" w:hRule="atLeast"/>
          <w:tblHeader w:val="0"/>
        </w:trPr>
        <w:tc>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D</w:t>
            </w:r>
          </w:p>
        </w:tc>
        <w:tc>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65 to &lt; 67</w:t>
            </w:r>
          </w:p>
        </w:tc>
      </w:tr>
      <w:tr>
        <w:trPr>
          <w:cantSplit w:val="0"/>
          <w:trHeight w:val="582" w:hRule="atLeast"/>
          <w:tblHeader w:val="0"/>
        </w:trPr>
        <w:tc>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b w:val="1"/>
              </w:rPr>
            </w:pPr>
            <w:r w:rsidDel="00000000" w:rsidR="00000000" w:rsidRPr="00000000">
              <w:rPr>
                <w:b w:val="1"/>
                <w:rtl w:val="0"/>
              </w:rPr>
              <w:t xml:space="preserve">F</w:t>
            </w:r>
          </w:p>
        </w:tc>
        <w:tc>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pPr>
            <w:r w:rsidDel="00000000" w:rsidR="00000000" w:rsidRPr="00000000">
              <w:rPr>
                <w:rtl w:val="0"/>
              </w:rPr>
              <w:t xml:space="preserve">0 to &lt; 65</w:t>
            </w:r>
          </w:p>
        </w:tc>
      </w:tr>
    </w:tbl>
    <w:p w:rsidR="00000000" w:rsidDel="00000000" w:rsidP="00000000" w:rsidRDefault="00000000" w:rsidRPr="00000000" w14:paraId="00000090">
      <w:pPr>
        <w:pStyle w:val="Heading2"/>
        <w:rPr/>
      </w:pPr>
      <w:r w:rsidDel="00000000" w:rsidR="00000000" w:rsidRPr="00000000">
        <w:rPr>
          <w:rtl w:val="0"/>
        </w:rPr>
        <w:t xml:space="preserve">Attendance Policy</w:t>
      </w:r>
    </w:p>
    <w:p w:rsidR="00000000" w:rsidDel="00000000" w:rsidP="00000000" w:rsidRDefault="00000000" w:rsidRPr="00000000" w14:paraId="00000091">
      <w:pPr>
        <w:rPr/>
      </w:pPr>
      <w:bookmarkStart w:colFirst="0" w:colLast="0" w:name="_2bn6wsx" w:id="5"/>
      <w:bookmarkEnd w:id="5"/>
      <w:r w:rsidDel="00000000" w:rsidR="00000000" w:rsidRPr="00000000">
        <w:rPr>
          <w:highlight w:val="white"/>
          <w:rtl w:val="0"/>
        </w:rPr>
        <w:t xml:space="preserve">Studying at Global Academic Centers is an academically intensive and immersive experience, in which students from a wide range of backgrounds exchange ideas in discussion-based seminars. Learning in such an environment depends on the active participation of all students. Since classes typically meet once or twice a week, even a single absence can cause a student to miss a significant portion of a course. To ensure the integrity of this academic experience, class attendance at the centers, or online through NYU Brightspaces if the course is remote synchronous/blended, is expected promptly when class begins. Attendance will be checked at each class meeting. If you have scheduled a remote course immediately preceding/following an in-person class, you may want to write to </w:t>
      </w:r>
      <w:r w:rsidDel="00000000" w:rsidR="00000000" w:rsidRPr="00000000">
        <w:rPr>
          <w:rtl w:val="0"/>
        </w:rPr>
        <w:t xml:space="preserve">nyu.paris.academics@nyu.edu</w:t>
      </w:r>
      <w:r w:rsidDel="00000000" w:rsidR="00000000" w:rsidRPr="00000000">
        <w:rPr>
          <w:rtl w:val="0"/>
        </w:rPr>
        <w:t xml:space="preserve"> to see if you can take your remote class at the Academic Center.</w:t>
      </w:r>
    </w:p>
    <w:p w:rsidR="00000000" w:rsidDel="00000000" w:rsidP="00000000" w:rsidRDefault="00000000" w:rsidRPr="00000000" w14:paraId="00000092">
      <w:pPr>
        <w:rPr/>
      </w:pPr>
      <w:bookmarkStart w:colFirst="0" w:colLast="0" w:name="_4zuo1742mpav" w:id="6"/>
      <w:bookmarkEnd w:id="6"/>
      <w:r w:rsidDel="00000000" w:rsidR="00000000" w:rsidRPr="00000000">
        <w:rPr>
          <w:rtl w:val="0"/>
        </w:rPr>
      </w:r>
    </w:p>
    <w:p w:rsidR="00000000" w:rsidDel="00000000" w:rsidP="00000000" w:rsidRDefault="00000000" w:rsidRPr="00000000" w14:paraId="00000093">
      <w:pPr>
        <w:rPr/>
      </w:pPr>
      <w:bookmarkStart w:colFirst="0" w:colLast="0" w:name="_bpp4n02l7s99" w:id="7"/>
      <w:bookmarkEnd w:id="7"/>
      <w:r w:rsidDel="00000000" w:rsidR="00000000" w:rsidRPr="00000000">
        <w:rPr>
          <w:rtl w:val="0"/>
        </w:rPr>
        <w:t xml:space="preserve">As soon as it becomes clear that you cannot attend a class, you must inform your professor and follow the study away site’s </w:t>
      </w:r>
      <w:r w:rsidDel="00000000" w:rsidR="00000000" w:rsidRPr="00000000">
        <w:rPr>
          <w:rtl w:val="0"/>
        </w:rPr>
        <w:t xml:space="preserve">procedures</w:t>
      </w:r>
      <w:r w:rsidDel="00000000" w:rsidR="00000000" w:rsidRPr="00000000">
        <w:rPr>
          <w:rtl w:val="0"/>
        </w:rPr>
        <w:t xml:space="preserve"> for reporting an </w:t>
      </w:r>
      <w:r w:rsidDel="00000000" w:rsidR="00000000" w:rsidRPr="00000000">
        <w:rPr>
          <w:rtl w:val="0"/>
        </w:rPr>
        <w:t xml:space="preserve">absence </w:t>
      </w:r>
      <w:r w:rsidDel="00000000" w:rsidR="00000000" w:rsidRPr="00000000">
        <w:rPr>
          <w:rtl w:val="0"/>
        </w:rPr>
        <w:t xml:space="preserve">immediately (i.e. before the start of your class). Absences are only excused if they are due to illness, Moses Center accommodations, religious observance or emergencies. Your site staff may ask you to present a doctor's note or an exceptional permission from an NYU Staff member as proof. Emergencies or other exceptional circumstances that you wish to be treated confidentially must be presented to staff.</w:t>
      </w:r>
    </w:p>
    <w:p w:rsidR="00000000" w:rsidDel="00000000" w:rsidP="00000000" w:rsidRDefault="00000000" w:rsidRPr="00000000" w14:paraId="00000094">
      <w:pPr>
        <w:rPr/>
      </w:pPr>
      <w:bookmarkStart w:colFirst="0" w:colLast="0" w:name="_whtdl1bkqny" w:id="8"/>
      <w:bookmarkEnd w:id="8"/>
      <w:r w:rsidDel="00000000" w:rsidR="00000000" w:rsidRPr="00000000">
        <w:rPr>
          <w:rtl w:val="0"/>
        </w:rPr>
      </w:r>
    </w:p>
    <w:p w:rsidR="00000000" w:rsidDel="00000000" w:rsidP="00000000" w:rsidRDefault="00000000" w:rsidRPr="00000000" w14:paraId="00000095">
      <w:pPr>
        <w:shd w:fill="ffffff" w:val="clear"/>
        <w:rPr/>
      </w:pPr>
      <w:r w:rsidDel="00000000" w:rsidR="00000000" w:rsidRPr="00000000">
        <w:rPr>
          <w:rtl w:val="0"/>
        </w:rPr>
        <w:t xml:space="preserve">Unexcused absences may be penalized with a two percent deduction from the student’s final participation grade for every week's worth of classes missed, and may negatively affect your final grade. Four unexcused absences in one course may lead to an F (Fail) in that course. Being more than 15 minutes late counts as an unexcused absence. Furthermore, your professor may deduct points for frequently joining the class late.</w:t>
      </w:r>
      <w:r w:rsidDel="00000000" w:rsidR="00000000" w:rsidRPr="00000000">
        <w:rPr>
          <w:rtl w:val="0"/>
        </w:rPr>
      </w:r>
    </w:p>
    <w:p w:rsidR="00000000" w:rsidDel="00000000" w:rsidP="00000000" w:rsidRDefault="00000000" w:rsidRPr="00000000" w14:paraId="00000096">
      <w:pPr>
        <w:shd w:fill="ffffff" w:val="clear"/>
        <w:rPr/>
      </w:pPr>
      <w:r w:rsidDel="00000000" w:rsidR="00000000" w:rsidRPr="00000000">
        <w:rPr>
          <w:rtl w:val="0"/>
        </w:rPr>
      </w:r>
    </w:p>
    <w:p w:rsidR="00000000" w:rsidDel="00000000" w:rsidP="00000000" w:rsidRDefault="00000000" w:rsidRPr="00000000" w14:paraId="00000097">
      <w:pPr>
        <w:shd w:fill="ffffff" w:val="clear"/>
        <w:rPr/>
      </w:pPr>
      <w:r w:rsidDel="00000000" w:rsidR="00000000" w:rsidRPr="00000000">
        <w:rPr>
          <w:rtl w:val="0"/>
        </w:rPr>
        <w:t xml:space="preserve">Exams, tests, quizzes, deadlines, and presentations that are missed due to illness may require a doctor's note as documentation. It is the student's responsibility to produce this doctor's note and submit it to site staff; until this doctor's note is produced the missed assessment is graded with an F and no make-up assessment is permitted. In content classes, an F in one assignment may lead to failure of the entire class. </w:t>
      </w:r>
    </w:p>
    <w:p w:rsidR="00000000" w:rsidDel="00000000" w:rsidP="00000000" w:rsidRDefault="00000000" w:rsidRPr="00000000" w14:paraId="00000098">
      <w:pPr>
        <w:shd w:fill="ffffff" w:val="clear"/>
        <w:rPr/>
      </w:pPr>
      <w:r w:rsidDel="00000000" w:rsidR="00000000" w:rsidRPr="00000000">
        <w:rPr>
          <w:rtl w:val="0"/>
        </w:rPr>
      </w:r>
    </w:p>
    <w:p w:rsidR="00000000" w:rsidDel="00000000" w:rsidP="00000000" w:rsidRDefault="00000000" w:rsidRPr="00000000" w14:paraId="00000099">
      <w:pPr>
        <w:shd w:fill="ffffff" w:val="clear"/>
        <w:rPr/>
      </w:pPr>
      <w:r w:rsidDel="00000000" w:rsidR="00000000" w:rsidRPr="00000000">
        <w:rPr>
          <w:rtl w:val="0"/>
        </w:rPr>
        <w:t xml:space="preserve">Exams, tests, quizzes, deadlines, and presentations that are missed for any other reason may or may not be made up at the discretion of the instructor in consultation with site staff and the Office of Global Programs.</w:t>
      </w:r>
      <w:r w:rsidDel="00000000" w:rsidR="00000000" w:rsidRPr="00000000">
        <w:rPr>
          <w:rtl w:val="0"/>
        </w:rPr>
      </w:r>
    </w:p>
    <w:p w:rsidR="00000000" w:rsidDel="00000000" w:rsidP="00000000" w:rsidRDefault="00000000" w:rsidRPr="00000000" w14:paraId="0000009A">
      <w:pPr>
        <w:rPr/>
      </w:pPr>
      <w:bookmarkStart w:colFirst="0" w:colLast="0" w:name="_az25kkdv3d1v" w:id="9"/>
      <w:bookmarkEnd w:id="9"/>
      <w:r w:rsidDel="00000000" w:rsidR="00000000" w:rsidRPr="00000000">
        <w:rPr>
          <w:rtl w:val="0"/>
        </w:rPr>
      </w:r>
    </w:p>
    <w:p w:rsidR="00000000" w:rsidDel="00000000" w:rsidP="00000000" w:rsidRDefault="00000000" w:rsidRPr="00000000" w14:paraId="0000009B">
      <w:pPr>
        <w:shd w:fill="ffffff" w:val="clear"/>
        <w:rPr/>
      </w:pPr>
      <w:r w:rsidDel="00000000" w:rsidR="00000000" w:rsidRPr="00000000">
        <w:rPr>
          <w:rtl w:val="0"/>
        </w:rPr>
        <w:t xml:space="preserve">Regardless of whether an absence is excused or not, it is the student's responsibility to catch up with the work that was missed.</w:t>
      </w:r>
    </w:p>
    <w:p w:rsidR="00000000" w:rsidDel="00000000" w:rsidP="00000000" w:rsidRDefault="00000000" w:rsidRPr="00000000" w14:paraId="0000009C">
      <w:pPr>
        <w:pStyle w:val="Heading2"/>
        <w:jc w:val="left"/>
        <w:rPr>
          <w:color w:val="ff0000"/>
        </w:rPr>
      </w:pPr>
      <w:bookmarkStart w:colFirst="0" w:colLast="0" w:name="_e2sllg32pj4n" w:id="10"/>
      <w:bookmarkEnd w:id="10"/>
      <w:r w:rsidDel="00000000" w:rsidR="00000000" w:rsidRPr="00000000">
        <w:rPr>
          <w:color w:val="ff0000"/>
          <w:rtl w:val="0"/>
        </w:rPr>
        <w:t xml:space="preserve">Final exams </w:t>
      </w:r>
    </w:p>
    <w:p w:rsidR="00000000" w:rsidDel="00000000" w:rsidP="00000000" w:rsidRDefault="00000000" w:rsidRPr="00000000" w14:paraId="0000009D">
      <w:pPr>
        <w:rPr>
          <w:highlight w:val="white"/>
        </w:rPr>
      </w:pPr>
      <w:bookmarkStart w:colFirst="0" w:colLast="0" w:name="_ci3u4j419mvn" w:id="11"/>
      <w:bookmarkEnd w:id="11"/>
      <w:r w:rsidDel="00000000" w:rsidR="00000000" w:rsidRPr="00000000">
        <w:rPr>
          <w:highlight w:val="white"/>
          <w:rtl w:val="0"/>
        </w:rPr>
        <w:t xml:space="preserve">Final exams must be taken at their designated times. Should there be a conflict between your final exams, please bring this to the attention of the Academics team. Final exams may not be taken early or late, and students </w:t>
      </w:r>
      <w:r w:rsidDel="00000000" w:rsidR="00000000" w:rsidRPr="00000000">
        <w:rPr>
          <w:highlight w:val="white"/>
          <w:rtl w:val="0"/>
        </w:rPr>
        <w:t xml:space="preserve">should not plan to leave the site before the end of the finals period.</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Late Submission of Work</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pacing w:after="220" w:lineRule="auto"/>
        <w:ind w:left="714" w:hanging="357"/>
        <w:rPr>
          <w:color w:val="000000"/>
        </w:rPr>
      </w:pPr>
      <w:r w:rsidDel="00000000" w:rsidR="00000000" w:rsidRPr="00000000">
        <w:rPr>
          <w:color w:val="000000"/>
          <w:rtl w:val="0"/>
        </w:rPr>
        <w:t xml:space="preserve">Work submitted late may be declined or may receive a penalty for each day it is late (includ</w:t>
      </w:r>
      <w:r w:rsidDel="00000000" w:rsidR="00000000" w:rsidRPr="00000000">
        <w:rPr>
          <w:rtl w:val="0"/>
        </w:rPr>
        <w:t xml:space="preserve">ing weekends and public holidays).</w:t>
      </w:r>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pacing w:after="220" w:lineRule="auto"/>
        <w:ind w:left="714" w:hanging="357"/>
        <w:rPr>
          <w:color w:val="000000"/>
        </w:rPr>
      </w:pPr>
      <w:r w:rsidDel="00000000" w:rsidR="00000000" w:rsidRPr="00000000">
        <w:rPr>
          <w:rtl w:val="0"/>
        </w:rPr>
        <w:t xml:space="preserve">Students may request extensions which may or may not be approved at the discretion of the instructor in consultation with site staff and the Office of Global Programs.</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pacing w:after="220" w:lineRule="auto"/>
        <w:ind w:left="714" w:hanging="357"/>
        <w:rPr>
          <w:color w:val="000000"/>
        </w:rPr>
      </w:pPr>
      <w:r w:rsidDel="00000000" w:rsidR="00000000" w:rsidRPr="00000000">
        <w:rPr>
          <w:color w:val="000000"/>
          <w:rtl w:val="0"/>
        </w:rPr>
        <w:t xml:space="preserve">Without an approved extension, written work submitted more than 5 days (</w:t>
      </w:r>
      <w:r w:rsidDel="00000000" w:rsidR="00000000" w:rsidRPr="00000000">
        <w:rPr>
          <w:rtl w:val="0"/>
        </w:rPr>
        <w:t xml:space="preserve">including weekends and public holidays</w:t>
      </w:r>
      <w:r w:rsidDel="00000000" w:rsidR="00000000" w:rsidRPr="00000000">
        <w:rPr>
          <w:color w:val="000000"/>
          <w:rtl w:val="0"/>
        </w:rPr>
        <w:t xml:space="preserve">) </w:t>
      </w:r>
      <w:r w:rsidDel="00000000" w:rsidR="00000000" w:rsidRPr="00000000">
        <w:rPr>
          <w:rtl w:val="0"/>
        </w:rPr>
        <w:t xml:space="preserve">after </w:t>
      </w:r>
      <w:r w:rsidDel="00000000" w:rsidR="00000000" w:rsidRPr="00000000">
        <w:rPr>
          <w:color w:val="000000"/>
          <w:rtl w:val="0"/>
        </w:rPr>
        <w:t xml:space="preserve">the submission </w:t>
      </w:r>
      <w:r w:rsidDel="00000000" w:rsidR="00000000" w:rsidRPr="00000000">
        <w:rPr>
          <w:rtl w:val="0"/>
        </w:rPr>
        <w:t xml:space="preserve">deadline may </w:t>
      </w:r>
      <w:r w:rsidDel="00000000" w:rsidR="00000000" w:rsidRPr="00000000">
        <w:rPr>
          <w:color w:val="000000"/>
          <w:rtl w:val="0"/>
        </w:rPr>
        <w:t xml:space="preserve">receive an F.</w:t>
      </w:r>
      <w:r w:rsidDel="00000000" w:rsidR="00000000" w:rsidRPr="00000000">
        <w:rPr>
          <w:rtl w:val="0"/>
        </w:rPr>
      </w:r>
    </w:p>
    <w:p w:rsidR="00000000" w:rsidDel="00000000" w:rsidP="00000000" w:rsidRDefault="00000000" w:rsidRPr="00000000" w14:paraId="000000A2">
      <w:pPr>
        <w:numPr>
          <w:ilvl w:val="0"/>
          <w:numId w:val="9"/>
        </w:numPr>
        <w:tabs>
          <w:tab w:val="left" w:leader="none" w:pos="7825"/>
          <w:tab w:val="left" w:leader="none" w:pos="8365"/>
        </w:tabs>
        <w:spacing w:after="280" w:lineRule="auto"/>
        <w:ind w:left="720" w:right="432" w:hanging="360"/>
        <w:rPr/>
      </w:pPr>
      <w:r w:rsidDel="00000000" w:rsidR="00000000" w:rsidRPr="00000000">
        <w:rPr>
          <w:rtl w:val="0"/>
        </w:rPr>
        <w:t xml:space="preserve">Assignments due during finals week that are submitted more than 3 days late (including weekends and public holidays) without previously arranged extensions may not be accepted and may receive a zero. Any exceptions or extensions for work during finals week are </w:t>
      </w:r>
      <w:r w:rsidDel="00000000" w:rsidR="00000000" w:rsidRPr="00000000">
        <w:rPr>
          <w:rtl w:val="0"/>
        </w:rPr>
        <w:t xml:space="preserve">at the discretion of the instructor in consultation with site staff and the Office of Global Programs.</w:t>
      </w:r>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pacing w:after="220" w:lineRule="auto"/>
        <w:ind w:left="714" w:hanging="357"/>
        <w:rPr>
          <w:color w:val="1a1a1a"/>
        </w:rPr>
      </w:pPr>
      <w:r w:rsidDel="00000000" w:rsidR="00000000" w:rsidRPr="00000000">
        <w:rPr>
          <w:color w:val="1a1a1a"/>
          <w:rtl w:val="0"/>
        </w:rPr>
        <w:t xml:space="preserve">Students who miss any part of a timed assignment or exam may or may not be given an extension or opportunity to make up missed work. Any exceptions or extensions are at the discretion of the instructor in consultation with site staff and the Office of Global Programs.</w:t>
      </w:r>
    </w:p>
    <w:p w:rsidR="00000000" w:rsidDel="00000000" w:rsidP="00000000" w:rsidRDefault="00000000" w:rsidRPr="00000000" w14:paraId="000000A4">
      <w:pPr>
        <w:pStyle w:val="Heading2"/>
        <w:rPr/>
      </w:pPr>
      <w:bookmarkStart w:colFirst="0" w:colLast="0" w:name="_ggb3jhgczyx6" w:id="12"/>
      <w:bookmarkEnd w:id="12"/>
      <w:r w:rsidDel="00000000" w:rsidR="00000000" w:rsidRPr="00000000">
        <w:rPr>
          <w:rtl w:val="0"/>
        </w:rPr>
        <w:t xml:space="preserve">Incompletes</w:t>
      </w:r>
    </w:p>
    <w:p w:rsidR="00000000" w:rsidDel="00000000" w:rsidP="00000000" w:rsidRDefault="00000000" w:rsidRPr="00000000" w14:paraId="000000A5">
      <w:pPr>
        <w:pStyle w:val="Heading2"/>
        <w:rPr>
          <w:color w:val="1a1a1a"/>
        </w:rPr>
      </w:pPr>
      <w:bookmarkStart w:colFirst="0" w:colLast="0" w:name="_2tp48n9q8cx3" w:id="13"/>
      <w:bookmarkEnd w:id="13"/>
      <w:r w:rsidDel="00000000" w:rsidR="00000000" w:rsidRPr="00000000">
        <w:rPr>
          <w:color w:val="1a1a1a"/>
          <w:rtl w:val="0"/>
        </w:rPr>
        <w:t xml:space="preserve">An “incomplete” is a temporary grade that indicates that the student has, for good reason, not completed all of the course work. This grade is not awarded automatically nor is it guaranteed. Incompletes may or may not be granted and are at the discretion of the instructor in consultation with site staff and the Office of Global Programs.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pacing w:after="220" w:lineRule="auto"/>
        <w:rPr>
          <w:color w:val="ff0000"/>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pacing w:after="220" w:lineRule="auto"/>
        <w:rPr>
          <w:color w:val="ff0000"/>
        </w:rPr>
      </w:pPr>
      <w:r w:rsidDel="00000000" w:rsidR="00000000" w:rsidRPr="00000000">
        <w:rPr>
          <w:color w:val="ff0000"/>
          <w:rtl w:val="0"/>
        </w:rPr>
        <w:t xml:space="preserve">Academic Honesty/Plagiarism</w:t>
      </w:r>
    </w:p>
    <w:p w:rsidR="00000000" w:rsidDel="00000000" w:rsidP="00000000" w:rsidRDefault="00000000" w:rsidRPr="00000000" w14:paraId="000000A9">
      <w:pPr>
        <w:pageBreakBefore w:val="0"/>
        <w:rPr/>
      </w:pPr>
      <w:r w:rsidDel="00000000" w:rsidR="00000000" w:rsidRPr="00000000">
        <w:rPr>
          <w:rtl w:val="0"/>
        </w:rPr>
        <w:t xml:space="preserve">As the University's policy on "</w:t>
      </w:r>
      <w:hyperlink r:id="rId9">
        <w:r w:rsidDel="00000000" w:rsidR="00000000" w:rsidRPr="00000000">
          <w:rPr>
            <w:color w:val="1155cc"/>
            <w:u w:val="single"/>
            <w:rtl w:val="0"/>
          </w:rPr>
          <w:t xml:space="preserve">Academic Integrity for Students at NYU</w:t>
        </w:r>
      </w:hyperlink>
      <w:r w:rsidDel="00000000" w:rsidR="00000000" w:rsidRPr="00000000">
        <w:rPr>
          <w:rtl w:val="0"/>
        </w:rPr>
        <w:t xml:space="preserve">" states: "At NYU, a commitment to excellence, fairness, honesty, and respect within and outside the classroom is essential to maintaining the integrity of our community. By accepting membership in this community, students take responsibility for demonstrating these values in their own conduct and for recognizing and supporting these values in others." Students at Global Academic Centers must follow the University and school policies.</w:t>
        <w:br w:type="textWrapping"/>
        <w:br w:type="textWrapping"/>
        <w:t xml:space="preserve">NYU takes plagiarism very seriously; penalties follow and may exceed those set out by your home school. Your lecturer may ask you to sign a declaration of authorship form, and may check your assignments by using TurnItIn or another software designed to detect offenses against academic integrity. </w:t>
      </w:r>
    </w:p>
    <w:p w:rsidR="00000000" w:rsidDel="00000000" w:rsidP="00000000" w:rsidRDefault="00000000" w:rsidRPr="00000000" w14:paraId="000000AA">
      <w:pPr>
        <w:pageBreakBefore w:val="0"/>
        <w:spacing w:after="280" w:before="280" w:lineRule="auto"/>
        <w:ind w:right="432"/>
        <w:rPr>
          <w:color w:val="1a1a1a"/>
        </w:rPr>
      </w:pPr>
      <w:r w:rsidDel="00000000" w:rsidR="00000000" w:rsidRPr="00000000">
        <w:rPr>
          <w:rtl w:val="0"/>
        </w:rPr>
        <w:t xml:space="preserve">The presentation of any improperly </w:t>
      </w:r>
      <w:r w:rsidDel="00000000" w:rsidR="00000000" w:rsidRPr="00000000">
        <w:rPr>
          <w:rtl w:val="0"/>
        </w:rPr>
        <w:t xml:space="preserve">cited</w:t>
      </w:r>
      <w:r w:rsidDel="00000000" w:rsidR="00000000" w:rsidRPr="00000000">
        <w:rPr>
          <w:rtl w:val="0"/>
        </w:rPr>
        <w:t xml:space="preserve"> work other than your own, as though it is your own, including words, ideas, judgment, images, data, or </w:t>
      </w:r>
      <w:r w:rsidDel="00000000" w:rsidR="00000000" w:rsidRPr="00000000">
        <w:rPr>
          <w:rtl w:val="0"/>
        </w:rPr>
        <w:t xml:space="preserve">AI</w:t>
      </w:r>
      <w:r w:rsidDel="00000000" w:rsidR="00000000" w:rsidRPr="00000000">
        <w:rPr>
          <w:rtl w:val="0"/>
        </w:rPr>
        <w:t xml:space="preserve">-generated work (like ChatGPT or Google Gemini), whether intentionally or unintentionally, constitutes a breach of academic integrity. It is important that all work submitted for this course is your own. It is also an offense to submit your own work for assignments from two different courses that are substantially the same (be they oral presentations or written work). If there is overlap of the subject of your assignment with one that you produced for another course (either in the current or any previous semester), you must inform your professor.</w:t>
      </w:r>
      <w:r w:rsidDel="00000000" w:rsidR="00000000" w:rsidRPr="00000000">
        <w:rPr>
          <w:color w:val="1a1a1a"/>
          <w:rtl w:val="0"/>
        </w:rPr>
        <w:br w:type="textWrapping"/>
        <w:br w:type="textWrapping"/>
        <w:t xml:space="preserve">For guidelines on academic honesty, clarification of the definition of plagiarism, examples of procedures and sanctions, and resources to support proper citation, please see:</w:t>
      </w:r>
    </w:p>
    <w:p w:rsidR="00000000" w:rsidDel="00000000" w:rsidP="00000000" w:rsidRDefault="00000000" w:rsidRPr="00000000" w14:paraId="000000AB">
      <w:pPr>
        <w:spacing w:after="280" w:lineRule="auto"/>
        <w:ind w:left="720" w:right="432" w:firstLine="0"/>
        <w:jc w:val="left"/>
        <w:rPr/>
      </w:pPr>
      <w:hyperlink r:id="rId10">
        <w:r w:rsidDel="00000000" w:rsidR="00000000" w:rsidRPr="00000000">
          <w:rPr>
            <w:color w:val="1155cc"/>
            <w:u w:val="single"/>
            <w:rtl w:val="0"/>
          </w:rPr>
          <w:t xml:space="preserve">NYU Academic Integrity Policies and Guidelines</w:t>
        </w:r>
      </w:hyperlink>
      <w:r w:rsidDel="00000000" w:rsidR="00000000" w:rsidRPr="00000000">
        <w:rPr>
          <w:rtl w:val="0"/>
        </w:rPr>
        <w:t xml:space="preserve"> </w:t>
        <w:br w:type="textWrapping"/>
        <w:br w:type="textWrapping"/>
      </w:r>
      <w:hyperlink r:id="rId11">
        <w:r w:rsidDel="00000000" w:rsidR="00000000" w:rsidRPr="00000000">
          <w:rPr>
            <w:color w:val="1155cc"/>
            <w:u w:val="single"/>
            <w:rtl w:val="0"/>
          </w:rPr>
          <w:t xml:space="preserve">NYU Library Guides</w:t>
        </w:r>
      </w:hyperlink>
      <w:r w:rsidDel="00000000" w:rsidR="00000000" w:rsidRPr="00000000">
        <w:rPr>
          <w:rtl w:val="0"/>
        </w:rPr>
        <w:t xml:space="preserve"> </w:t>
      </w:r>
    </w:p>
    <w:p w:rsidR="00000000" w:rsidDel="00000000" w:rsidP="00000000" w:rsidRDefault="00000000" w:rsidRPr="00000000" w14:paraId="000000AC">
      <w:pPr>
        <w:pStyle w:val="Heading1"/>
        <w:pageBreakBefore w:val="0"/>
        <w:rPr/>
      </w:pPr>
      <w:bookmarkStart w:colFirst="0" w:colLast="0" w:name="_yml2ohxe4sfn" w:id="14"/>
      <w:bookmarkEnd w:id="14"/>
      <w:r w:rsidDel="00000000" w:rsidR="00000000" w:rsidRPr="00000000">
        <w:rPr>
          <w:rtl w:val="0"/>
        </w:rPr>
        <w:t xml:space="preserve">Inclusivity Policies and Priorities</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spacing w:line="276" w:lineRule="auto"/>
        <w:jc w:val="left"/>
        <w:rPr/>
      </w:pPr>
      <w:r w:rsidDel="00000000" w:rsidR="00000000" w:rsidRPr="00000000">
        <w:rPr>
          <w:rtl w:val="0"/>
        </w:rPr>
        <w:t xml:space="preserve">NYU’s Office of Global Programs and NYU’s global sites are committed to equity, diversity, and inclusion. In order to nurture a more inclusive global university, NYU affirms the value of sharing differing perspectives and encourages open dialogue through a variety of pedagogical approaches. Our goal is to make all students feel included and welcome in all aspects of academic life, including our syllabi, classrooms, and educational activities/spaces.</w:t>
      </w:r>
      <w:r w:rsidDel="00000000" w:rsidR="00000000" w:rsidRPr="00000000">
        <w:rPr>
          <w:rtl w:val="0"/>
        </w:rPr>
      </w:r>
    </w:p>
    <w:p w:rsidR="00000000" w:rsidDel="00000000" w:rsidP="00000000" w:rsidRDefault="00000000" w:rsidRPr="00000000" w14:paraId="000000AF">
      <w:pPr>
        <w:pStyle w:val="Heading2"/>
        <w:pageBreakBefore w:val="0"/>
        <w:rPr/>
      </w:pPr>
      <w:bookmarkStart w:colFirst="0" w:colLast="0" w:name="_v02gszn9unk5" w:id="15"/>
      <w:bookmarkEnd w:id="15"/>
      <w:r w:rsidDel="00000000" w:rsidR="00000000" w:rsidRPr="00000000">
        <w:rPr>
          <w:rtl w:val="0"/>
        </w:rPr>
        <w:t xml:space="preserve">Attendance </w:t>
      </w:r>
      <w:r w:rsidDel="00000000" w:rsidR="00000000" w:rsidRPr="00000000">
        <w:rPr>
          <w:rtl w:val="0"/>
        </w:rPr>
        <w:t xml:space="preserve">Rules on Religious Holidays</w:t>
      </w:r>
    </w:p>
    <w:p w:rsidR="00000000" w:rsidDel="00000000" w:rsidP="00000000" w:rsidRDefault="00000000" w:rsidRPr="00000000" w14:paraId="000000B0">
      <w:pPr>
        <w:pageBreakBefore w:val="0"/>
        <w:rPr/>
      </w:pPr>
      <w:hyperlink r:id="rId12">
        <w:r w:rsidDel="00000000" w:rsidR="00000000" w:rsidRPr="00000000">
          <w:rPr>
            <w:color w:val="1155cc"/>
            <w:u w:val="single"/>
            <w:rtl w:val="0"/>
          </w:rPr>
          <w:t xml:space="preserve">NYU’s Calendar Policy on Religious Holidays</w:t>
        </w:r>
      </w:hyperlink>
      <w:r w:rsidDel="00000000" w:rsidR="00000000" w:rsidRPr="00000000">
        <w:rPr>
          <w:rtl w:val="0"/>
        </w:rPr>
        <w:t xml:space="preserve"> states that </w:t>
      </w:r>
      <w:r w:rsidDel="00000000" w:rsidR="00000000" w:rsidRPr="00000000">
        <w:rPr>
          <w:rtl w:val="0"/>
        </w:rPr>
        <w:t xml:space="preserve">members of any religious group may, without penalty, excuse themselves from classes when required in compliance with their religious obligations.</w:t>
      </w:r>
      <w:r w:rsidDel="00000000" w:rsidR="00000000" w:rsidRPr="00000000">
        <w:rPr>
          <w:rtl w:val="0"/>
        </w:rPr>
        <w:t xml:space="preserve"> Students are required to check for any conflicts at the beginning of the semester so that the most appropriate accommodations can be made.</w:t>
      </w:r>
      <w:r w:rsidDel="00000000" w:rsidR="00000000" w:rsidRPr="00000000">
        <w:rPr>
          <w:rtl w:val="0"/>
        </w:rPr>
        <w:t xml:space="preserve"> Students who anticipate being absent due to religious observance should notify their lecturer </w:t>
      </w:r>
      <w:r w:rsidDel="00000000" w:rsidR="00000000" w:rsidRPr="00000000">
        <w:rPr>
          <w:color w:val="ff0000"/>
          <w:rtl w:val="0"/>
        </w:rPr>
        <w:t xml:space="preserve">AND NYU SITE’s Academics Office</w:t>
      </w:r>
      <w:r w:rsidDel="00000000" w:rsidR="00000000" w:rsidRPr="00000000">
        <w:rPr>
          <w:rtl w:val="0"/>
        </w:rPr>
        <w:t xml:space="preserve"> in writing via email at least one week in advance. If examinations or assignment deadlines are scheduled on the day the student will be absent, the Academics Office will facilitate an </w:t>
      </w:r>
      <w:r w:rsidDel="00000000" w:rsidR="00000000" w:rsidRPr="00000000">
        <w:rPr>
          <w:color w:val="1a1919"/>
          <w:sz w:val="21"/>
          <w:szCs w:val="21"/>
          <w:highlight w:val="white"/>
          <w:rtl w:val="0"/>
        </w:rPr>
        <w:t xml:space="preserve">alternative (such as </w:t>
      </w:r>
      <w:r w:rsidDel="00000000" w:rsidR="00000000" w:rsidRPr="00000000">
        <w:rPr>
          <w:rtl w:val="0"/>
        </w:rPr>
        <w:t xml:space="preserve">scheduling a make-up examination or altering the deadline for assignments). Please note that an absence is only excused for the holiday but not for any days of travel that may come before and/or after the holiday. </w:t>
      </w:r>
    </w:p>
    <w:p w:rsidR="00000000" w:rsidDel="00000000" w:rsidP="00000000" w:rsidRDefault="00000000" w:rsidRPr="00000000" w14:paraId="000000B1">
      <w:pPr>
        <w:pStyle w:val="Heading2"/>
        <w:pageBreakBefore w:val="0"/>
        <w:spacing w:line="276" w:lineRule="auto"/>
        <w:jc w:val="left"/>
        <w:rPr/>
      </w:pPr>
      <w:bookmarkStart w:colFirst="0" w:colLast="0" w:name="_ot548ssafc41" w:id="16"/>
      <w:bookmarkEnd w:id="16"/>
      <w:r w:rsidDel="00000000" w:rsidR="00000000" w:rsidRPr="00000000">
        <w:rPr>
          <w:rtl w:val="0"/>
        </w:rPr>
        <w:t xml:space="preserve">Pronouns and Name Pronunciation (Albert and Zoom)</w:t>
      </w:r>
    </w:p>
    <w:p w:rsidR="00000000" w:rsidDel="00000000" w:rsidP="00000000" w:rsidRDefault="00000000" w:rsidRPr="00000000" w14:paraId="000000B2">
      <w:pPr>
        <w:pageBreakBefore w:val="0"/>
        <w:rPr/>
      </w:pPr>
      <w:r w:rsidDel="00000000" w:rsidR="00000000" w:rsidRPr="00000000">
        <w:rPr>
          <w:rtl w:val="0"/>
        </w:rPr>
        <w:t xml:space="preserve">Students, staff, and faculty have the opportunity to add their pronouns, as well as the pronunciation of their names, into Albert. Students can have this information displayed to faculty, advisors, and administrators in Albert, </w:t>
      </w:r>
      <w:r w:rsidDel="00000000" w:rsidR="00000000" w:rsidRPr="00000000">
        <w:rPr>
          <w:rtl w:val="0"/>
        </w:rPr>
        <w:t xml:space="preserve">NYU Brightspace</w:t>
      </w:r>
      <w:r w:rsidDel="00000000" w:rsidR="00000000" w:rsidRPr="00000000">
        <w:rPr>
          <w:rtl w:val="0"/>
        </w:rPr>
        <w:t xml:space="preserve">, the NYU Home internal directory, as well as other NYU systems.  Students can also opt out of having their pronouns viewed by their instructors, in case they feel more comfortable sharing their pronouns outside of the classroom. For more information on how to change this information for your Albert account, please see the </w:t>
      </w:r>
      <w:hyperlink r:id="rId13">
        <w:r w:rsidDel="00000000" w:rsidR="00000000" w:rsidRPr="00000000">
          <w:rPr>
            <w:color w:val="1155cc"/>
            <w:u w:val="single"/>
            <w:rtl w:val="0"/>
          </w:rPr>
          <w:t xml:space="preserve">Pronouns and Name Pronunciation website</w:t>
        </w:r>
      </w:hyperlink>
      <w:r w:rsidDel="00000000" w:rsidR="00000000" w:rsidRPr="00000000">
        <w:rPr>
          <w:rtl w:val="0"/>
        </w:rPr>
        <w:t xml:space="preserve">.</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Students, staff, and faculty are also encouraged, though not required, to list their pronouns, and update their names in the name display for Zoom. For more information on how to make this change, please see the </w:t>
      </w:r>
      <w:hyperlink r:id="rId14">
        <w:r w:rsidDel="00000000" w:rsidR="00000000" w:rsidRPr="00000000">
          <w:rPr>
            <w:color w:val="1155cc"/>
            <w:u w:val="single"/>
            <w:rtl w:val="0"/>
          </w:rPr>
          <w:t xml:space="preserve">Personalizing Zoom Display Names website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pStyle w:val="Heading2"/>
        <w:spacing w:line="276" w:lineRule="auto"/>
        <w:jc w:val="left"/>
        <w:rPr/>
      </w:pPr>
      <w:bookmarkStart w:colFirst="0" w:colLast="0" w:name="_ukz31prdflco" w:id="17"/>
      <w:bookmarkEnd w:id="17"/>
      <w:r w:rsidDel="00000000" w:rsidR="00000000" w:rsidRPr="00000000">
        <w:rPr>
          <w:rtl w:val="0"/>
        </w:rPr>
        <w:t xml:space="preserve">Moses Accommodations Statement</w:t>
      </w:r>
    </w:p>
    <w:p w:rsidR="00000000" w:rsidDel="00000000" w:rsidP="00000000" w:rsidRDefault="00000000" w:rsidRPr="00000000" w14:paraId="000000B6">
      <w:pPr>
        <w:rPr/>
      </w:pPr>
      <w:r w:rsidDel="00000000" w:rsidR="00000000" w:rsidRPr="00000000">
        <w:rPr>
          <w:rtl w:val="0"/>
        </w:rPr>
        <w:t xml:space="preserve">Academic accommodations are available for students with documented and registered disabilities. Please contact the Moses Center for Student Accessibility (+1 212-998-4980 or </w:t>
      </w:r>
      <w:hyperlink r:id="rId15">
        <w:r w:rsidDel="00000000" w:rsidR="00000000" w:rsidRPr="00000000">
          <w:rPr>
            <w:color w:val="1155cc"/>
            <w:u w:val="single"/>
            <w:rtl w:val="0"/>
          </w:rPr>
          <w:t xml:space="preserve">mosescsd@nyu.edu</w:t>
        </w:r>
      </w:hyperlink>
      <w:r w:rsidDel="00000000" w:rsidR="00000000" w:rsidRPr="00000000">
        <w:rPr>
          <w:rtl w:val="0"/>
        </w:rPr>
        <w:t xml:space="preserve">) for further information. Students who are requesting academic accommodations are advised to reach out to the Moses Center as early as possible in the semester for assistance. Retroactive accommodations are not permitted in accordance with Moses Center policies. Accommodations for this course are managed through NYU </w:t>
      </w:r>
      <w:r w:rsidDel="00000000" w:rsidR="00000000" w:rsidRPr="00000000">
        <w:rPr>
          <w:highlight w:val="red"/>
          <w:rtl w:val="0"/>
        </w:rPr>
        <w:t xml:space="preserve">[SITE]</w:t>
      </w:r>
      <w:r w:rsidDel="00000000" w:rsidR="00000000" w:rsidRPr="00000000">
        <w:rPr>
          <w:rtl w:val="0"/>
        </w:rPr>
        <w:t xml:space="preserve">.</w:t>
      </w:r>
    </w:p>
    <w:p w:rsidR="00000000" w:rsidDel="00000000" w:rsidP="00000000" w:rsidRDefault="00000000" w:rsidRPr="00000000" w14:paraId="000000B7">
      <w:pPr>
        <w:spacing w:after="280" w:lineRule="auto"/>
        <w:ind w:left="720" w:right="432" w:firstLine="0"/>
        <w:jc w:val="left"/>
        <w:rPr>
          <w:color w:val="1a1a1a"/>
        </w:rPr>
      </w:pPr>
      <w:r w:rsidDel="00000000" w:rsidR="00000000" w:rsidRPr="00000000">
        <w:rPr>
          <w:rtl w:val="0"/>
        </w:rPr>
      </w:r>
    </w:p>
    <w:p w:rsidR="00000000" w:rsidDel="00000000" w:rsidP="00000000" w:rsidRDefault="00000000" w:rsidRPr="00000000" w14:paraId="000000B8">
      <w:pPr>
        <w:pStyle w:val="Heading2"/>
        <w:pageBreakBefore w:val="0"/>
        <w:widowControl w:val="0"/>
        <w:spacing w:after="240" w:line="276" w:lineRule="auto"/>
        <w:jc w:val="left"/>
        <w:rPr/>
      </w:pPr>
      <w:bookmarkStart w:colFirst="0" w:colLast="0" w:name="_ohmnpfss1bc4" w:id="18"/>
      <w:bookmarkEnd w:id="18"/>
      <w:r w:rsidDel="00000000" w:rsidR="00000000" w:rsidRPr="00000000">
        <w:rPr>
          <w:rtl w:val="0"/>
        </w:rPr>
        <w:t xml:space="preserve">Bias Response</w:t>
      </w:r>
    </w:p>
    <w:p w:rsidR="00000000" w:rsidDel="00000000" w:rsidP="00000000" w:rsidRDefault="00000000" w:rsidRPr="00000000" w14:paraId="000000B9">
      <w:pPr>
        <w:pageBreakBefore w:val="0"/>
        <w:rPr/>
      </w:pPr>
      <w:r w:rsidDel="00000000" w:rsidR="00000000" w:rsidRPr="00000000">
        <w:rPr>
          <w:rtl w:val="0"/>
        </w:rPr>
        <w:t xml:space="preserve">The New York University Bias Response Line provides a mechanism through which members of our community can share or report experiences and concerns of bias, discrimination, or harassing behavior that may occur within our community.</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Experienced administrators in the Office of Equal Opportunity (OEO) receive and assess reports, and then help facilitate responses, which may include referral to another University school or unit, or investigation if warranted according to the University's existing Non-Discrimination and Anti-Harassment Policy.</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The Bias Response Line is designed to enable the University to provide an open forum that helps to ensure that our community is equitable and inclusive.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keepNext w:val="0"/>
        <w:keepLines w:val="0"/>
        <w:pageBreakBefore w:val="0"/>
        <w:spacing w:line="613.6363636363636" w:lineRule="auto"/>
        <w:rPr/>
      </w:pPr>
      <w:r w:rsidDel="00000000" w:rsidR="00000000" w:rsidRPr="00000000">
        <w:rPr>
          <w:rtl w:val="0"/>
        </w:rPr>
        <w:t xml:space="preserve">To r</w:t>
      </w:r>
      <w:r w:rsidDel="00000000" w:rsidR="00000000" w:rsidRPr="00000000">
        <w:rPr>
          <w:rtl w:val="0"/>
        </w:rPr>
        <w:t xml:space="preserve">eport an incident, you may do so in one of three ways:</w:t>
      </w:r>
    </w:p>
    <w:p w:rsidR="00000000" w:rsidDel="00000000" w:rsidP="00000000" w:rsidRDefault="00000000" w:rsidRPr="00000000" w14:paraId="000000C0">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line="469.5652173913044" w:lineRule="auto"/>
        <w:ind w:left="720" w:hanging="360"/>
        <w:rPr>
          <w:color w:val="404040"/>
          <w:sz w:val="23"/>
          <w:szCs w:val="23"/>
          <w:u w:val="none"/>
        </w:rPr>
      </w:pPr>
      <w:r w:rsidDel="00000000" w:rsidR="00000000" w:rsidRPr="00000000">
        <w:rPr>
          <w:color w:val="404040"/>
          <w:sz w:val="23"/>
          <w:szCs w:val="23"/>
          <w:rtl w:val="0"/>
        </w:rPr>
        <w:t xml:space="preserve">Online using the </w:t>
      </w:r>
      <w:hyperlink r:id="rId16">
        <w:r w:rsidDel="00000000" w:rsidR="00000000" w:rsidRPr="00000000">
          <w:rPr>
            <w:color w:val="1155cc"/>
            <w:sz w:val="23"/>
            <w:szCs w:val="23"/>
            <w:u w:val="single"/>
            <w:rtl w:val="0"/>
          </w:rPr>
          <w:t xml:space="preserve">Web Form (link)</w:t>
        </w:r>
      </w:hyperlink>
      <w:r w:rsidDel="00000000" w:rsidR="00000000" w:rsidRPr="00000000">
        <w:rPr>
          <w:rtl w:val="0"/>
        </w:rPr>
      </w:r>
    </w:p>
    <w:p w:rsidR="00000000" w:rsidDel="00000000" w:rsidP="00000000" w:rsidRDefault="00000000" w:rsidRPr="00000000" w14:paraId="000000C1">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line="469.5652173913044" w:lineRule="auto"/>
        <w:ind w:left="720" w:hanging="360"/>
        <w:rPr>
          <w:color w:val="404040"/>
          <w:sz w:val="23"/>
          <w:szCs w:val="23"/>
          <w:u w:val="none"/>
        </w:rPr>
      </w:pPr>
      <w:r w:rsidDel="00000000" w:rsidR="00000000" w:rsidRPr="00000000">
        <w:rPr>
          <w:color w:val="404040"/>
          <w:sz w:val="23"/>
          <w:szCs w:val="23"/>
          <w:rtl w:val="0"/>
        </w:rPr>
        <w:t xml:space="preserve">Email: </w:t>
      </w:r>
      <w:hyperlink r:id="rId17">
        <w:r w:rsidDel="00000000" w:rsidR="00000000" w:rsidRPr="00000000">
          <w:rPr>
            <w:color w:val="1155cc"/>
            <w:sz w:val="23"/>
            <w:szCs w:val="23"/>
            <w:u w:val="single"/>
            <w:rtl w:val="0"/>
          </w:rPr>
          <w:t xml:space="preserve">bias.response@nyu.edu</w:t>
        </w:r>
      </w:hyperlink>
      <w:r w:rsidDel="00000000" w:rsidR="00000000" w:rsidRPr="00000000">
        <w:rPr>
          <w:rtl w:val="0"/>
        </w:rPr>
      </w:r>
    </w:p>
    <w:p w:rsidR="00000000" w:rsidDel="00000000" w:rsidP="00000000" w:rsidRDefault="00000000" w:rsidRPr="00000000" w14:paraId="000000C2">
      <w:pPr>
        <w:pageBreakBefore w:val="0"/>
        <w:numPr>
          <w:ilvl w:val="0"/>
          <w:numId w:val="4"/>
        </w:numPr>
        <w:pBdr>
          <w:top w:color="auto" w:space="0" w:sz="0" w:val="none"/>
          <w:left w:color="auto" w:space="0" w:sz="0" w:val="none"/>
          <w:bottom w:color="auto" w:space="0" w:sz="0" w:val="none"/>
          <w:right w:color="auto" w:space="0" w:sz="0" w:val="none"/>
          <w:between w:color="auto" w:space="0" w:sz="0" w:val="none"/>
        </w:pBdr>
        <w:spacing w:line="469.5652173913044" w:lineRule="auto"/>
        <w:ind w:left="720" w:hanging="360"/>
        <w:rPr>
          <w:color w:val="404040"/>
          <w:sz w:val="23"/>
          <w:szCs w:val="23"/>
          <w:u w:val="none"/>
        </w:rPr>
      </w:pPr>
      <w:r w:rsidDel="00000000" w:rsidR="00000000" w:rsidRPr="00000000">
        <w:rPr>
          <w:color w:val="404040"/>
          <w:sz w:val="23"/>
          <w:szCs w:val="23"/>
          <w:rtl w:val="0"/>
        </w:rPr>
        <w:t xml:space="preserve">Phone: 212-998-2277</w:t>
      </w:r>
      <w:r w:rsidDel="00000000" w:rsidR="00000000" w:rsidRPr="00000000">
        <w:rPr>
          <w:rtl w:val="0"/>
        </w:rPr>
      </w:r>
    </w:p>
    <w:p w:rsidR="00000000" w:rsidDel="00000000" w:rsidP="00000000" w:rsidRDefault="00000000" w:rsidRPr="00000000" w14:paraId="000000C3">
      <w:pPr>
        <w:numPr>
          <w:ilvl w:val="0"/>
          <w:numId w:val="4"/>
        </w:numPr>
        <w:pBdr>
          <w:top w:color="auto" w:space="0" w:sz="0" w:val="none"/>
          <w:left w:color="auto" w:space="0" w:sz="0" w:val="none"/>
          <w:bottom w:color="auto" w:space="0" w:sz="0" w:val="none"/>
          <w:right w:color="auto" w:space="0" w:sz="0" w:val="none"/>
          <w:between w:color="auto" w:space="0" w:sz="0" w:val="none"/>
        </w:pBdr>
        <w:spacing w:line="469.5652173913044" w:lineRule="auto"/>
        <w:ind w:left="720" w:hanging="360"/>
        <w:rPr>
          <w:color w:val="1a1a1a"/>
          <w:sz w:val="23"/>
          <w:szCs w:val="23"/>
        </w:rPr>
      </w:pPr>
      <w:r w:rsidDel="00000000" w:rsidR="00000000" w:rsidRPr="00000000">
        <w:rPr>
          <w:color w:val="1a1a1a"/>
          <w:sz w:val="23"/>
          <w:szCs w:val="23"/>
          <w:rtl w:val="0"/>
        </w:rPr>
        <w:t xml:space="preserve">Local Phone: </w:t>
      </w:r>
      <w:r w:rsidDel="00000000" w:rsidR="00000000" w:rsidRPr="00000000">
        <w:rPr>
          <w:color w:val="0000ff"/>
          <w:sz w:val="23"/>
          <w:szCs w:val="23"/>
          <w:rtl w:val="0"/>
        </w:rPr>
        <w:t xml:space="preserve">[Insert Local Phone number]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469.5652173913044" w:lineRule="auto"/>
        <w:rPr>
          <w:sz w:val="23"/>
          <w:szCs w:val="23"/>
        </w:rPr>
      </w:pPr>
      <w:r w:rsidDel="00000000" w:rsidR="00000000" w:rsidRPr="00000000">
        <w:rPr>
          <w:rtl w:val="0"/>
        </w:rPr>
      </w:r>
    </w:p>
    <w:p w:rsidR="00000000" w:rsidDel="00000000" w:rsidP="00000000" w:rsidRDefault="00000000" w:rsidRPr="00000000" w14:paraId="000000C5">
      <w:pPr>
        <w:pStyle w:val="Heading1"/>
        <w:keepNext w:val="1"/>
        <w:keepLines w:val="1"/>
        <w:spacing w:before="0" w:line="276" w:lineRule="auto"/>
        <w:jc w:val="left"/>
        <w:rPr>
          <w:color w:val="222222"/>
        </w:rPr>
      </w:pPr>
      <w:bookmarkStart w:colFirst="0" w:colLast="0" w:name="_n72c1d1vbpp7" w:id="19"/>
      <w:bookmarkEnd w:id="19"/>
      <w:r w:rsidDel="00000000" w:rsidR="00000000" w:rsidRPr="00000000">
        <w:rPr>
          <w:color w:val="222222"/>
          <w:rtl w:val="0"/>
        </w:rPr>
        <w:t xml:space="preserve">Wellness and Counseling Resources</w:t>
      </w:r>
    </w:p>
    <w:p w:rsidR="00000000" w:rsidDel="00000000" w:rsidP="00000000" w:rsidRDefault="00000000" w:rsidRPr="00000000" w14:paraId="000000C6">
      <w:pPr>
        <w:spacing w:line="276" w:lineRule="auto"/>
        <w:jc w:val="left"/>
        <w:rPr>
          <w:color w:val="222222"/>
          <w:highlight w:val="white"/>
        </w:rPr>
      </w:pPr>
      <w:r w:rsidDel="00000000" w:rsidR="00000000" w:rsidRPr="00000000">
        <w:rPr>
          <w:color w:val="222222"/>
          <w:highlight w:val="white"/>
          <w:rtl w:val="0"/>
        </w:rPr>
        <w:t xml:space="preserve">Mental health resources are available to students studying at NYU</w:t>
      </w:r>
      <w:r w:rsidDel="00000000" w:rsidR="00000000" w:rsidRPr="00000000">
        <w:rPr>
          <w:color w:val="222222"/>
          <w:highlight w:val="yellow"/>
          <w:rtl w:val="0"/>
        </w:rPr>
        <w:t xml:space="preserve"> {Insert Site}</w:t>
      </w:r>
      <w:r w:rsidDel="00000000" w:rsidR="00000000" w:rsidRPr="00000000">
        <w:rPr>
          <w:color w:val="222222"/>
          <w:highlight w:val="white"/>
          <w:rtl w:val="0"/>
        </w:rPr>
        <w:t xml:space="preserve"> through NYU's Wellness Exchange. Students can speak to a counselor about a variety of topics, including, day-to-day challenges, stress, health concerns and medical issues. Students may call the 24 hotline at</w:t>
      </w:r>
      <w:r w:rsidDel="00000000" w:rsidR="00000000" w:rsidRPr="00000000">
        <w:rPr>
          <w:color w:val="222222"/>
          <w:highlight w:val="yellow"/>
          <w:rtl w:val="0"/>
        </w:rPr>
        <w:t xml:space="preserve"> {Insert Site hotline if applicable}</w:t>
      </w:r>
      <w:r w:rsidDel="00000000" w:rsidR="00000000" w:rsidRPr="00000000">
        <w:rPr>
          <w:color w:val="222222"/>
          <w:highlight w:val="white"/>
          <w:rtl w:val="0"/>
        </w:rPr>
        <w:t xml:space="preserve">; chat through the Wellness Exchange app for iPhone or Android; call (212) 443-9999 to arrange a same-day Urgent Counseling session; or email </w:t>
      </w:r>
      <w:r w:rsidDel="00000000" w:rsidR="00000000" w:rsidRPr="00000000">
        <w:rPr>
          <w:color w:val="1155cc"/>
          <w:highlight w:val="white"/>
          <w:rtl w:val="0"/>
        </w:rPr>
        <w:t xml:space="preserve">wellness.exchange@nyu.edu</w:t>
      </w:r>
      <w:r w:rsidDel="00000000" w:rsidR="00000000" w:rsidRPr="00000000">
        <w:rPr>
          <w:color w:val="222222"/>
          <w:highlight w:val="white"/>
          <w:rtl w:val="0"/>
        </w:rPr>
        <w:t xml:space="preserve"> during business hours. Alternatively, students can also make an appointment with NYU </w:t>
      </w:r>
      <w:r w:rsidDel="00000000" w:rsidR="00000000" w:rsidRPr="00000000">
        <w:rPr>
          <w:color w:val="222222"/>
          <w:highlight w:val="yellow"/>
          <w:rtl w:val="0"/>
        </w:rPr>
        <w:t xml:space="preserve">{insert site}</w:t>
      </w:r>
      <w:r w:rsidDel="00000000" w:rsidR="00000000" w:rsidRPr="00000000">
        <w:rPr>
          <w:color w:val="222222"/>
          <w:highlight w:val="white"/>
          <w:rtl w:val="0"/>
        </w:rPr>
        <w:t xml:space="preserve">’s onsite Global Wellness Counselor </w:t>
      </w:r>
      <w:r w:rsidDel="00000000" w:rsidR="00000000" w:rsidRPr="00000000">
        <w:rPr>
          <w:color w:val="222222"/>
          <w:highlight w:val="yellow"/>
          <w:rtl w:val="0"/>
        </w:rPr>
        <w:t xml:space="preserve">{insert contact if needed}</w:t>
      </w:r>
      <w:r w:rsidDel="00000000" w:rsidR="00000000" w:rsidRPr="00000000">
        <w:rPr>
          <w:color w:val="222222"/>
          <w:highlight w:val="white"/>
          <w:rtl w:val="0"/>
        </w:rPr>
        <w:t xml:space="preserve">.</w:t>
      </w:r>
    </w:p>
    <w:p w:rsidR="00000000" w:rsidDel="00000000" w:rsidP="00000000" w:rsidRDefault="00000000" w:rsidRPr="00000000" w14:paraId="000000C7">
      <w:pPr>
        <w:spacing w:line="276" w:lineRule="auto"/>
        <w:jc w:val="left"/>
        <w:rPr>
          <w:color w:val="222222"/>
          <w:highlight w:val="white"/>
        </w:rPr>
      </w:pPr>
      <w:r w:rsidDel="00000000" w:rsidR="00000000" w:rsidRPr="00000000">
        <w:rPr>
          <w:rtl w:val="0"/>
        </w:rPr>
      </w:r>
    </w:p>
    <w:p w:rsidR="00000000" w:rsidDel="00000000" w:rsidP="00000000" w:rsidRDefault="00000000" w:rsidRPr="00000000" w14:paraId="000000C8">
      <w:pPr>
        <w:spacing w:line="276" w:lineRule="auto"/>
        <w:jc w:val="left"/>
        <w:rPr>
          <w:i w:val="1"/>
          <w:color w:val="ff0000"/>
          <w:highlight w:val="white"/>
        </w:rPr>
      </w:pPr>
      <w:r w:rsidDel="00000000" w:rsidR="00000000" w:rsidRPr="00000000">
        <w:rPr>
          <w:i w:val="1"/>
          <w:color w:val="ff0000"/>
          <w:highlight w:val="white"/>
          <w:rtl w:val="0"/>
        </w:rPr>
        <w:t xml:space="preserve">You are welcome to reorder the items in this statement in a way most suitable for your site’s operation as long as all pieces of contact information remain in the statement.</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469.5652173913044" w:lineRule="auto"/>
        <w:rPr>
          <w:sz w:val="23"/>
          <w:szCs w:val="23"/>
        </w:rPr>
      </w:pPr>
      <w:r w:rsidDel="00000000" w:rsidR="00000000" w:rsidRPr="00000000">
        <w:rPr>
          <w:rtl w:val="0"/>
        </w:rPr>
      </w:r>
    </w:p>
    <w:sectPr>
      <w:headerReference r:id="rId18" w:type="default"/>
      <w:footerReference r:id="rId19" w:type="default"/>
      <w:pgSz w:h="16840" w:w="11900" w:orient="portrait"/>
      <w:pgMar w:bottom="1440" w:top="1843"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ngla M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320"/>
        <w:tab w:val="right" w:leader="none" w:pos="8640"/>
      </w:tabs>
      <w:jc w:val="right"/>
      <w:rPr>
        <w:rFonts w:ascii="Bangla MN" w:cs="Bangla MN" w:eastAsia="Bangla MN" w:hAnsi="Bangla MN"/>
        <w:color w:val="000000"/>
        <w:sz w:val="20"/>
        <w:szCs w:val="2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tabs>
        <w:tab w:val="center" w:leader="none" w:pos="4320"/>
        <w:tab w:val="right" w:leader="none" w:pos="8640"/>
      </w:tabs>
      <w:rPr>
        <w:color w:val="000000"/>
      </w:rPr>
    </w:pPr>
    <w:r w:rsidDel="00000000" w:rsidR="00000000" w:rsidRPr="00000000">
      <w:rPr/>
      <w:drawing>
        <wp:inline distB="114300" distT="114300" distL="114300" distR="114300">
          <wp:extent cx="2943225" cy="5143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43225" cy="514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b w:val="1"/>
      <w:sz w:val="28"/>
      <w:szCs w:val="28"/>
    </w:rPr>
  </w:style>
  <w:style w:type="paragraph" w:styleId="Heading2">
    <w:name w:val="heading 2"/>
    <w:basedOn w:val="Normal"/>
    <w:next w:val="Normal"/>
    <w:pPr>
      <w:spacing w:before="480" w:lineRule="auto"/>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480" w:lineRule="auto"/>
    </w:pPr>
    <w:rPr>
      <w:sz w:val="56"/>
      <w:szCs w:val="56"/>
    </w:rPr>
  </w:style>
  <w:style w:type="paragraph" w:styleId="Subtitle">
    <w:name w:val="Subtitle"/>
    <w:basedOn w:val="Normal"/>
    <w:next w:val="Normal"/>
    <w:pPr>
      <w:spacing w:after="480" w:lineRule="auto"/>
    </w:pPr>
    <w:rPr>
      <w:sz w:val="36"/>
      <w:szCs w:val="36"/>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yu.libguides.com/content.php?pid=123054&amp;sid=1057581" TargetMode="External"/><Relationship Id="rId10" Type="http://schemas.openxmlformats.org/officeDocument/2006/relationships/hyperlink" Target="http://www.nyu.edu/about/policies-guidelines-compliance/policies-and-guidelines/academic-integrity-for-students-at-nyu.html" TargetMode="External"/><Relationship Id="rId13" Type="http://schemas.openxmlformats.org/officeDocument/2006/relationships/hyperlink" Target="https://www.nyu.edu/students/student-information-and-resources/registration-records-and-graduation/forms-policies-procedures/pronouns-and-name-pronunciation.html" TargetMode="External"/><Relationship Id="rId12" Type="http://schemas.openxmlformats.org/officeDocument/2006/relationships/hyperlink" Target="https://www.nyu.edu/about/policies-guidelines-compliance/policies-and-guidelines/university-calendar-policy-on-religious-holiday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yu.edu/about/policies-guidelines-compliance/policies-and-guidelines/academic-integrity-for-students-at-nyu.html" TargetMode="External"/><Relationship Id="rId15" Type="http://schemas.openxmlformats.org/officeDocument/2006/relationships/hyperlink" Target="mailto:mosescsd@nyu.edu" TargetMode="External"/><Relationship Id="rId14" Type="http://schemas.openxmlformats.org/officeDocument/2006/relationships/hyperlink" Target="https://www.nyu.edu/life/information-technology/communication-and-collaboration/email-and-communication/nyu-zoom/personalizing-nyu-zoom-display-names.html" TargetMode="External"/><Relationship Id="rId17" Type="http://schemas.openxmlformats.org/officeDocument/2006/relationships/hyperlink" Target="mailto:bias.response@nyu.edu" TargetMode="External"/><Relationship Id="rId16" Type="http://schemas.openxmlformats.org/officeDocument/2006/relationships/hyperlink" Target="https://nyu.qualtrics.com/jfe/form/SV_55x3HRqPYDsI0uN"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s://www.nyu.edu/life/global-inclusion-and-diversity/learning-and-development/toolkits/pronouns.html" TargetMode="External"/><Relationship Id="rId8" Type="http://schemas.openxmlformats.org/officeDocument/2006/relationships/hyperlink" Target="https://www.stern.nyu.edu/portal-partners/current-students/undergraduate/academics/academic-polici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