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09AF2" w14:textId="77777777" w:rsidR="00D8588D" w:rsidRPr="006C4D47" w:rsidRDefault="00000000">
      <w:pPr>
        <w:pStyle w:val="Heading1"/>
        <w:rPr>
          <w:color w:val="auto"/>
        </w:rPr>
      </w:pPr>
      <w:r w:rsidRPr="006C4D47">
        <w:rPr>
          <w:color w:val="auto"/>
        </w:rPr>
        <w:t>Data Dictionary: Settlement Type Classification and Malaria Risk Dataset</w:t>
      </w:r>
    </w:p>
    <w:p w14:paraId="00B514ED" w14:textId="3A058678" w:rsidR="00D8588D" w:rsidRDefault="00000000">
      <w:r>
        <w:t>This data dictionary describes the variables included in the dataset used for the project on settlement morphology and malaria test positivity. The dataset combines spatial, environmental, socio-demographic, and malaria testing information to explore how settlement characteristics and environmental conditions may relate to malaria risk.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8588D" w14:paraId="492EAAF0" w14:textId="77777777" w:rsidTr="006C4D47">
        <w:tc>
          <w:tcPr>
            <w:tcW w:w="2880" w:type="dxa"/>
          </w:tcPr>
          <w:p w14:paraId="3DF087DD" w14:textId="77777777" w:rsidR="00D8588D" w:rsidRDefault="00000000">
            <w:r>
              <w:t>Variable</w:t>
            </w:r>
          </w:p>
        </w:tc>
        <w:tc>
          <w:tcPr>
            <w:tcW w:w="2880" w:type="dxa"/>
          </w:tcPr>
          <w:p w14:paraId="4F98F2DE" w14:textId="77777777" w:rsidR="00D8588D" w:rsidRDefault="00000000">
            <w:r>
              <w:t>Type</w:t>
            </w:r>
          </w:p>
        </w:tc>
        <w:tc>
          <w:tcPr>
            <w:tcW w:w="2880" w:type="dxa"/>
          </w:tcPr>
          <w:p w14:paraId="39A9FBD3" w14:textId="77777777" w:rsidR="00D8588D" w:rsidRDefault="00000000">
            <w:r>
              <w:t>Description</w:t>
            </w:r>
          </w:p>
        </w:tc>
      </w:tr>
      <w:tr w:rsidR="00D8588D" w14:paraId="547571B0" w14:textId="77777777" w:rsidTr="006C4D47">
        <w:tc>
          <w:tcPr>
            <w:tcW w:w="2880" w:type="dxa"/>
          </w:tcPr>
          <w:p w14:paraId="1E609880" w14:textId="77777777" w:rsidR="00D8588D" w:rsidRDefault="00000000">
            <w:r>
              <w:t>Id</w:t>
            </w:r>
          </w:p>
        </w:tc>
        <w:tc>
          <w:tcPr>
            <w:tcW w:w="2880" w:type="dxa"/>
          </w:tcPr>
          <w:p w14:paraId="7AC71BC5" w14:textId="77777777" w:rsidR="00D8588D" w:rsidRDefault="00000000">
            <w:r>
              <w:t>Identifier</w:t>
            </w:r>
          </w:p>
        </w:tc>
        <w:tc>
          <w:tcPr>
            <w:tcW w:w="2880" w:type="dxa"/>
          </w:tcPr>
          <w:p w14:paraId="43815A63" w14:textId="77777777" w:rsidR="00D8588D" w:rsidRDefault="00000000">
            <w:r>
              <w:t>Unique identifier assigned to each observation or spatial unit in the dataset.</w:t>
            </w:r>
          </w:p>
        </w:tc>
      </w:tr>
      <w:tr w:rsidR="00D8588D" w14:paraId="3C75641B" w14:textId="77777777" w:rsidTr="006C4D47">
        <w:tc>
          <w:tcPr>
            <w:tcW w:w="2880" w:type="dxa"/>
          </w:tcPr>
          <w:p w14:paraId="38975217" w14:textId="77777777" w:rsidR="00D8588D" w:rsidRDefault="00000000">
            <w:r>
              <w:t>latitud</w:t>
            </w:r>
          </w:p>
        </w:tc>
        <w:tc>
          <w:tcPr>
            <w:tcW w:w="2880" w:type="dxa"/>
          </w:tcPr>
          <w:p w14:paraId="20351E70" w14:textId="77777777" w:rsidR="00D8588D" w:rsidRDefault="00000000">
            <w:r>
              <w:t>Numeric (coordinate)</w:t>
            </w:r>
          </w:p>
        </w:tc>
        <w:tc>
          <w:tcPr>
            <w:tcW w:w="2880" w:type="dxa"/>
          </w:tcPr>
          <w:p w14:paraId="30DD7F9C" w14:textId="77777777" w:rsidR="00D8588D" w:rsidRDefault="00000000">
            <w:r>
              <w:t>Latitude coordinate representing the north–south geographic location of the observation.</w:t>
            </w:r>
          </w:p>
        </w:tc>
      </w:tr>
      <w:tr w:rsidR="00D8588D" w14:paraId="35F243FE" w14:textId="77777777" w:rsidTr="006C4D47">
        <w:tc>
          <w:tcPr>
            <w:tcW w:w="2880" w:type="dxa"/>
          </w:tcPr>
          <w:p w14:paraId="7E8E30E1" w14:textId="77777777" w:rsidR="00D8588D" w:rsidRDefault="00000000">
            <w:r>
              <w:t>longitd</w:t>
            </w:r>
          </w:p>
        </w:tc>
        <w:tc>
          <w:tcPr>
            <w:tcW w:w="2880" w:type="dxa"/>
          </w:tcPr>
          <w:p w14:paraId="2FF6161C" w14:textId="77777777" w:rsidR="00D8588D" w:rsidRDefault="00000000">
            <w:r>
              <w:t>Numeric (coordinate)</w:t>
            </w:r>
          </w:p>
        </w:tc>
        <w:tc>
          <w:tcPr>
            <w:tcW w:w="2880" w:type="dxa"/>
          </w:tcPr>
          <w:p w14:paraId="0EBAF915" w14:textId="77777777" w:rsidR="00D8588D" w:rsidRDefault="00000000">
            <w:r>
              <w:t>Longitude coordinate representing the east–west geographic location of the observation.</w:t>
            </w:r>
          </w:p>
        </w:tc>
      </w:tr>
      <w:tr w:rsidR="00D8588D" w14:paraId="02A15CEE" w14:textId="77777777" w:rsidTr="006C4D47">
        <w:tc>
          <w:tcPr>
            <w:tcW w:w="2880" w:type="dxa"/>
          </w:tcPr>
          <w:p w14:paraId="2A2724F1" w14:textId="77777777" w:rsidR="00D8588D" w:rsidRDefault="00000000">
            <w:r>
              <w:t>ar_n_mt</w:t>
            </w:r>
          </w:p>
        </w:tc>
        <w:tc>
          <w:tcPr>
            <w:tcW w:w="2880" w:type="dxa"/>
          </w:tcPr>
          <w:p w14:paraId="3AC0F7D6" w14:textId="77777777" w:rsidR="00D8588D" w:rsidRDefault="00000000">
            <w:r>
              <w:t>Numeric</w:t>
            </w:r>
          </w:p>
        </w:tc>
        <w:tc>
          <w:tcPr>
            <w:tcW w:w="2880" w:type="dxa"/>
          </w:tcPr>
          <w:p w14:paraId="17F08EC2" w14:textId="77777777" w:rsidR="00D8588D" w:rsidRDefault="00000000">
            <w:r>
              <w:t>Area of the spatial feature or settlement unit measured in square meters.</w:t>
            </w:r>
          </w:p>
        </w:tc>
      </w:tr>
      <w:tr w:rsidR="00D8588D" w14:paraId="642C9903" w14:textId="77777777" w:rsidTr="006C4D47">
        <w:tc>
          <w:tcPr>
            <w:tcW w:w="2880" w:type="dxa"/>
          </w:tcPr>
          <w:p w14:paraId="0376CFA3" w14:textId="77777777" w:rsidR="00D8588D" w:rsidRDefault="00000000">
            <w:r>
              <w:t>nndist_mean</w:t>
            </w:r>
          </w:p>
        </w:tc>
        <w:tc>
          <w:tcPr>
            <w:tcW w:w="2880" w:type="dxa"/>
          </w:tcPr>
          <w:p w14:paraId="0008440A" w14:textId="77777777" w:rsidR="00D8588D" w:rsidRDefault="00000000">
            <w:r>
              <w:t>Numeric</w:t>
            </w:r>
          </w:p>
        </w:tc>
        <w:tc>
          <w:tcPr>
            <w:tcW w:w="2880" w:type="dxa"/>
          </w:tcPr>
          <w:p w14:paraId="5826D0FF" w14:textId="77777777" w:rsidR="00D8588D" w:rsidRDefault="00000000">
            <w:r>
              <w:t>Mean nearest-neighbour distance between buildings or settlement features. Smaller values indicate denser settlement structures.</w:t>
            </w:r>
          </w:p>
        </w:tc>
      </w:tr>
      <w:tr w:rsidR="00D8588D" w14:paraId="4DE72717" w14:textId="77777777" w:rsidTr="006C4D47">
        <w:tc>
          <w:tcPr>
            <w:tcW w:w="2880" w:type="dxa"/>
          </w:tcPr>
          <w:p w14:paraId="1DF6E886" w14:textId="77777777" w:rsidR="00D8588D" w:rsidRDefault="00000000">
            <w:r>
              <w:t>area_mean</w:t>
            </w:r>
          </w:p>
        </w:tc>
        <w:tc>
          <w:tcPr>
            <w:tcW w:w="2880" w:type="dxa"/>
          </w:tcPr>
          <w:p w14:paraId="24432DC1" w14:textId="77777777" w:rsidR="00D8588D" w:rsidRDefault="00000000">
            <w:r>
              <w:t>Numeric</w:t>
            </w:r>
          </w:p>
        </w:tc>
        <w:tc>
          <w:tcPr>
            <w:tcW w:w="2880" w:type="dxa"/>
          </w:tcPr>
          <w:p w14:paraId="403F0D1F" w14:textId="77777777" w:rsidR="00D8588D" w:rsidRDefault="00000000">
            <w:r>
              <w:t>Average building footprint area within the settlement unit, typically measured in square meters.</w:t>
            </w:r>
          </w:p>
        </w:tc>
      </w:tr>
      <w:tr w:rsidR="00D8588D" w14:paraId="614C9929" w14:textId="77777777" w:rsidTr="006C4D47">
        <w:tc>
          <w:tcPr>
            <w:tcW w:w="2880" w:type="dxa"/>
          </w:tcPr>
          <w:p w14:paraId="37D38C7A" w14:textId="77777777" w:rsidR="00D8588D" w:rsidRDefault="00000000">
            <w:r>
              <w:t>perimeter_mean</w:t>
            </w:r>
          </w:p>
        </w:tc>
        <w:tc>
          <w:tcPr>
            <w:tcW w:w="2880" w:type="dxa"/>
          </w:tcPr>
          <w:p w14:paraId="49C0E61B" w14:textId="77777777" w:rsidR="00D8588D" w:rsidRDefault="00000000">
            <w:r>
              <w:t>Numeric</w:t>
            </w:r>
          </w:p>
        </w:tc>
        <w:tc>
          <w:tcPr>
            <w:tcW w:w="2880" w:type="dxa"/>
          </w:tcPr>
          <w:p w14:paraId="08488615" w14:textId="77777777" w:rsidR="00D8588D" w:rsidRDefault="00000000">
            <w:r>
              <w:t>Average perimeter of building footprints within the settlement unit.</w:t>
            </w:r>
          </w:p>
        </w:tc>
      </w:tr>
      <w:tr w:rsidR="00D8588D" w14:paraId="107538AC" w14:textId="77777777" w:rsidTr="006C4D47">
        <w:tc>
          <w:tcPr>
            <w:tcW w:w="2880" w:type="dxa"/>
          </w:tcPr>
          <w:p w14:paraId="529CA950" w14:textId="77777777" w:rsidR="00D8588D" w:rsidRDefault="00000000">
            <w:r>
              <w:t>compact_mean</w:t>
            </w:r>
          </w:p>
        </w:tc>
        <w:tc>
          <w:tcPr>
            <w:tcW w:w="2880" w:type="dxa"/>
          </w:tcPr>
          <w:p w14:paraId="5F183FB9" w14:textId="77777777" w:rsidR="00D8588D" w:rsidRDefault="00000000">
            <w:r>
              <w:t>Numeric (index)</w:t>
            </w:r>
          </w:p>
        </w:tc>
        <w:tc>
          <w:tcPr>
            <w:tcW w:w="2880" w:type="dxa"/>
          </w:tcPr>
          <w:p w14:paraId="405177FF" w14:textId="77777777" w:rsidR="00D8588D" w:rsidRDefault="00000000">
            <w:r>
              <w:t xml:space="preserve">Mean compactness index of building footprints. Higher </w:t>
            </w:r>
            <w:r>
              <w:lastRenderedPageBreak/>
              <w:t>values indicate more compact and regular building shapes.</w:t>
            </w:r>
          </w:p>
        </w:tc>
      </w:tr>
      <w:tr w:rsidR="00D8588D" w14:paraId="5E07997F" w14:textId="77777777" w:rsidTr="006C4D47">
        <w:tc>
          <w:tcPr>
            <w:tcW w:w="2880" w:type="dxa"/>
          </w:tcPr>
          <w:p w14:paraId="7C0BD973" w14:textId="77777777" w:rsidR="00D8588D" w:rsidRDefault="00000000">
            <w:r>
              <w:lastRenderedPageBreak/>
              <w:t>angle_mean</w:t>
            </w:r>
          </w:p>
        </w:tc>
        <w:tc>
          <w:tcPr>
            <w:tcW w:w="2880" w:type="dxa"/>
          </w:tcPr>
          <w:p w14:paraId="6DA20F1B" w14:textId="77777777" w:rsidR="00D8588D" w:rsidRDefault="00000000">
            <w:r>
              <w:t>Numeric</w:t>
            </w:r>
          </w:p>
        </w:tc>
        <w:tc>
          <w:tcPr>
            <w:tcW w:w="2880" w:type="dxa"/>
          </w:tcPr>
          <w:p w14:paraId="7D2A623C" w14:textId="77777777" w:rsidR="00D8588D" w:rsidRDefault="00000000">
            <w:r>
              <w:t>Average orientation angle of buildings, representing the typical directional alignment of structures.</w:t>
            </w:r>
          </w:p>
        </w:tc>
      </w:tr>
      <w:tr w:rsidR="00D8588D" w14:paraId="7A8C8A47" w14:textId="77777777" w:rsidTr="006C4D47">
        <w:tc>
          <w:tcPr>
            <w:tcW w:w="2880" w:type="dxa"/>
          </w:tcPr>
          <w:p w14:paraId="64988729" w14:textId="77777777" w:rsidR="00D8588D" w:rsidRDefault="00000000">
            <w:r>
              <w:t>shape_mean</w:t>
            </w:r>
          </w:p>
        </w:tc>
        <w:tc>
          <w:tcPr>
            <w:tcW w:w="2880" w:type="dxa"/>
          </w:tcPr>
          <w:p w14:paraId="4A860A8F" w14:textId="77777777" w:rsidR="00D8588D" w:rsidRDefault="00000000">
            <w:r>
              <w:t>Numeric (index)</w:t>
            </w:r>
          </w:p>
        </w:tc>
        <w:tc>
          <w:tcPr>
            <w:tcW w:w="2880" w:type="dxa"/>
          </w:tcPr>
          <w:p w14:paraId="134FE18D" w14:textId="77777777" w:rsidR="00D8588D" w:rsidRDefault="00000000">
            <w:r>
              <w:t>Average building shape complexity index. Higher values indicate more irregular building shapes.</w:t>
            </w:r>
          </w:p>
        </w:tc>
      </w:tr>
      <w:tr w:rsidR="00D8588D" w14:paraId="71AC4710" w14:textId="77777777" w:rsidTr="006C4D47">
        <w:tc>
          <w:tcPr>
            <w:tcW w:w="2880" w:type="dxa"/>
          </w:tcPr>
          <w:p w14:paraId="7CA1BE80" w14:textId="77777777" w:rsidR="00D8588D" w:rsidRDefault="00000000">
            <w:r>
              <w:t>wealth_index</w:t>
            </w:r>
          </w:p>
        </w:tc>
        <w:tc>
          <w:tcPr>
            <w:tcW w:w="2880" w:type="dxa"/>
          </w:tcPr>
          <w:p w14:paraId="64162650" w14:textId="77777777" w:rsidR="00D8588D" w:rsidRDefault="00000000">
            <w:r>
              <w:t>Numeric (index)</w:t>
            </w:r>
          </w:p>
        </w:tc>
        <w:tc>
          <w:tcPr>
            <w:tcW w:w="2880" w:type="dxa"/>
          </w:tcPr>
          <w:p w14:paraId="40C8C7F8" w14:textId="77777777" w:rsidR="00D8588D" w:rsidRDefault="00000000">
            <w:r>
              <w:t>Socioeconomic indicator representing the relative wealth level of households or areas.</w:t>
            </w:r>
          </w:p>
        </w:tc>
      </w:tr>
      <w:tr w:rsidR="00D8588D" w14:paraId="3573DCD6" w14:textId="77777777" w:rsidTr="006C4D47">
        <w:tc>
          <w:tcPr>
            <w:tcW w:w="2880" w:type="dxa"/>
          </w:tcPr>
          <w:p w14:paraId="792F2612" w14:textId="77777777" w:rsidR="00D8588D" w:rsidRDefault="00000000">
            <w:r>
              <w:t>median_age</w:t>
            </w:r>
          </w:p>
        </w:tc>
        <w:tc>
          <w:tcPr>
            <w:tcW w:w="2880" w:type="dxa"/>
          </w:tcPr>
          <w:p w14:paraId="20D48B15" w14:textId="77777777" w:rsidR="00D8588D" w:rsidRDefault="00000000">
            <w:r>
              <w:t>Numeric</w:t>
            </w:r>
          </w:p>
        </w:tc>
        <w:tc>
          <w:tcPr>
            <w:tcW w:w="2880" w:type="dxa"/>
          </w:tcPr>
          <w:p w14:paraId="14E878ED" w14:textId="77777777" w:rsidR="00D8588D" w:rsidRDefault="00000000">
            <w:r>
              <w:t>Median age of the population in the spatial unit.</w:t>
            </w:r>
          </w:p>
        </w:tc>
      </w:tr>
      <w:tr w:rsidR="00D8588D" w14:paraId="7579D305" w14:textId="77777777" w:rsidTr="006C4D47">
        <w:tc>
          <w:tcPr>
            <w:tcW w:w="2880" w:type="dxa"/>
          </w:tcPr>
          <w:p w14:paraId="38EBD52F" w14:textId="77777777" w:rsidR="00D8588D" w:rsidRDefault="00000000">
            <w:r>
              <w:t>NDWI</w:t>
            </w:r>
          </w:p>
        </w:tc>
        <w:tc>
          <w:tcPr>
            <w:tcW w:w="2880" w:type="dxa"/>
          </w:tcPr>
          <w:p w14:paraId="4A5E44F0" w14:textId="77777777" w:rsidR="00D8588D" w:rsidRDefault="00000000">
            <w:r>
              <w:t>Numeric (index)</w:t>
            </w:r>
          </w:p>
        </w:tc>
        <w:tc>
          <w:tcPr>
            <w:tcW w:w="2880" w:type="dxa"/>
          </w:tcPr>
          <w:p w14:paraId="1D87955D" w14:textId="77777777" w:rsidR="00D8588D" w:rsidRDefault="00000000">
            <w:r>
              <w:t>Normalized Difference Water Index derived from satellite imagery, indicating surface water presence or moisture.</w:t>
            </w:r>
          </w:p>
        </w:tc>
      </w:tr>
      <w:tr w:rsidR="00D8588D" w14:paraId="00A0A3FC" w14:textId="77777777" w:rsidTr="006C4D47">
        <w:tc>
          <w:tcPr>
            <w:tcW w:w="2880" w:type="dxa"/>
          </w:tcPr>
          <w:p w14:paraId="5DA15688" w14:textId="77777777" w:rsidR="00D8588D" w:rsidRDefault="00000000">
            <w:r>
              <w:t>EVI</w:t>
            </w:r>
          </w:p>
        </w:tc>
        <w:tc>
          <w:tcPr>
            <w:tcW w:w="2880" w:type="dxa"/>
          </w:tcPr>
          <w:p w14:paraId="11819905" w14:textId="77777777" w:rsidR="00D8588D" w:rsidRDefault="00000000">
            <w:r>
              <w:t>Numeric (index)</w:t>
            </w:r>
          </w:p>
        </w:tc>
        <w:tc>
          <w:tcPr>
            <w:tcW w:w="2880" w:type="dxa"/>
          </w:tcPr>
          <w:p w14:paraId="33D800BA" w14:textId="77777777" w:rsidR="00D8588D" w:rsidRDefault="00000000">
            <w:r>
              <w:t>Enhanced Vegetation Index derived from satellite imagery, representing vegetation density and health.</w:t>
            </w:r>
          </w:p>
        </w:tc>
      </w:tr>
      <w:tr w:rsidR="00D8588D" w14:paraId="21CD8D0A" w14:textId="77777777" w:rsidTr="006C4D47">
        <w:tc>
          <w:tcPr>
            <w:tcW w:w="2880" w:type="dxa"/>
          </w:tcPr>
          <w:p w14:paraId="2DBFA7CE" w14:textId="77777777" w:rsidR="00D8588D" w:rsidRDefault="00000000">
            <w:r>
              <w:t>temperature_c</w:t>
            </w:r>
          </w:p>
        </w:tc>
        <w:tc>
          <w:tcPr>
            <w:tcW w:w="2880" w:type="dxa"/>
          </w:tcPr>
          <w:p w14:paraId="2C955897" w14:textId="77777777" w:rsidR="00D8588D" w:rsidRDefault="00000000">
            <w:r>
              <w:t>Numeric (°C)</w:t>
            </w:r>
          </w:p>
        </w:tc>
        <w:tc>
          <w:tcPr>
            <w:tcW w:w="2880" w:type="dxa"/>
          </w:tcPr>
          <w:p w14:paraId="78745428" w14:textId="77777777" w:rsidR="00D8588D" w:rsidRDefault="00000000">
            <w:r>
              <w:t>Average land surface or ambient temperature in degrees Celsius.</w:t>
            </w:r>
          </w:p>
        </w:tc>
      </w:tr>
      <w:tr w:rsidR="00D8588D" w14:paraId="128BD3BA" w14:textId="77777777" w:rsidTr="006C4D47">
        <w:tc>
          <w:tcPr>
            <w:tcW w:w="2880" w:type="dxa"/>
          </w:tcPr>
          <w:p w14:paraId="65A8764C" w14:textId="77777777" w:rsidR="00D8588D" w:rsidRDefault="00000000">
            <w:r>
              <w:t>soil_moisture_index</w:t>
            </w:r>
          </w:p>
        </w:tc>
        <w:tc>
          <w:tcPr>
            <w:tcW w:w="2880" w:type="dxa"/>
          </w:tcPr>
          <w:p w14:paraId="0ACF2E42" w14:textId="77777777" w:rsidR="00D8588D" w:rsidRDefault="00000000">
            <w:r>
              <w:t>Numeric (index)</w:t>
            </w:r>
          </w:p>
        </w:tc>
        <w:tc>
          <w:tcPr>
            <w:tcW w:w="2880" w:type="dxa"/>
          </w:tcPr>
          <w:p w14:paraId="492E5BFD" w14:textId="77777777" w:rsidR="00D8588D" w:rsidRDefault="00000000">
            <w:r>
              <w:t>Indicator representing the moisture content of the soil derived from environmental or satellite data.</w:t>
            </w:r>
          </w:p>
        </w:tc>
      </w:tr>
      <w:tr w:rsidR="00D8588D" w14:paraId="14718D3F" w14:textId="77777777" w:rsidTr="006C4D47">
        <w:tc>
          <w:tcPr>
            <w:tcW w:w="2880" w:type="dxa"/>
          </w:tcPr>
          <w:p w14:paraId="19463FBE" w14:textId="77777777" w:rsidR="00D8588D" w:rsidRDefault="00000000">
            <w:r>
              <w:t>distance_to_water_m</w:t>
            </w:r>
          </w:p>
        </w:tc>
        <w:tc>
          <w:tcPr>
            <w:tcW w:w="2880" w:type="dxa"/>
          </w:tcPr>
          <w:p w14:paraId="37082634" w14:textId="77777777" w:rsidR="00D8588D" w:rsidRDefault="00000000">
            <w:r>
              <w:t>Numeric (meters)</w:t>
            </w:r>
          </w:p>
        </w:tc>
        <w:tc>
          <w:tcPr>
            <w:tcW w:w="2880" w:type="dxa"/>
          </w:tcPr>
          <w:p w14:paraId="4EAE6BFC" w14:textId="77777777" w:rsidR="00D8588D" w:rsidRDefault="00000000">
            <w:r>
              <w:t xml:space="preserve">Distance from the settlement unit to the </w:t>
            </w:r>
            <w:r>
              <w:lastRenderedPageBreak/>
              <w:t>nearest water body, measured in meters.</w:t>
            </w:r>
          </w:p>
        </w:tc>
      </w:tr>
      <w:tr w:rsidR="00D8588D" w14:paraId="5343FA8C" w14:textId="77777777" w:rsidTr="006C4D47">
        <w:tc>
          <w:tcPr>
            <w:tcW w:w="2880" w:type="dxa"/>
          </w:tcPr>
          <w:p w14:paraId="63447689" w14:textId="77777777" w:rsidR="00D8588D" w:rsidRDefault="00000000">
            <w:r>
              <w:lastRenderedPageBreak/>
              <w:t>sanitation_index</w:t>
            </w:r>
          </w:p>
        </w:tc>
        <w:tc>
          <w:tcPr>
            <w:tcW w:w="2880" w:type="dxa"/>
          </w:tcPr>
          <w:p w14:paraId="54845F01" w14:textId="77777777" w:rsidR="00D8588D" w:rsidRDefault="00000000">
            <w:r>
              <w:t>Numeric (index)</w:t>
            </w:r>
          </w:p>
        </w:tc>
        <w:tc>
          <w:tcPr>
            <w:tcW w:w="2880" w:type="dxa"/>
          </w:tcPr>
          <w:p w14:paraId="753D7F27" w14:textId="77777777" w:rsidR="00D8588D" w:rsidRDefault="00000000">
            <w:r>
              <w:t>Composite indicator reflecting sanitation conditions such as access to improved sanitation facilities.</w:t>
            </w:r>
          </w:p>
        </w:tc>
      </w:tr>
      <w:tr w:rsidR="00D8588D" w14:paraId="2F743EF1" w14:textId="77777777" w:rsidTr="006C4D47">
        <w:tc>
          <w:tcPr>
            <w:tcW w:w="2880" w:type="dxa"/>
          </w:tcPr>
          <w:p w14:paraId="71EF9E9A" w14:textId="77777777" w:rsidR="00D8588D" w:rsidRDefault="00000000">
            <w:r>
              <w:t>classification</w:t>
            </w:r>
          </w:p>
        </w:tc>
        <w:tc>
          <w:tcPr>
            <w:tcW w:w="2880" w:type="dxa"/>
          </w:tcPr>
          <w:p w14:paraId="10A480AB" w14:textId="77777777" w:rsidR="00D8588D" w:rsidRDefault="00000000">
            <w:r>
              <w:t>Categorical</w:t>
            </w:r>
          </w:p>
        </w:tc>
        <w:tc>
          <w:tcPr>
            <w:tcW w:w="2880" w:type="dxa"/>
          </w:tcPr>
          <w:p w14:paraId="11E8EA61" w14:textId="77777777" w:rsidR="00D8588D" w:rsidRDefault="00000000">
            <w:r>
              <w:t>Settlement classification category representing different settlement types based on morphology or urban characteristics.</w:t>
            </w:r>
          </w:p>
        </w:tc>
      </w:tr>
      <w:tr w:rsidR="00D8588D" w14:paraId="11B9A936" w14:textId="77777777" w:rsidTr="006C4D47">
        <w:tc>
          <w:tcPr>
            <w:tcW w:w="2880" w:type="dxa"/>
          </w:tcPr>
          <w:p w14:paraId="199F63C4" w14:textId="77777777" w:rsidR="00D8588D" w:rsidRDefault="00000000">
            <w:r>
              <w:t>tpr</w:t>
            </w:r>
          </w:p>
        </w:tc>
        <w:tc>
          <w:tcPr>
            <w:tcW w:w="2880" w:type="dxa"/>
          </w:tcPr>
          <w:p w14:paraId="12C3233C" w14:textId="77777777" w:rsidR="00D8588D" w:rsidRDefault="00000000">
            <w:r>
              <w:t>Numeric (proportion)</w:t>
            </w:r>
          </w:p>
        </w:tc>
        <w:tc>
          <w:tcPr>
            <w:tcW w:w="2880" w:type="dxa"/>
          </w:tcPr>
          <w:p w14:paraId="632B5DC8" w14:textId="77777777" w:rsidR="00D8588D" w:rsidRDefault="00000000">
            <w:r>
              <w:t>Malaria test positivity rate, calculated as the proportion of individuals who tested positive among those tested.</w:t>
            </w:r>
          </w:p>
        </w:tc>
      </w:tr>
    </w:tbl>
    <w:p w14:paraId="1A9D3125" w14:textId="77777777" w:rsidR="00186CCE" w:rsidRDefault="00186CCE"/>
    <w:sectPr w:rsidR="00186C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6786225">
    <w:abstractNumId w:val="8"/>
  </w:num>
  <w:num w:numId="2" w16cid:durableId="944657966">
    <w:abstractNumId w:val="6"/>
  </w:num>
  <w:num w:numId="3" w16cid:durableId="1350988029">
    <w:abstractNumId w:val="5"/>
  </w:num>
  <w:num w:numId="4" w16cid:durableId="452407616">
    <w:abstractNumId w:val="4"/>
  </w:num>
  <w:num w:numId="5" w16cid:durableId="250479608">
    <w:abstractNumId w:val="7"/>
  </w:num>
  <w:num w:numId="6" w16cid:durableId="2103329221">
    <w:abstractNumId w:val="3"/>
  </w:num>
  <w:num w:numId="7" w16cid:durableId="1836069873">
    <w:abstractNumId w:val="2"/>
  </w:num>
  <w:num w:numId="8" w16cid:durableId="764612814">
    <w:abstractNumId w:val="1"/>
  </w:num>
  <w:num w:numId="9" w16cid:durableId="1187793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6CCE"/>
    <w:rsid w:val="0029639D"/>
    <w:rsid w:val="00326F90"/>
    <w:rsid w:val="006C4D47"/>
    <w:rsid w:val="00AA1D8D"/>
    <w:rsid w:val="00B47730"/>
    <w:rsid w:val="00CB0664"/>
    <w:rsid w:val="00D045A3"/>
    <w:rsid w:val="00D858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CE0175"/>
  <w14:defaultImageDpi w14:val="300"/>
  <w15:docId w15:val="{D4AE26EF-FB7A-4BA1-8108-0A35E72BD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464</Words>
  <Characters>2365</Characters>
  <Application>Microsoft Office Word</Application>
  <DocSecurity>0</DocSecurity>
  <Lines>84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Mhlanga, Laurette</cp:lastModifiedBy>
  <cp:revision>2</cp:revision>
  <dcterms:created xsi:type="dcterms:W3CDTF">2013-12-23T23:15:00Z</dcterms:created>
  <dcterms:modified xsi:type="dcterms:W3CDTF">2026-03-12T18:22:00Z</dcterms:modified>
  <cp:category/>
</cp:coreProperties>
</file>