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E8500A"/>
          <w:sz w:val="72"/>
          <w:szCs w:val="72"/>
        </w:rPr>
        <w:t xml:space="preserve">URBAN AI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48"/>
          <w:szCs w:val="48"/>
        </w:rPr>
        <w:t xml:space="preserve">Code Style &amp; Conventions Guide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Padroes de Codigo, Naming, Commits, Branching e Code Review</w:t>
      </w:r>
    </w:p>
    <w:p>
      <w:pPr>
        <w:spacing w:after="80" w:before="4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Documento 16 de 31  |  Versao 1.0 -- Marco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1. Convencoes Gerais de Codigo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Indentacao e Formatacao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Use 2 spaces para indentacao (nao use tabs)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Linhas devem ter maximo 100 caracteres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Use eslint + prettier para formatar automaticamente (ja configurado em repos)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Arquivos devem terminar com newline vazia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Nomes de Variaveis e Funcoes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Variaveis e funcoes: camelCase (nao snake_case): const getUserById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Classes: PascalCase: class PropertyService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Constantes: UPPER_SNAKE_CASE: const MAX_RETRY_COUNT = 3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Nomes devem ser descritivos: use userRepository nao ur ou getData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Booleans devem comecar com is/has/should: isActive, hasPermission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Comentarios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Escreva comentarios para WHY (por que), nao WHAT (o que faz codigo)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Use // para comentarios de linha, /* */ para blocos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Atualize comentarios se mudar codigo associado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Evite comentarios obvios: const name = 'John'; // set name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2. TypeScript / NestJS Conventions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Typing Essencial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Sempre use types esplicitos. Nunca use any.</w:t>
      </w:r>
    </w:p>
    <w:p>
      <w:pPr>
        <w:spacing w:after="80" w:before="80"/>
      </w:pPr>
      <w: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Ruim: any type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getData = (param: any) =&gt; any;</w:t>
      </w:r>
    </w:p>
    <w:p>
      <w:pPr>
        <w:spacing w:after="80" w:before="80"/>
      </w:pPr>
      <w: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Bom: tipos explicitos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interface UserDTO { id: string; email: string; }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getUser = (userId: string): Promise&lt;UserDTO&gt; =&gt; {};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Decoradores NestJS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Use @Controller, @Post, @Get com paths explicitos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Use @Body, @Param, @Query para injecao automatica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Use @UseGuards(JwtAuthGuard) para proteger rotas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Use @Inject() para dependency injection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DTOs (Data Transfer Objects)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Sempre defina DTOs para request/response:</w:t>
      </w:r>
    </w:p>
    <w:p>
      <w:pPr>
        <w:spacing w:after="80" w:before="80"/>
      </w:pPr>
      <w: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class CreatePropertyDTO {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@IsString() @IsNotEmpty() address: string;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@IsNumber() @Min(1) bedrooms: number;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@IsOptional() @IsString() description?: string;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Services e Repositories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Mantenha logica de negocio em Services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Mantenha queries de database em Repositories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Sempre injetar dependencias via constructor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Usar private readonly para fields nao alteraveis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3. Next.js / React Conventions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Componentes Funccionais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Use functional components com hooks. Nunca use class components:</w:t>
      </w:r>
    </w:p>
    <w:p>
      <w:pPr>
        <w:spacing w:after="80" w:before="80"/>
      </w:pPr>
      <w: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PropertyCard: React.FC&lt;{prop: Property}&gt; = ({ prop }) =&gt; {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&lt;div&gt;{prop.name}&lt;/div&gt;;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Custom Hooks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Hooks customizados devem comecar com 'use': useAuth, useMap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Coloque em pasta hooks/ compartilhada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Abstraem logica complexa de componentes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Routing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Use app router do Next.js 14 (nao pages router)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Estrutura: app/dashboard/page.tsx, app/dashboard/layout.tsx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Lazy loading: use dynamic() para code splitting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State Management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Use Context API para estado global simples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Use Zustand se precisa algo maior que Context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Evite prop drilling: se passar props &gt; 2 niveis, use Context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4. Python / Scrapy Conventions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PEP 8 Style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Siga PEP 8 religiosamente (use black formatter para enforcar)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Linhas max 88 caracteres (recomendacao black)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 linhas em branco entre funcoes/classes top-level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 linha em branco entre metodos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Nomes Python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Modules e funcoes: snake_case (event_scraper.py)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Classes: PascalCase (class EventSpider)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Constantes: UPPER_SNAKE_CASE (MAX_RETRIES = 3)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Scrapy Spiders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Cada spider em arquivo separado em spiders/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Nome da classe: {SiteCapital}Spider (class SymplaSpider)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Nome do spider: {site}_spider em atributo name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Implementar parse() para processar response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Usar CrawlSpider com rules se precisa navegar multiplas paginas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Scrapy Items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Defina Items em items.py com Field definitions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Use ItemLoaders para popula items de forma declarativa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Sempre validar dados em ItemPipeline antes de salvar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5. Python / Prefect Conventions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Flows e Tasks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Flows (workflows) definidos com @flow decorator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Tasks reutilizaveis com @task decorator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Nomes descritivos: fetch_events_from_sympla_flow()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Return values definidos com type hints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Error Handling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Use try/except com tipos especificos (nao except Exception geral)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Log erros com logging module, nao print()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Configure retry logic com @task(retries=3, retry_delay_seconds=60)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6. Conventional Commits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Todos commits devem seguir formato 'Conventional Commits':</w:t>
      </w:r>
    </w:p>
    <w:p>
      <w:pPr>
        <w:spacing w:after="80" w:before="80"/>
      </w:pPr>
      <w: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type(scope): subject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body (optional)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footer (optional)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Tipos de Commit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feat: Nova feature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fix: Bugfix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docs: Alteracao em documentacao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style: Formatacao de codigo (nao muda logica)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refactor: Reorganizar codigo (sem mudanca de funcionalidade)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perf: Otimizacao de performance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test: Adicionar/atualizar testes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chore: Atualizacoes de dependencias, configuracao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Exemplos de Commits Bons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feat(knn): add 4D dimensional distance calculation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Implement Euclidean distance formula for (distance, attractiveness,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seasonality, event_category) dimensions. Tests included.</w:t>
      </w:r>
    </w:p>
    <w:p>
      <w:pPr>
        <w:spacing w:after="80" w:before="80"/>
      </w:pPr>
      <w: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fix(frontend): handle empty events array in map component</w:t>
      </w:r>
    </w:p>
    <w:p>
      <w:pPr>
        <w:spacing w:after="80" w:before="80"/>
      </w:pPr>
      <w: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docs: update API endpoints documentation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7. Git Branching Strategy - Gitflow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Urban AI usa Gitflow. Estrutura: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main: producao, protected branch, require code review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develop: staging, base para features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feature/XX-description: feature branches (ex: feature/KNN-4D-distance)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bugfix/XX-description: bugfix branches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hotfix/XX-description: criticos em producao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Fluxo de Feature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1. Criar branch: git checkout -b feature/KNN-4D-distance develop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2. Fazer commits ao longo do desenvolvimento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3. Manter branch atualizada: git rebase develop (ou merge se coflitos)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4. Fazer PR contra develop (nao main)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5. Code review + approve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6. Merge e delete branch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7. Release manager faz release develop -&gt; main quando pronto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8. Code Review Checklist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Todo PR deve passar por code review antes de merge. Revisor deve verificar: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 ] Codigo segue style guide desta documentacao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 ] Nao ha console.log() ou debugging code deixado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 ] Testes unitarios inclusos para nova logica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 ] Comentarios explicam WHY, nao WHAT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 ] Nao ha hardcoded values (use config/env)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 ] Error handling present (nao ignora exceptions)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 ] Performance considerada (nao query desnecessarias, etc)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 ] Seguranca considerada (nao SQL injection, XSS, etc)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 ] Commit messages seguem Conventional Commits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 ] Nao ha breaking changes nao documentadas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9. Exemplos: Bom vs Ruim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Exemplo 1: Naming de Variavel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Ruim: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d = getData();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x = d.map(i =&gt; i.p);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Bom: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properties = fetchProperties();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propertyPrices = properties.map(prop =&gt; prop.price);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Exemplo 2: Error Handling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Ruim: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try {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data = await fetchData();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 catch (e) {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console.log('error');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Bom: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try {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data = await fetchData();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 catch (error) {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logger.error('Failed to fetch data', { error, context: 'fetchData' });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throw new DataFetchError('Could not retrieve data from API');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Exemplo 3: Async/Await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Ruim: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getUser(id) {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fetch('/api/user/' + id).then(r =&gt; r.json());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Bom: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function getUser(userId: string): Promise&lt;User&gt; {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response = await fetch(`/api/users/${userId}`);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(!response.ok) throw new Error(`HTTP ${response.status}`);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response.json();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10. Ferramentas de Enforcing Style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Todos repositorios ja tem configurados: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ESLint: valida codigo (variaveis nao usadas, tipos, etc)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Prettier: formata codigo automaticamente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TypeScript: type checking em build time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Black (Python): formata codigo Python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Pytest: testes unitarios (nao e style mas importante)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Rodar localmente antes de fazer commit: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lint      # Rodaneslint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format    # Roda prettier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test      # Roda testes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Husky pre-commit hooks jah estao configurados. Se tentar fazer commit com violations, sera rejeitado.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500A" w:sz="6"/>
      </w:pBdr>
      <w:spacing w:before="10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de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  |   Urban AI (c)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6"/>
      </w:pBdr>
      <w:spacing w:after="100"/>
    </w:pPr>
    <w:r>
      <w:rPr>
        <w:rFonts w:ascii="Calibri" w:cs="Calibri" w:eastAsia="Calibri" w:hAnsi="Calibri"/>
        <w:b/>
        <w:bCs/>
        <w:color w:val="1A1A2E"/>
        <w:sz w:val="20"/>
        <w:szCs w:val="20"/>
      </w:rPr>
      <w:t xml:space="preserve">URBAN AI -- Code Style Guide</w:t>
    </w:r>
    <w:r>
      <w:rPr>
        <w:rFonts w:ascii="Calibri" w:cs="Calibri" w:eastAsia="Calibri" w:hAnsi="Calibri"/>
        <w:color w:val="888888"/>
        <w:sz w:val="18"/>
        <w:szCs w:val="18"/>
      </w:rPr>
      <w:t xml:space="preserve">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2026-03-01T21:27:38.725Z</dcterms:created>
  <dcterms:modified xsi:type="dcterms:W3CDTF">2026-03-01T21:27:38.726Z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