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KPIs &amp; Metricas de Negocio e Tecnica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Definicao de Metricas Criticas, Metas e Dashboard de Monitoramento</w:t>
      </w:r>
    </w:p>
    <w:p>
      <w:pPr>
        <w:spacing w:after="80" w:before="4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Documento 23 de 31  |  Versao 1.0 -- Marco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1. Framework de Metricas - AARRR Pirate Metrics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Urban AI rastreia metricas em 5 fases do lifecycle do usuario usando framework AARRR (Acquisition, Activation, Retention, Revenue, Referral).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North Star Metric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Metrica principal que determina sucesso de Urban AI: Receita Media por Propriedade por Mes (ARPU - Average Revenue Per User).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Target: ARPU = R$R$10 (usuario Pro) ou R$20+ (usuario Enterprise) em 6 meses.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2. Metricas de Aquisicao (A)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CAC (Customer Acquisition Cost)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Custo medio para adquirir um novo usuario = Total Marketing Spend / Novo Usuarios.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Target: CAC &lt; R$150 por usuario (aceitavel para SaaS)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Leads Gerados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Numero de pessoas que clicam em anuncio/landing page. Target: 100 leads/semana em Q2.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Conversion Rate (Free -&gt; Signup)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Percentual de visitantes que fazem signup. Target: 8%+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3. Metricas de Ativacao (A)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Usuarios que Cadastram Propriedade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Apos signup, qual % realmente cadastra uma propriedade? Target: 80%+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Usuarios que Aceitam Primeira Recomendacao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Apos ver primeira recomendacao, qual % clica 'Aceitar'? Target: 40%+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Dias ate Primeira Acao de Valor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Quantos dias leva para novo usuario fazer seu primeiro 'Aceitar Recomendacao'? Target: &lt; 3 dias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4. Metricas de Retencao (R)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Churn Mensal (MRR Churn)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Qual % de usuarios cancelam assinatura a cada mes? Target: &lt; 5% churn mensal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Usuarios Ativos Diarios (DAU)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Quantos usuarios acessam app/website por dia? Indica engagement. Target: 30% de usuarios ativos.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NPS (Net Promoter Score)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Perguntamos: 'Quao provavel e que voce recomende Urban AI para outro anfitriao?' (0-10 scale).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NPS = % Promoters (9-10) - % Detractors (0-6). Target: NPS &gt;= 45 (excellent para SaaS)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5. Metricas de Receita (R)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MRR (Monthly Recurring Revenue)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Receita mensal total de subscricoes (Free=0). Target: R$200k MRR em Q2 2026.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ARR (Annual Recurring Revenue)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MRR * 12. Target: R$2.4M ARR em Q2 2026.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LTV (Lifetime Value)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Quanto um usuario vai gastar durante toda vida = Margem mensal * 12 / Churn mensal.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Exemplo: usuario Pro paga R$99, margem 70% = R$69/mes. Se churn 5%, LTV = 69 * 12 / 0.05 = R$16.560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Target LTV: &gt;= R$10.000 (aceitavel)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LTV/CAC Ratio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Metrica de eficiencia = LTV / CAC. Target: &gt;= 3.0x (significaacada real do customer)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6. Metricas de Referencia/Virality (R)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Usuarios que Referenciam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Qual % de usuarios convida outro usuario via referral link? Target: 10%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Organic Growth Rate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Qual % de novos usuarios vem de referral vs paid marketing? Target: 20%+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7. Metricas Tecnicas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Uptime/Disponibilidade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Percentual de tempo que servico esta disponivel. Target: 99.5%+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P95 Latencia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95% de requisicoes respondidas em X ms. Target: &lt; 500ms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Error Rate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Percentual de requisicoes que retornam erro (5xx). Target: &lt; 0.5%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KNN Model Accuracy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Quando usuario aceita recomendacao de preco, a propriedade foi alugada durante evento? Target: &gt; 85% taxa de aceitacao/sucesso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Scraper Success Rate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Qual % de eventos sao coletados com sucesso de cada plataforma? Target: &gt; 95%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8. Metricas de Impacto Usuario (Outcome)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Aumento de Receita para Usuario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Usuario que aceita recomendacoes, qual % aumenta sua receita? Target: &gt; 15% (vs usuario que rejeita)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Ocupacao Media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Percentual medio de noites ocupadas para usuario (vs baseline Airbnb). Target: +5-10%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9. Metas por Quarter para 2026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Q1 2026 (Jan-Mar)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Q1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Usuarios Free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Usuarios Pro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MRR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R$10k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NPS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35+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Churn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Q2 2026 (Abr-Jun)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Q2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Usuarios Free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5000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Usuarios Pro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MRR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R$100k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NPS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40+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Churn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Q3 2026 (Jul-Set)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Q3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Usuarios Free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10000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Usuarios Pro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3000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MRR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R$300k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NPS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45+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Churn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Q4 2026 (Out-Dez)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Q4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Usuarios Free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15000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Usuarios Pro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5000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Usuarios Enterprise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MRR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R$600k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R$7.2M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NPS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50+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Churn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4%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10. Dashboard de Metricas - Onde Monitorar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Team Urban AI acessa daily standup: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Tableau/Looker: dashboard central com todas metricas negocio + tecnica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Railway dashboard: uptime, CPU, memoria, logs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Sentry: rastreamento de erros em tempo real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Google Analytics: como usuarios navegam landing page/website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Stripe dashboard: revenue, churn, MRR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Custom analytics: recomendacoes aceitas/rejeitadas, impacto receita usuario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11. Review Process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Metricas devem ser revisadas: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Diario: uptime, error rate, P95 latencia (standup de 15min)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Semanal: user acquisition, churn, engagement (review de 30min)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Mensal: MRR, LTV, CAC, KPIs principais (board review de 1h)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Trimestral: strategy review vs plano (exec alignment)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 qualquer metrica cai abaixo de target, postmort e realizado para investigar causa raiz e implementar correcao em &lt; 1 semana.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Calibri" w:cs="Calibri" w:eastAsia="Calibri" w:hAnsi="Calibri"/>
        <w:b/>
        <w:bCs/>
        <w:color w:val="1A1A2E"/>
        <w:sz w:val="20"/>
        <w:szCs w:val="20"/>
      </w:rPr>
      <w:t xml:space="preserve">URBAN AI -- KPIs e Metricas</w:t>
    </w:r>
    <w:r>
      <w:rPr>
        <w:rFonts w:ascii="Calibri" w:cs="Calibri" w:eastAsia="Calibri" w:hAnsi="Calibri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2026-03-01T21:32:25.585Z</dcterms:created>
  <dcterms:modified xsi:type="dcterms:W3CDTF">2026-03-01T21:32:25.585Z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