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F1812" w14:textId="77777777" w:rsidR="00E37508" w:rsidRDefault="00000000">
      <w:pPr>
        <w:pStyle w:val="Title"/>
        <w:spacing w:line="189" w:lineRule="auto"/>
      </w:pPr>
      <w:r>
        <w:t>“Decoding (urban) form and function using spatially explicit deep learning”</w:t>
      </w:r>
    </w:p>
    <w:p w14:paraId="780B146C" w14:textId="77777777" w:rsidR="00E37508" w:rsidRDefault="00E37508">
      <w:pPr>
        <w:pStyle w:val="BodyText"/>
        <w:spacing w:before="323"/>
        <w:rPr>
          <w:rFonts w:ascii="Palatino Linotype"/>
          <w:b/>
          <w:i/>
          <w:sz w:val="34"/>
        </w:rPr>
      </w:pPr>
    </w:p>
    <w:p w14:paraId="5C1B700D" w14:textId="77777777" w:rsidR="00E37508" w:rsidRDefault="00000000">
      <w:pPr>
        <w:pStyle w:val="BodyText"/>
        <w:spacing w:before="1" w:line="252" w:lineRule="auto"/>
        <w:ind w:left="1392" w:right="2005"/>
        <w:jc w:val="both"/>
      </w:pPr>
      <w:r>
        <w:t>Abstract:</w:t>
      </w:r>
      <w:r>
        <w:rPr>
          <w:spacing w:val="40"/>
        </w:rPr>
        <w:t xml:space="preserve"> </w:t>
      </w:r>
      <w:r>
        <w:t xml:space="preserve">This paper explores how can geographical dimension be in- </w:t>
      </w:r>
      <w:proofErr w:type="spellStart"/>
      <w:r>
        <w:t>corporated</w:t>
      </w:r>
      <w:proofErr w:type="spellEnd"/>
      <w:r>
        <w:t xml:space="preserve"> into deep learning designed to understand the composition</w:t>
      </w:r>
      <w:r>
        <w:rPr>
          <w:spacing w:val="40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urban</w:t>
      </w:r>
      <w:r>
        <w:rPr>
          <w:spacing w:val="38"/>
        </w:rPr>
        <w:t xml:space="preserve"> </w:t>
      </w:r>
      <w:r>
        <w:t>landscapes</w:t>
      </w:r>
      <w:r>
        <w:rPr>
          <w:spacing w:val="38"/>
        </w:rPr>
        <w:t xml:space="preserve"> </w:t>
      </w:r>
      <w:r>
        <w:t>based</w:t>
      </w:r>
      <w:r>
        <w:rPr>
          <w:spacing w:val="38"/>
        </w:rPr>
        <w:t xml:space="preserve"> </w:t>
      </w:r>
      <w:r>
        <w:t>on</w:t>
      </w:r>
      <w:r>
        <w:rPr>
          <w:spacing w:val="38"/>
        </w:rPr>
        <w:t xml:space="preserve"> </w:t>
      </w:r>
      <w:r>
        <w:t>Sentinel</w:t>
      </w:r>
      <w:r>
        <w:rPr>
          <w:spacing w:val="38"/>
        </w:rPr>
        <w:t xml:space="preserve"> </w:t>
      </w:r>
      <w:r>
        <w:t>2</w:t>
      </w:r>
      <w:r>
        <w:rPr>
          <w:spacing w:val="38"/>
        </w:rPr>
        <w:t xml:space="preserve"> </w:t>
      </w:r>
      <w:r>
        <w:t>satellite</w:t>
      </w:r>
      <w:r>
        <w:rPr>
          <w:spacing w:val="38"/>
        </w:rPr>
        <w:t xml:space="preserve"> </w:t>
      </w:r>
      <w:r>
        <w:t>imagery.</w:t>
      </w:r>
      <w:r>
        <w:rPr>
          <w:spacing w:val="80"/>
        </w:rPr>
        <w:t xml:space="preserve"> </w:t>
      </w:r>
      <w:r>
        <w:t>Compared to standard computer vision, satellite imagery is unique as images sampled from the data form a continuous array, rather than being fully independent.</w:t>
      </w:r>
      <w:r>
        <w:rPr>
          <w:spacing w:val="40"/>
        </w:rPr>
        <w:t xml:space="preserve"> </w:t>
      </w:r>
      <w:r>
        <w:t>We</w:t>
      </w:r>
      <w:r>
        <w:rPr>
          <w:spacing w:val="33"/>
        </w:rPr>
        <w:t xml:space="preserve"> </w:t>
      </w:r>
      <w:r>
        <w:t>argue</w:t>
      </w:r>
      <w:r>
        <w:rPr>
          <w:spacing w:val="33"/>
        </w:rPr>
        <w:t xml:space="preserve"> </w:t>
      </w:r>
      <w:r>
        <w:t>that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spatial</w:t>
      </w:r>
      <w:r>
        <w:rPr>
          <w:spacing w:val="33"/>
        </w:rPr>
        <w:t xml:space="preserve"> </w:t>
      </w:r>
      <w:r>
        <w:t>configuration</w:t>
      </w:r>
      <w:r>
        <w:rPr>
          <w:spacing w:val="33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images</w:t>
      </w:r>
      <w:r>
        <w:rPr>
          <w:spacing w:val="33"/>
        </w:rPr>
        <w:t xml:space="preserve"> </w:t>
      </w:r>
      <w:r>
        <w:t>is as</w:t>
      </w:r>
      <w:r>
        <w:rPr>
          <w:spacing w:val="23"/>
        </w:rPr>
        <w:t xml:space="preserve"> </w:t>
      </w:r>
      <w:r>
        <w:t>important</w:t>
      </w:r>
      <w:r>
        <w:rPr>
          <w:spacing w:val="23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content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each</w:t>
      </w:r>
      <w:r>
        <w:rPr>
          <w:spacing w:val="23"/>
        </w:rPr>
        <w:t xml:space="preserve"> </w:t>
      </w:r>
      <w:r>
        <w:t>image</w:t>
      </w:r>
      <w:r>
        <w:rPr>
          <w:spacing w:val="23"/>
        </w:rPr>
        <w:t xml:space="preserve"> </w:t>
      </w:r>
      <w:r>
        <w:t>when</w:t>
      </w:r>
      <w:r>
        <w:rPr>
          <w:spacing w:val="23"/>
        </w:rPr>
        <w:t xml:space="preserve"> </w:t>
      </w:r>
      <w:r>
        <w:t>attempting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capture a pattern that reflects the structure of the urban environment.</w:t>
      </w:r>
      <w:r>
        <w:rPr>
          <w:spacing w:val="40"/>
        </w:rPr>
        <w:t xml:space="preserve"> </w:t>
      </w:r>
      <w:r>
        <w:t xml:space="preserve">We propose a series of approaches explicitly incorporating spatial </w:t>
      </w:r>
      <w:proofErr w:type="spellStart"/>
      <w:r>
        <w:t>dimen</w:t>
      </w:r>
      <w:proofErr w:type="spellEnd"/>
      <w:r>
        <w:t xml:space="preserve">- </w:t>
      </w:r>
      <w:proofErr w:type="spellStart"/>
      <w:r>
        <w:t>sion</w:t>
      </w:r>
      <w:proofErr w:type="spellEnd"/>
      <w:r>
        <w:t xml:space="preserve"> in the predictive pipeline based on the EfficientNetB4 </w:t>
      </w:r>
      <w:proofErr w:type="spellStart"/>
      <w:r>
        <w:t>convolu</w:t>
      </w:r>
      <w:proofErr w:type="spellEnd"/>
      <w:r>
        <w:t xml:space="preserve">- </w:t>
      </w:r>
      <w:proofErr w:type="spellStart"/>
      <w:r>
        <w:t>tional</w:t>
      </w:r>
      <w:proofErr w:type="spellEnd"/>
      <w:r>
        <w:t xml:space="preserve"> neural network (CNN) and experimentally test their effect on model</w:t>
      </w:r>
      <w:r>
        <w:rPr>
          <w:spacing w:val="40"/>
        </w:rPr>
        <w:t xml:space="preserve"> </w:t>
      </w:r>
      <w:r>
        <w:t>performance.</w:t>
      </w:r>
      <w:r>
        <w:rPr>
          <w:spacing w:val="40"/>
        </w:rPr>
        <w:t xml:space="preserve">  </w:t>
      </w:r>
      <w:r>
        <w:t>The</w:t>
      </w:r>
      <w:r>
        <w:rPr>
          <w:spacing w:val="40"/>
        </w:rPr>
        <w:t xml:space="preserve"> </w:t>
      </w:r>
      <w:r>
        <w:t>experiments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study</w:t>
      </w:r>
      <w:r>
        <w:rPr>
          <w:spacing w:val="40"/>
        </w:rPr>
        <w:t xml:space="preserve"> </w:t>
      </w:r>
      <w:r>
        <w:t>cover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scale</w:t>
      </w:r>
      <w:r>
        <w:rPr>
          <w:spacing w:val="8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sampled</w:t>
      </w:r>
      <w:r>
        <w:rPr>
          <w:spacing w:val="40"/>
        </w:rPr>
        <w:t xml:space="preserve"> </w:t>
      </w:r>
      <w:r>
        <w:t>area,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effect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spatial</w:t>
      </w:r>
      <w:r>
        <w:rPr>
          <w:spacing w:val="40"/>
        </w:rPr>
        <w:t xml:space="preserve"> </w:t>
      </w:r>
      <w:r>
        <w:t>augmentation,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role of modelling (logit ensemble and histogram-based gradient-boosted classifiers)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without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spatial</w:t>
      </w:r>
      <w:r>
        <w:rPr>
          <w:spacing w:val="40"/>
        </w:rPr>
        <w:t xml:space="preserve"> </w:t>
      </w:r>
      <w:r>
        <w:t>context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outputs</w:t>
      </w:r>
      <w:r>
        <w:rPr>
          <w:spacing w:val="40"/>
        </w:rPr>
        <w:t xml:space="preserve"> </w:t>
      </w:r>
      <w:r>
        <w:t>of</w:t>
      </w:r>
      <w:r>
        <w:rPr>
          <w:spacing w:val="80"/>
        </w:rPr>
        <w:t xml:space="preserve"> </w:t>
      </w:r>
      <w:r>
        <w:t>the neural network-generated vector of probabilities while trying to predict spatial signatures, a classification of primarily urban landscape based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form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function.</w:t>
      </w:r>
      <w:r>
        <w:rPr>
          <w:spacing w:val="40"/>
        </w:rPr>
        <w:t xml:space="preserve">  </w:t>
      </w:r>
      <w:r>
        <w:t>The</w:t>
      </w:r>
      <w:r>
        <w:rPr>
          <w:spacing w:val="40"/>
        </w:rPr>
        <w:t xml:space="preserve"> </w:t>
      </w:r>
      <w:r>
        <w:t>results</w:t>
      </w:r>
      <w:r>
        <w:rPr>
          <w:spacing w:val="40"/>
        </w:rPr>
        <w:t xml:space="preserve"> </w:t>
      </w:r>
      <w:r>
        <w:t>suggest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certain</w:t>
      </w:r>
      <w:r>
        <w:rPr>
          <w:spacing w:val="40"/>
        </w:rPr>
        <w:t xml:space="preserve"> </w:t>
      </w:r>
      <w:r>
        <w:t>ways</w:t>
      </w:r>
      <w:r>
        <w:rPr>
          <w:spacing w:val="40"/>
        </w:rPr>
        <w:t xml:space="preserve"> </w:t>
      </w:r>
      <w:r>
        <w:t>of embedding spatial information, especially in the modelling step, consistently significantly improve the prediction accuracy and shall be considered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top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standard</w:t>
      </w:r>
      <w:r>
        <w:rPr>
          <w:spacing w:val="40"/>
        </w:rPr>
        <w:t xml:space="preserve"> </w:t>
      </w:r>
      <w:r>
        <w:t>CNNs.</w:t>
      </w:r>
    </w:p>
    <w:p w14:paraId="23A6943E" w14:textId="77777777" w:rsidR="00E37508" w:rsidRDefault="00E37508">
      <w:pPr>
        <w:pStyle w:val="BodyText"/>
        <w:spacing w:before="138"/>
      </w:pPr>
    </w:p>
    <w:p w14:paraId="027CD0D1" w14:textId="48F2D1A0" w:rsidR="00981BC6" w:rsidRPr="00981BC6" w:rsidRDefault="00000000" w:rsidP="00CA5197">
      <w:pPr>
        <w:pStyle w:val="BodyText"/>
        <w:ind w:left="117"/>
        <w:rPr>
          <w:rFonts w:ascii="Palatino Linotype"/>
          <w:b/>
          <w:i/>
        </w:rPr>
      </w:pPr>
      <w:r>
        <w:t>Key</w:t>
      </w:r>
      <w:r>
        <w:rPr>
          <w:spacing w:val="24"/>
        </w:rPr>
        <w:t xml:space="preserve"> </w:t>
      </w:r>
      <w:r>
        <w:t>words:</w:t>
      </w:r>
      <w:r>
        <w:rPr>
          <w:spacing w:val="79"/>
          <w:w w:val="150"/>
        </w:rPr>
        <w:t xml:space="preserve"> </w:t>
      </w:r>
      <w:r>
        <w:t>spatial</w:t>
      </w:r>
      <w:r>
        <w:rPr>
          <w:spacing w:val="25"/>
        </w:rPr>
        <w:t xml:space="preserve"> </w:t>
      </w:r>
      <w:r>
        <w:t>signatures,</w:t>
      </w:r>
      <w:r>
        <w:rPr>
          <w:spacing w:val="25"/>
        </w:rPr>
        <w:t xml:space="preserve"> </w:t>
      </w:r>
      <w:r>
        <w:t>classification,</w:t>
      </w:r>
      <w:r>
        <w:rPr>
          <w:spacing w:val="24"/>
        </w:rPr>
        <w:t xml:space="preserve"> </w:t>
      </w:r>
      <w:r>
        <w:t>remote</w:t>
      </w:r>
      <w:r>
        <w:rPr>
          <w:spacing w:val="25"/>
        </w:rPr>
        <w:t xml:space="preserve"> </w:t>
      </w:r>
      <w:r>
        <w:t>sensing,</w:t>
      </w:r>
      <w:r>
        <w:rPr>
          <w:spacing w:val="25"/>
        </w:rPr>
        <w:t xml:space="preserve"> </w:t>
      </w:r>
      <w:r>
        <w:t>artificial</w:t>
      </w:r>
      <w:r>
        <w:rPr>
          <w:spacing w:val="25"/>
        </w:rPr>
        <w:t xml:space="preserve"> </w:t>
      </w:r>
      <w:r>
        <w:t>intelligence,</w:t>
      </w:r>
      <w:r>
        <w:rPr>
          <w:spacing w:val="24"/>
        </w:rPr>
        <w:t xml:space="preserve"> </w:t>
      </w:r>
      <w:r>
        <w:t>open</w:t>
      </w:r>
      <w:r>
        <w:rPr>
          <w:spacing w:val="25"/>
        </w:rPr>
        <w:t xml:space="preserve"> </w:t>
      </w:r>
      <w:r>
        <w:rPr>
          <w:spacing w:val="-4"/>
        </w:rPr>
        <w:t>dat</w:t>
      </w:r>
      <w:r w:rsidR="00CA5197">
        <w:rPr>
          <w:spacing w:val="-4"/>
        </w:rPr>
        <w:t>a</w:t>
      </w:r>
      <w:bookmarkStart w:id="0" w:name="1_Introduction"/>
      <w:bookmarkEnd w:id="0"/>
    </w:p>
    <w:sectPr w:rsidR="00981BC6" w:rsidRPr="00981BC6" w:rsidSect="00CA5197">
      <w:footerReference w:type="default" r:id="rId7"/>
      <w:pgSz w:w="12240" w:h="15840"/>
      <w:pgMar w:top="1040" w:right="680" w:bottom="760" w:left="1300" w:header="0" w:footer="56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6308B" w14:textId="77777777" w:rsidR="004C1BB5" w:rsidRDefault="004C1BB5">
      <w:r>
        <w:separator/>
      </w:r>
    </w:p>
  </w:endnote>
  <w:endnote w:type="continuationSeparator" w:id="0">
    <w:p w14:paraId="7850578C" w14:textId="77777777" w:rsidR="004C1BB5" w:rsidRDefault="004C1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79988" w14:textId="77777777" w:rsidR="00E3750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407232" behindDoc="1" locked="0" layoutInCell="1" allowOverlap="1" wp14:anchorId="7C6CDE2C" wp14:editId="7794459A">
              <wp:simplePos x="0" y="0"/>
              <wp:positionH relativeFrom="page">
                <wp:posOffset>3780625</wp:posOffset>
              </wp:positionH>
              <wp:positionV relativeFrom="page">
                <wp:posOffset>9560226</wp:posOffset>
              </wp:positionV>
              <wp:extent cx="227965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96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9C63394" w14:textId="77777777" w:rsidR="00E37508" w:rsidRDefault="00000000">
                          <w:pPr>
                            <w:pStyle w:val="BodyText"/>
                            <w:spacing w:before="16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ve="http://schemas.openxmlformats.org/markup-compatibility/2006" xmlns:a="http://schemas.openxmlformats.org/drawingml/2006/main" xmlns:pic="http://schemas.openxmlformats.org/drawingml/2006/picture"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7.687012pt;margin-top:752.773743pt;width:17.95pt;height:15.3pt;mso-position-horizontal-relative:page;mso-position-vertical-relative:page;z-index:-1790924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16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4704E" w14:textId="77777777" w:rsidR="004C1BB5" w:rsidRDefault="004C1BB5">
      <w:r>
        <w:separator/>
      </w:r>
    </w:p>
  </w:footnote>
  <w:footnote w:type="continuationSeparator" w:id="0">
    <w:p w14:paraId="55A9046B" w14:textId="77777777" w:rsidR="004C1BB5" w:rsidRDefault="004C1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B5C58"/>
    <w:multiLevelType w:val="hybridMultilevel"/>
    <w:tmpl w:val="B79A42EE"/>
    <w:lvl w:ilvl="0" w:tplc="18A27862">
      <w:start w:val="2"/>
      <w:numFmt w:val="decimal"/>
      <w:lvlText w:val="%1."/>
      <w:lvlJc w:val="left"/>
      <w:pPr>
        <w:ind w:left="117" w:hanging="380"/>
        <w:jc w:val="left"/>
      </w:pPr>
      <w:rPr>
        <w:rFonts w:hint="default"/>
        <w:spacing w:val="0"/>
        <w:w w:val="89"/>
        <w:lang w:val="en-US" w:eastAsia="en-US" w:bidi="ar-SA"/>
      </w:rPr>
    </w:lvl>
    <w:lvl w:ilvl="1" w:tplc="BC14F5E6">
      <w:numFmt w:val="bullet"/>
      <w:lvlText w:val="•"/>
      <w:lvlJc w:val="left"/>
      <w:pPr>
        <w:ind w:left="1134" w:hanging="380"/>
      </w:pPr>
      <w:rPr>
        <w:rFonts w:hint="default"/>
        <w:lang w:val="en-US" w:eastAsia="en-US" w:bidi="ar-SA"/>
      </w:rPr>
    </w:lvl>
    <w:lvl w:ilvl="2" w:tplc="067AEB06">
      <w:numFmt w:val="bullet"/>
      <w:lvlText w:val="•"/>
      <w:lvlJc w:val="left"/>
      <w:pPr>
        <w:ind w:left="2148" w:hanging="380"/>
      </w:pPr>
      <w:rPr>
        <w:rFonts w:hint="default"/>
        <w:lang w:val="en-US" w:eastAsia="en-US" w:bidi="ar-SA"/>
      </w:rPr>
    </w:lvl>
    <w:lvl w:ilvl="3" w:tplc="F1888868">
      <w:numFmt w:val="bullet"/>
      <w:lvlText w:val="•"/>
      <w:lvlJc w:val="left"/>
      <w:pPr>
        <w:ind w:left="3162" w:hanging="380"/>
      </w:pPr>
      <w:rPr>
        <w:rFonts w:hint="default"/>
        <w:lang w:val="en-US" w:eastAsia="en-US" w:bidi="ar-SA"/>
      </w:rPr>
    </w:lvl>
    <w:lvl w:ilvl="4" w:tplc="8D407D4E">
      <w:numFmt w:val="bullet"/>
      <w:lvlText w:val="•"/>
      <w:lvlJc w:val="left"/>
      <w:pPr>
        <w:ind w:left="4176" w:hanging="380"/>
      </w:pPr>
      <w:rPr>
        <w:rFonts w:hint="default"/>
        <w:lang w:val="en-US" w:eastAsia="en-US" w:bidi="ar-SA"/>
      </w:rPr>
    </w:lvl>
    <w:lvl w:ilvl="5" w:tplc="9E2EDDC4">
      <w:numFmt w:val="bullet"/>
      <w:lvlText w:val="•"/>
      <w:lvlJc w:val="left"/>
      <w:pPr>
        <w:ind w:left="5190" w:hanging="380"/>
      </w:pPr>
      <w:rPr>
        <w:rFonts w:hint="default"/>
        <w:lang w:val="en-US" w:eastAsia="en-US" w:bidi="ar-SA"/>
      </w:rPr>
    </w:lvl>
    <w:lvl w:ilvl="6" w:tplc="61DEFBB6">
      <w:numFmt w:val="bullet"/>
      <w:lvlText w:val="•"/>
      <w:lvlJc w:val="left"/>
      <w:pPr>
        <w:ind w:left="6204" w:hanging="380"/>
      </w:pPr>
      <w:rPr>
        <w:rFonts w:hint="default"/>
        <w:lang w:val="en-US" w:eastAsia="en-US" w:bidi="ar-SA"/>
      </w:rPr>
    </w:lvl>
    <w:lvl w:ilvl="7" w:tplc="23E8C1D8">
      <w:numFmt w:val="bullet"/>
      <w:lvlText w:val="•"/>
      <w:lvlJc w:val="left"/>
      <w:pPr>
        <w:ind w:left="7218" w:hanging="380"/>
      </w:pPr>
      <w:rPr>
        <w:rFonts w:hint="default"/>
        <w:lang w:val="en-US" w:eastAsia="en-US" w:bidi="ar-SA"/>
      </w:rPr>
    </w:lvl>
    <w:lvl w:ilvl="8" w:tplc="202E03E2">
      <w:numFmt w:val="bullet"/>
      <w:lvlText w:val="•"/>
      <w:lvlJc w:val="left"/>
      <w:pPr>
        <w:ind w:left="8232" w:hanging="380"/>
      </w:pPr>
      <w:rPr>
        <w:rFonts w:hint="default"/>
        <w:lang w:val="en-US" w:eastAsia="en-US" w:bidi="ar-SA"/>
      </w:rPr>
    </w:lvl>
  </w:abstractNum>
  <w:abstractNum w:abstractNumId="1" w15:restartNumberingAfterBreak="0">
    <w:nsid w:val="6F5E4499"/>
    <w:multiLevelType w:val="hybridMultilevel"/>
    <w:tmpl w:val="E354A116"/>
    <w:lvl w:ilvl="0" w:tplc="30CA1698">
      <w:start w:val="1"/>
      <w:numFmt w:val="upperLetter"/>
      <w:lvlText w:val="%1."/>
      <w:lvlJc w:val="left"/>
      <w:pPr>
        <w:ind w:left="438" w:hanging="322"/>
        <w:jc w:val="left"/>
      </w:pPr>
      <w:rPr>
        <w:rFonts w:ascii="Palatino Linotype" w:eastAsia="Palatino Linotype" w:hAnsi="Palatino Linotype" w:cs="Palatino Linotype" w:hint="default"/>
        <w:b/>
        <w:bCs/>
        <w:i/>
        <w:iCs/>
        <w:spacing w:val="0"/>
        <w:w w:val="99"/>
        <w:sz w:val="22"/>
        <w:szCs w:val="22"/>
        <w:lang w:val="en-US" w:eastAsia="en-US" w:bidi="ar-SA"/>
      </w:rPr>
    </w:lvl>
    <w:lvl w:ilvl="1" w:tplc="2858FC18">
      <w:start w:val="1"/>
      <w:numFmt w:val="decimal"/>
      <w:lvlText w:val="%2."/>
      <w:lvlJc w:val="left"/>
      <w:pPr>
        <w:ind w:left="662" w:hanging="273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89"/>
        <w:sz w:val="22"/>
        <w:szCs w:val="22"/>
        <w:lang w:val="en-US" w:eastAsia="en-US" w:bidi="ar-SA"/>
      </w:rPr>
    </w:lvl>
    <w:lvl w:ilvl="2" w:tplc="B1FED5C0">
      <w:numFmt w:val="bullet"/>
      <w:lvlText w:val="•"/>
      <w:lvlJc w:val="left"/>
      <w:pPr>
        <w:ind w:left="1726" w:hanging="273"/>
      </w:pPr>
      <w:rPr>
        <w:rFonts w:hint="default"/>
        <w:lang w:val="en-US" w:eastAsia="en-US" w:bidi="ar-SA"/>
      </w:rPr>
    </w:lvl>
    <w:lvl w:ilvl="3" w:tplc="A6D240DE">
      <w:numFmt w:val="bullet"/>
      <w:lvlText w:val="•"/>
      <w:lvlJc w:val="left"/>
      <w:pPr>
        <w:ind w:left="2793" w:hanging="273"/>
      </w:pPr>
      <w:rPr>
        <w:rFonts w:hint="default"/>
        <w:lang w:val="en-US" w:eastAsia="en-US" w:bidi="ar-SA"/>
      </w:rPr>
    </w:lvl>
    <w:lvl w:ilvl="4" w:tplc="057482D0">
      <w:numFmt w:val="bullet"/>
      <w:lvlText w:val="•"/>
      <w:lvlJc w:val="left"/>
      <w:pPr>
        <w:ind w:left="3860" w:hanging="273"/>
      </w:pPr>
      <w:rPr>
        <w:rFonts w:hint="default"/>
        <w:lang w:val="en-US" w:eastAsia="en-US" w:bidi="ar-SA"/>
      </w:rPr>
    </w:lvl>
    <w:lvl w:ilvl="5" w:tplc="0A8CF464">
      <w:numFmt w:val="bullet"/>
      <w:lvlText w:val="•"/>
      <w:lvlJc w:val="left"/>
      <w:pPr>
        <w:ind w:left="4926" w:hanging="273"/>
      </w:pPr>
      <w:rPr>
        <w:rFonts w:hint="default"/>
        <w:lang w:val="en-US" w:eastAsia="en-US" w:bidi="ar-SA"/>
      </w:rPr>
    </w:lvl>
    <w:lvl w:ilvl="6" w:tplc="2500B566">
      <w:numFmt w:val="bullet"/>
      <w:lvlText w:val="•"/>
      <w:lvlJc w:val="left"/>
      <w:pPr>
        <w:ind w:left="5993" w:hanging="273"/>
      </w:pPr>
      <w:rPr>
        <w:rFonts w:hint="default"/>
        <w:lang w:val="en-US" w:eastAsia="en-US" w:bidi="ar-SA"/>
      </w:rPr>
    </w:lvl>
    <w:lvl w:ilvl="7" w:tplc="898AED8C">
      <w:numFmt w:val="bullet"/>
      <w:lvlText w:val="•"/>
      <w:lvlJc w:val="left"/>
      <w:pPr>
        <w:ind w:left="7060" w:hanging="273"/>
      </w:pPr>
      <w:rPr>
        <w:rFonts w:hint="default"/>
        <w:lang w:val="en-US" w:eastAsia="en-US" w:bidi="ar-SA"/>
      </w:rPr>
    </w:lvl>
    <w:lvl w:ilvl="8" w:tplc="DDCA3284">
      <w:numFmt w:val="bullet"/>
      <w:lvlText w:val="•"/>
      <w:lvlJc w:val="left"/>
      <w:pPr>
        <w:ind w:left="8126" w:hanging="273"/>
      </w:pPr>
      <w:rPr>
        <w:rFonts w:hint="default"/>
        <w:lang w:val="en-US" w:eastAsia="en-US" w:bidi="ar-SA"/>
      </w:rPr>
    </w:lvl>
  </w:abstractNum>
  <w:abstractNum w:abstractNumId="2" w15:restartNumberingAfterBreak="0">
    <w:nsid w:val="7745565D"/>
    <w:multiLevelType w:val="multilevel"/>
    <w:tmpl w:val="7CA66FFA"/>
    <w:lvl w:ilvl="0">
      <w:start w:val="1"/>
      <w:numFmt w:val="decimal"/>
      <w:lvlText w:val="%1."/>
      <w:lvlJc w:val="left"/>
      <w:pPr>
        <w:ind w:left="416" w:hanging="299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98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99" w:hanging="382"/>
        <w:jc w:val="left"/>
      </w:pPr>
      <w:rPr>
        <w:rFonts w:ascii="Calibri" w:eastAsia="Calibri" w:hAnsi="Calibri" w:cs="Calibri" w:hint="default"/>
        <w:b/>
        <w:bCs/>
        <w:i/>
        <w:iCs/>
        <w:spacing w:val="0"/>
        <w:w w:val="97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662" w:hanging="546"/>
        <w:jc w:val="left"/>
      </w:pPr>
      <w:rPr>
        <w:rFonts w:ascii="Calibri" w:eastAsia="Calibri" w:hAnsi="Calibri" w:cs="Calibri" w:hint="default"/>
        <w:b w:val="0"/>
        <w:bCs w:val="0"/>
        <w:i/>
        <w:iCs/>
        <w:spacing w:val="-1"/>
        <w:w w:val="97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1860" w:hanging="54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60" w:hanging="54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60" w:hanging="54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60" w:hanging="54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60" w:hanging="54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60" w:hanging="546"/>
      </w:pPr>
      <w:rPr>
        <w:rFonts w:hint="default"/>
        <w:lang w:val="en-US" w:eastAsia="en-US" w:bidi="ar-SA"/>
      </w:rPr>
    </w:lvl>
  </w:abstractNum>
  <w:num w:numId="1" w16cid:durableId="880166175">
    <w:abstractNumId w:val="1"/>
  </w:num>
  <w:num w:numId="2" w16cid:durableId="2098552761">
    <w:abstractNumId w:val="0"/>
  </w:num>
  <w:num w:numId="3" w16cid:durableId="2074499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7508"/>
    <w:rsid w:val="004C1BB5"/>
    <w:rsid w:val="00946968"/>
    <w:rsid w:val="00981BC6"/>
    <w:rsid w:val="00C04981"/>
    <w:rsid w:val="00CA5197"/>
    <w:rsid w:val="00E37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06B19"/>
  <w15:docId w15:val="{2CE3C821-8752-CE43-A18A-7B26FEA4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415" w:hanging="298"/>
      <w:outlineLvl w:val="0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17"/>
      <w:outlineLvl w:val="1"/>
    </w:pPr>
    <w:rPr>
      <w:rFonts w:ascii="Palatino Linotype" w:eastAsia="Palatino Linotype" w:hAnsi="Palatino Linotype" w:cs="Palatino Linotype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22"/>
      <w:ind w:left="3707" w:right="729" w:hanging="3575"/>
    </w:pPr>
    <w:rPr>
      <w:rFonts w:ascii="Palatino Linotype" w:eastAsia="Palatino Linotype" w:hAnsi="Palatino Linotype" w:cs="Palatino Linotype"/>
      <w:b/>
      <w:bCs/>
      <w:i/>
      <w:i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660" w:hanging="543"/>
    </w:pPr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1352</Characters>
  <Application>Microsoft Office Word</Application>
  <DocSecurity>0</DocSecurity>
  <Lines>11</Lines>
  <Paragraphs>3</Paragraphs>
  <ScaleCrop>false</ScaleCrop>
  <Company>University of Liverpool</Company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Fleischmann Martin</cp:lastModifiedBy>
  <cp:revision>3</cp:revision>
  <dcterms:created xsi:type="dcterms:W3CDTF">2024-05-15T12:25:00Z</dcterms:created>
  <dcterms:modified xsi:type="dcterms:W3CDTF">2024-05-15T12:28:00Z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2024-05-15T00:00:00Z</vt:filetime>
  </property>
  <property fmtid="{D5CDD505-2E9C-101B-9397-08002B2CF9AE}" pid="3" name="Creator">
    <vt:lpwstr>LaTeX</vt:lpwstr>
  </property>
  <property fmtid="{D5CDD505-2E9C-101B-9397-08002B2CF9AE}" pid="4" name="LastSaved">
    <vt:filetime>2024-05-15T00:00:00Z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pdfLaTeX</vt:lpwstr>
  </property>
</Properties>
</file>