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B580" w14:textId="77777777" w:rsidR="00B91793" w:rsidRDefault="00B91793" w:rsidP="00B91793">
      <w:r>
        <w:t>- (Urban) form and function can be decoded from openly available satellite imagery.</w:t>
      </w:r>
    </w:p>
    <w:p w14:paraId="6860F219" w14:textId="77777777" w:rsidR="00B91793" w:rsidRDefault="00B91793" w:rsidP="00B91793">
      <w:r>
        <w:t xml:space="preserve">- Spatially explicit </w:t>
      </w:r>
      <w:proofErr w:type="spellStart"/>
      <w:r>
        <w:t>modeling</w:t>
      </w:r>
      <w:proofErr w:type="spellEnd"/>
      <w:r>
        <w:t xml:space="preserve"> improves the results of conventional deep learning.</w:t>
      </w:r>
    </w:p>
    <w:p w14:paraId="62448ADD" w14:textId="6A3499FF" w:rsidR="00855E2B" w:rsidRDefault="00B91793" w:rsidP="00B91793">
      <w:r>
        <w:t>- It is possible to relax dependency on static data sources on form and function.</w:t>
      </w:r>
    </w:p>
    <w:sectPr w:rsidR="0085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93"/>
    <w:rsid w:val="00855E2B"/>
    <w:rsid w:val="00B9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61064"/>
  <w15:chartTrackingRefBased/>
  <w15:docId w15:val="{1D534C06-5C5A-5949-BCBA-8EB8DB0B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University of Liverpool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Fleischmann, Martin</dc:creator>
  <cp:keywords/>
  <dc:description/>
  <cp:lastModifiedBy>Fleischmann, Martin</cp:lastModifiedBy>
  <cp:revision>1</cp:revision>
  <dcterms:created xsi:type="dcterms:W3CDTF">2023-09-29T11:43:00Z</dcterms:created>
  <dcterms:modified xsi:type="dcterms:W3CDTF">2023-09-29T11:43:00Z</dcterms:modified>
</cp:coreProperties>
</file>