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Egy könyvet több hallgató is használhat is használhat és a hallgatóknak a neve és a neptunkódja alapján vannak azonosítva. Egy hallgató több könyvet is használhat. Egy-egy könyv egy könyvtárhoz tartoznak és a könyveket a címük é az ISBN számuk alapján azonosítanak. A könyvtárakat a könyvtár kódja és a könyvtár neve alapján azonosítanak be. Egy könyvnek több szerz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ője is lehet a szerzőket pedig a szerző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ódja, neve és e-mail címe alapján lehet azonosítani és egy szerz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őnek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öbb e-mail címe is lehet. Egy-egy szerz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őnek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öbb könyve is lehet. Egy egyetemen több könyvtár is lehet az egyetemeket az azonosítójuk és címük alapján lehet be azonosítani.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T6PXGV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