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50"/>
          <w:szCs w:val="50"/>
          <w:u w:val="single"/>
          <w:rtl w:val="0"/>
        </w:rPr>
        <w:t xml:space="preserve">SVM classification using k-times Markov sampling</w:t>
      </w: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Sanket Mundra(IIT2018189), Raunak Rathour(IIT2018196), Prateek Mishra(IIT2018199)</w:t>
      </w:r>
      <w:r w:rsidDel="00000000" w:rsidR="00000000" w:rsidRPr="00000000">
        <w:rPr>
          <w:rtl w:val="0"/>
        </w:rPr>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Semester VI, Department of IT, Indian Institute of Information Technology, Allahabad, India.</w:t>
      </w:r>
      <w:r w:rsidDel="00000000" w:rsidR="00000000" w:rsidRPr="00000000">
        <w:rPr>
          <w:rtl w:val="0"/>
        </w:rPr>
      </w:r>
    </w:p>
    <w:p w:rsidR="00000000" w:rsidDel="00000000" w:rsidP="00000000" w:rsidRDefault="00000000" w:rsidRPr="00000000" w14:paraId="00000004">
      <w:pPr>
        <w:spacing w:after="160" w:lineRule="auto"/>
        <w:jc w:val="both"/>
        <w:rPr>
          <w:rFonts w:ascii="Times New Roman" w:cs="Times New Roman" w:eastAsia="Times New Roman" w:hAnsi="Times New Roman"/>
          <w:b w:val="1"/>
          <w:i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pacing w:after="1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 Support vector machines (SVM) have been widely used for practical classification tasks . Training complexity of SVM depends on the number of training samples and therefore it increases with large datasets.  This paper focuses on the approach in [1], where classification with SVM has been improved based on Markov samplingThe  results show that the provided classification approach is better than the SVMC in misclassification rates, training computational time.</w:t>
      </w:r>
    </w:p>
    <w:p w:rsidR="00000000" w:rsidDel="00000000" w:rsidP="00000000" w:rsidRDefault="00000000" w:rsidRPr="00000000" w14:paraId="00000006">
      <w:pPr>
        <w:numPr>
          <w:ilvl w:val="0"/>
          <w:numId w:val="3"/>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 recognition applications is a wide domain for SVM based classification algorithms [2]. SVM works well with samples which follow independent and identical distribution but this is not the case with applications which follow a time dependent pattern such as market prediction, speech recognition, which are dependent in nature [3]. In  [4] and [5], the authors studied the generalization ability of SVMC with uniformly ergodic Markov chain (u.e.M.c.) samples while optimizing the learning rate of Gaussian kernels SVM. This model of SVMC with Markov sampling still has longer total time than the general SVM classifier model. To reduce this time, SVMC algorithm which is based on k-times Markov sampling is introduced in [1] and presents the numerical studies on its learning performance on well known data sets. In [6] the researchers compare the classic SVMC model with sampling and k-times sampling. The k-times sampling method has smaller misclassification rates;reduced training and sampling time and is sparse. </w:t>
      </w:r>
    </w:p>
    <w:p w:rsidR="00000000" w:rsidDel="00000000" w:rsidP="00000000" w:rsidRDefault="00000000" w:rsidRPr="00000000" w14:paraId="00000009">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DESCRIPTION</w:t>
      </w:r>
    </w:p>
    <w:p w:rsidR="00000000" w:rsidDel="00000000" w:rsidP="00000000" w:rsidRDefault="00000000" w:rsidRPr="00000000" w14:paraId="0000000D">
      <w:pPr>
        <w:widowControl w:val="0"/>
        <w:spacing w:line="240" w:lineRule="auto"/>
        <w:ind w:left="720" w:firstLine="0"/>
        <w:jc w:val="both"/>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Input: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N, k, q, n</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0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sign(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N samples S</w:t>
      </w:r>
      <w:r w:rsidDel="00000000" w:rsidR="00000000" w:rsidRPr="00000000">
        <w:rPr>
          <w:rFonts w:ascii="Times New Roman" w:cs="Times New Roman" w:eastAsia="Times New Roman" w:hAnsi="Times New Roman"/>
          <w:sz w:val="24"/>
          <w:szCs w:val="24"/>
          <w:vertAlign w:val="subscript"/>
          <w:rtl w:val="0"/>
        </w:rPr>
        <w:t xml:space="preserve">iid</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j=1</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Train S</w:t>
      </w:r>
      <w:r w:rsidDel="00000000" w:rsidR="00000000" w:rsidRPr="00000000">
        <w:rPr>
          <w:rFonts w:ascii="Times New Roman" w:cs="Times New Roman" w:eastAsia="Times New Roman" w:hAnsi="Times New Roman"/>
          <w:sz w:val="24"/>
          <w:szCs w:val="24"/>
          <w:vertAlign w:val="subscript"/>
          <w:rtl w:val="0"/>
        </w:rPr>
        <w:t xml:space="preserve">iid</w:t>
      </w:r>
      <w:r w:rsidDel="00000000" w:rsidR="00000000" w:rsidRPr="00000000">
        <w:rPr>
          <w:rFonts w:ascii="Times New Roman" w:cs="Times New Roman" w:eastAsia="Times New Roman" w:hAnsi="Times New Roman"/>
          <w:sz w:val="24"/>
          <w:szCs w:val="24"/>
          <w:rtl w:val="0"/>
        </w:rPr>
        <w:t xml:space="preserve"> by SVMC and obtain a preliminary</w:t>
      </w:r>
    </w:p>
    <w:p w:rsidR="00000000" w:rsidDel="00000000" w:rsidP="00000000" w:rsidRDefault="00000000" w:rsidRPr="00000000" w14:paraId="0000001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model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Let i = 0.</w:t>
      </w:r>
    </w:p>
    <w:p w:rsidR="00000000" w:rsidDel="00000000" w:rsidP="00000000" w:rsidRDefault="00000000" w:rsidRPr="00000000" w14:paraId="00000011">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0, t = 1.</w:t>
      </w:r>
    </w:p>
    <w:p w:rsidR="00000000" w:rsidDel="00000000" w:rsidP="00000000" w:rsidRDefault="00000000" w:rsidRPr="00000000" w14:paraId="00000012">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 sample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called it the current sample. Let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+1 if the label of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+1, or let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 </w:t>
      </w:r>
      <w:r w:rsidDel="00000000" w:rsidR="00000000" w:rsidRPr="00000000">
        <w:rPr>
          <w:rFonts w:ascii="Gungsuh" w:cs="Gungsuh" w:eastAsia="Gungsuh" w:hAnsi="Gungsuh"/>
          <w:sz w:val="24"/>
          <w:szCs w:val="24"/>
          <w:rtl w:val="0"/>
        </w:rPr>
        <w:t xml:space="preserve">is −1.</w:t>
      </w:r>
    </w:p>
    <w:p w:rsidR="00000000" w:rsidDel="00000000" w:rsidP="00000000" w:rsidRDefault="00000000" w:rsidRPr="00000000" w14:paraId="00000013">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randomly another sample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from S</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Cardo" w:cs="Cardo" w:eastAsia="Cardo" w:hAnsi="Cardo"/>
          <w:sz w:val="24"/>
          <w:szCs w:val="24"/>
          <w:rtl w:val="0"/>
        </w:rPr>
        <w:t xml:space="preserve"> , called it the candidate sample, and calculate the ratio α, α = e−(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Gungsuh" w:cs="Gungsuh" w:eastAsia="Gungsuh" w:hAnsi="Gungsuh"/>
          <w:sz w:val="24"/>
          <w:szCs w:val="24"/>
          <w:rtl w:val="0"/>
        </w:rPr>
        <w:t xml:space="preserve">)/e−(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,z</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If α ≥ 1,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α1 = e</w:t>
      </w:r>
      <w:r w:rsidDel="00000000" w:rsidR="00000000" w:rsidRPr="00000000">
        <w:rPr>
          <w:rFonts w:ascii="Gungsuh" w:cs="Gungsuh" w:eastAsia="Gungsuh" w:hAnsi="Gungsuh"/>
          <w:sz w:val="24"/>
          <w:szCs w:val="24"/>
          <w:vertAlign w:val="superscript"/>
          <w:rtl w:val="0"/>
        </w:rPr>
        <w:t xml:space="preserve">−y∗ fi</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Gungsuh" w:cs="Gungsuh" w:eastAsia="Gungsuh" w:hAnsi="Gungsuh"/>
          <w:sz w:val="24"/>
          <w:szCs w:val="24"/>
          <w:vertAlign w:val="superscript"/>
          <w:rtl w:val="0"/>
        </w:rPr>
        <w:t xml:space="preserve">−yt fi</w:t>
      </w:r>
      <w:r w:rsidDel="00000000" w:rsidR="00000000" w:rsidRPr="00000000">
        <w:rPr>
          <w:rFonts w:ascii="Times New Roman" w:cs="Times New Roman" w:eastAsia="Times New Roman" w:hAnsi="Times New Roman"/>
          <w:sz w:val="24"/>
          <w:szCs w:val="24"/>
          <w:rtl w:val="0"/>
        </w:rPr>
        <w:t xml:space="preserve">. If α = 1 and 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Gungsuh" w:cs="Gungsuh" w:eastAsia="Gungsuh" w:hAnsi="Gungsuh"/>
          <w:sz w:val="24"/>
          <w:szCs w:val="24"/>
          <w:rtl w:val="0"/>
        </w:rPr>
        <w:t xml:space="preserve"> = −1 or α &lt; 1,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 If there are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candidate samples can not be accepted continually, then set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qα and accept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α</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If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is not accepted, go to Step 4, else let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+ 1 if the label of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is +1 and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N/2, or let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+1 if the label of z</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Gungsuh" w:cs="Gungsuh" w:eastAsia="Gungsuh" w:hAnsi="Gungsuh"/>
          <w:sz w:val="24"/>
          <w:szCs w:val="24"/>
          <w:rtl w:val="0"/>
        </w:rPr>
        <w:t xml:space="preserve"> is −1 and 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N/2 (if the value α (or α1, α2) is bigger than 1, accept the candidate sample z</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with probability 1 ).</w:t>
      </w:r>
    </w:p>
    <w:p w:rsidR="00000000" w:rsidDel="00000000" w:rsidP="00000000" w:rsidRDefault="00000000" w:rsidRPr="00000000" w14:paraId="00000015">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w:t>
      </w: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Gungsuh" w:cs="Gungsuh" w:eastAsia="Gungsuh" w:hAnsi="Gungsuh"/>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 &lt; N, return to Step 4, else we obtain N Markov chain samples SMar. Let i = i + 1. Train S</w:t>
      </w:r>
      <w:r w:rsidDel="00000000" w:rsidR="00000000" w:rsidRPr="00000000">
        <w:rPr>
          <w:rFonts w:ascii="Times New Roman" w:cs="Times New Roman" w:eastAsia="Times New Roman" w:hAnsi="Times New Roman"/>
          <w:sz w:val="24"/>
          <w:szCs w:val="24"/>
          <w:vertAlign w:val="subscript"/>
          <w:rtl w:val="0"/>
        </w:rPr>
        <w:t xml:space="preserve">Mar</w:t>
      </w:r>
      <w:r w:rsidDel="00000000" w:rsidR="00000000" w:rsidRPr="00000000">
        <w:rPr>
          <w:rFonts w:ascii="Times New Roman" w:cs="Times New Roman" w:eastAsia="Times New Roman" w:hAnsi="Times New Roman"/>
          <w:sz w:val="24"/>
          <w:szCs w:val="24"/>
          <w:rtl w:val="0"/>
        </w:rPr>
        <w:t xml:space="preserve"> by SVMC and obtain a learning model f</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&lt; k, go to Step 2, else output sign( f</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OBSERVATIONS</w:t>
      </w:r>
      <w:r w:rsidDel="00000000" w:rsidR="00000000" w:rsidRPr="00000000">
        <w:rPr>
          <w:rtl w:val="0"/>
        </w:rPr>
      </w:r>
    </w:p>
    <w:p w:rsidR="00000000" w:rsidDel="00000000" w:rsidP="00000000" w:rsidRDefault="00000000" w:rsidRPr="00000000" w14:paraId="0000001A">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D">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hd w:fill="fffffe" w:val="clea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2"/>
        </w:numPr>
        <w:shd w:fill="fffffe" w:val="clea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0">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Zou, Bin &amp; Xu, Chen &amp; Lu, Yang &amp; Tang, Yuan &amp; Xu, Jie &amp; You, Xinge. (2017). k-Times Markov Sampling for SVMC. IEEE transactions on neural networks and learning systems. 29. 10.1109/TNNLS.2016.2609441. </w:t>
      </w:r>
      <w:r w:rsidDel="00000000" w:rsidR="00000000" w:rsidRPr="00000000">
        <w:rPr>
          <w:rtl w:val="0"/>
        </w:rPr>
      </w:r>
    </w:p>
    <w:p w:rsidR="00000000" w:rsidDel="00000000" w:rsidP="00000000" w:rsidRDefault="00000000" w:rsidRPr="00000000" w14:paraId="00000021">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V. Vapnik, Statistical Learning Theory. New York, NY, USA: Wiley, 1998.</w:t>
      </w:r>
    </w:p>
    <w:p w:rsidR="00000000" w:rsidDel="00000000" w:rsidP="00000000" w:rsidRDefault="00000000" w:rsidRPr="00000000" w14:paraId="00000023">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T. Steinwart, D. Hush, and C. Scovel, “Learning from dependent</w:t>
      </w:r>
    </w:p>
    <w:p w:rsidR="00000000" w:rsidDel="00000000" w:rsidP="00000000" w:rsidRDefault="00000000" w:rsidRPr="00000000" w14:paraId="00000025">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J. Multivariate Anal., vol. 100, no. 1, pp. 175–194,</w:t>
      </w:r>
    </w:p>
    <w:p w:rsidR="00000000" w:rsidDel="00000000" w:rsidP="00000000" w:rsidRDefault="00000000" w:rsidRPr="00000000" w14:paraId="00000026">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2009.</w:t>
      </w:r>
      <w:r w:rsidDel="00000000" w:rsidR="00000000" w:rsidRPr="00000000">
        <w:rPr>
          <w:rtl w:val="0"/>
        </w:rPr>
      </w:r>
    </w:p>
    <w:p w:rsidR="00000000" w:rsidDel="00000000" w:rsidP="00000000" w:rsidRDefault="00000000" w:rsidRPr="00000000" w14:paraId="00000027">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B. Zou, Z. Peng, and Z. B. Xu, “The learning performance of support</w:t>
      </w:r>
    </w:p>
    <w:p w:rsidR="00000000" w:rsidDel="00000000" w:rsidP="00000000" w:rsidRDefault="00000000" w:rsidRPr="00000000" w14:paraId="00000029">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machine classification based on Markov sampling,” Sci. China</w:t>
      </w:r>
    </w:p>
    <w:p w:rsidR="00000000" w:rsidDel="00000000" w:rsidP="00000000" w:rsidRDefault="00000000" w:rsidRPr="00000000" w14:paraId="0000002A">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Sci., vol. 56, no. 3, pp. 1–16, Mar. 2013.</w:t>
      </w:r>
    </w:p>
    <w:p w:rsidR="00000000" w:rsidDel="00000000" w:rsidP="00000000" w:rsidRDefault="00000000" w:rsidRPr="00000000" w14:paraId="0000002B">
      <w:pPr>
        <w:shd w:fill="fffffe"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J. Xu, Y. Y. Tang, B. Zou, Z. B. Xu, L. Q. Li, and Y. Lu, “Generalization</w:t>
      </w:r>
    </w:p>
    <w:p w:rsidR="00000000" w:rsidDel="00000000" w:rsidP="00000000" w:rsidRDefault="00000000" w:rsidRPr="00000000" w14:paraId="0000002D">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of Gaussian kernels SVMC based on Markov sampling,”</w:t>
      </w:r>
    </w:p>
    <w:p w:rsidR="00000000" w:rsidDel="00000000" w:rsidP="00000000" w:rsidRDefault="00000000" w:rsidRPr="00000000" w14:paraId="0000002E">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 vol. 53, pp. 40–51, May 2014.</w:t>
      </w:r>
      <w:r w:rsidDel="00000000" w:rsidR="00000000" w:rsidRPr="00000000">
        <w:rPr>
          <w:rtl w:val="0"/>
        </w:rPr>
      </w:r>
    </w:p>
    <w:p w:rsidR="00000000" w:rsidDel="00000000" w:rsidP="00000000" w:rsidRDefault="00000000" w:rsidRPr="00000000" w14:paraId="0000002F">
      <w:pPr>
        <w:shd w:fill="fffffe"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J. Xu et al., “The generalization ability of SVM classification based on</w:t>
      </w:r>
    </w:p>
    <w:p w:rsidR="00000000" w:rsidDel="00000000" w:rsidP="00000000" w:rsidRDefault="00000000" w:rsidRPr="00000000" w14:paraId="00000031">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Markov sampling,” IEEE Trans. Cybern., vol. 45, no. 6, pp. 1169–1179,</w:t>
      </w:r>
    </w:p>
    <w:p w:rsidR="00000000" w:rsidDel="00000000" w:rsidP="00000000" w:rsidRDefault="00000000" w:rsidRPr="00000000" w14:paraId="00000032">
      <w:pPr>
        <w:shd w:fill="fffffe"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2015.</w:t>
      </w:r>
      <w:r w:rsidDel="00000000" w:rsidR="00000000" w:rsidRPr="00000000">
        <w:rPr>
          <w:rtl w:val="0"/>
        </w:rPr>
      </w:r>
    </w:p>
    <w:sectPr>
      <w:type w:val="continuous"/>
      <w:pgSz w:h="15840" w:w="12240"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