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F4E79"/>
          <w:sz w:val="34"/>
        </w:rPr>
        <w:t>Fiche 28e: La protection sociale</w:t>
      </w:r>
    </w:p>
    <w:p/>
    <w:p>
      <w:pPr>
        <w:pStyle w:val="Heading2"/>
      </w:pPr>
      <w:r>
        <w:rPr>
          <w:b/>
          <w:color w:val="2F5496"/>
          <w:sz w:val="24"/>
        </w:rPr>
        <w:t>A- L'ASSURANCE MALADIE (EN CAS DE MALADIE NON PROFESSIONNELLE)</w:t>
      </w:r>
    </w:p>
    <w:p>
      <w:pPr>
        <w:pStyle w:val="Heading2"/>
      </w:pPr>
      <w:r>
        <w:rPr>
          <w:b/>
          <w:color w:val="2F5496"/>
          <w:sz w:val="24"/>
        </w:rPr>
        <w:t>A à LES PRESTATIONS EN ESPÈCES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Conditions de perception</w:t>
      </w:r>
    </w:p>
    <w:p>
      <w:r>
        <w:rPr>
          <w:b w:val="0"/>
          <w:color w:val="000000"/>
          <w:sz w:val="22"/>
        </w:rPr>
        <w:t>L'assure uniquement peut bénéficier des indemnités journalières aux conditions suivantes :</w:t>
      </w:r>
    </w:p>
    <w:p>
      <w:pPr>
        <w:pStyle w:val="ListBullet"/>
      </w:pPr>
      <w:r>
        <w:rPr>
          <w:b w:val="0"/>
          <w:color w:val="000000"/>
          <w:sz w:val="22"/>
        </w:rPr>
        <w:t>soit l'arrêt de travail est au plus égal à six mois, dans ce cas, l'assure doit justifier d'au moins 150 heures de travail</w:t>
      </w:r>
    </w:p>
    <w:p>
      <w:r>
        <w:rPr>
          <w:b w:val="0"/>
          <w:color w:val="000000"/>
          <w:sz w:val="22"/>
        </w:rPr>
        <w:t>au cours des trois mois civils ou des 90 jours précédant l'arrêt, soit avoir cotisé sur un salaire au moins égal à 1 015 fois</w:t>
      </w:r>
    </w:p>
    <w:p>
      <w:r>
        <w:rPr>
          <w:b w:val="0"/>
          <w:color w:val="000000"/>
          <w:sz w:val="22"/>
        </w:rPr>
        <w:t>le montant du SMIC horaire au cours des six mois civils précédant l'arrêt de travail ;</w:t>
      </w:r>
    </w:p>
    <w:p>
      <w:r>
        <w:rPr>
          <w:b w:val="0"/>
          <w:color w:val="000000"/>
          <w:sz w:val="22"/>
        </w:rPr>
        <w:t>123</w:t>
      </w:r>
    </w:p>
    <w:p>
      <w:r>
        <w:rPr>
          <w:b w:val="0"/>
          <w:color w:val="000000"/>
          <w:sz w:val="22"/>
        </w:rPr>
        <w:t>éditions Corroy à 4 rue de Villars, 42000 Saint-etienne à 04 77 79 92 46 à infos@editions-corroy.fr</w:t>
      </w:r>
    </w:p>
    <w:p>
      <w:r>
        <w:rPr>
          <w:b w:val="0"/>
          <w:color w:val="000000"/>
          <w:sz w:val="22"/>
        </w:rPr>
        <w:t>Exercice</w:t>
      </w:r>
    </w:p>
    <w:p>
      <w:r>
        <w:rPr>
          <w:b w:val="0"/>
          <w:color w:val="000000"/>
          <w:sz w:val="22"/>
        </w:rPr>
        <w:t>correspondant</w:t>
      </w:r>
    </w:p>
    <w:p>
      <w:r>
        <w:rPr>
          <w:b w:val="0"/>
          <w:color w:val="000000"/>
          <w:sz w:val="22"/>
        </w:rPr>
        <w:t>MES VERTES ANNÉES : La protection sociale : assurance vieillesse : calcul de la pension ; assurance maladie : arrêt</w:t>
      </w:r>
    </w:p>
    <w:p>
      <w:r>
        <w:rPr>
          <w:b w:val="0"/>
          <w:color w:val="000000"/>
          <w:sz w:val="22"/>
        </w:rPr>
        <w:t>de travail, prestations en espèces et en nature, ticket modérateur, médecin conventionné, maladie professionnelle.</w:t>
      </w:r>
    </w:p>
    <w:p>
      <w:r>
        <w:rPr>
          <w:b w:val="0"/>
          <w:color w:val="000000"/>
          <w:sz w:val="22"/>
        </w:rPr>
        <w:t>DCGUE3F.qxp_DCGUE3F 24/07/2025 16:04 Page 123</w:t>
      </w:r>
    </w:p>
    <w:p>
      <w:pPr>
        <w:pStyle w:val="ListBullet"/>
      </w:pPr>
      <w:r>
        <w:rPr>
          <w:b w:val="0"/>
          <w:color w:val="000000"/>
          <w:sz w:val="22"/>
        </w:rPr>
        <w:t>soit l'arrêt de travail est supérieur à six mois, dans ce cas, l'assure doit justifier de son immatriculation depuis</w:t>
      </w:r>
    </w:p>
    <w:p>
      <w:r>
        <w:rPr>
          <w:b w:val="0"/>
          <w:color w:val="000000"/>
          <w:sz w:val="22"/>
        </w:rPr>
        <w:t>douze mois à compter de l'arrêt, mais en plus, avoir cotisé au cours des douze mois civils précédant l'arrêt de travail</w:t>
      </w:r>
    </w:p>
    <w:p>
      <w:r>
        <w:rPr>
          <w:b w:val="0"/>
          <w:color w:val="000000"/>
          <w:sz w:val="22"/>
        </w:rPr>
        <w:t>(sur la base 2 030 fois le SMIC horaire) ou avoir travaille au moins 600 heures au cours des douze mois civils ou des</w:t>
      </w:r>
    </w:p>
    <w:p>
      <w:r>
        <w:rPr>
          <w:b w:val="0"/>
          <w:color w:val="000000"/>
          <w:sz w:val="22"/>
        </w:rPr>
        <w:t>365 jours précédant l'arrêt.</w:t>
      </w:r>
    </w:p>
    <w:p>
      <w:r>
        <w:rPr>
          <w:b w:val="0"/>
          <w:color w:val="000000"/>
          <w:sz w:val="22"/>
        </w:rPr>
        <w:t>Montant des indemnités journalières</w:t>
      </w:r>
    </w:p>
    <w:p>
      <w:r>
        <w:rPr>
          <w:b w:val="0"/>
          <w:color w:val="000000"/>
          <w:sz w:val="22"/>
        </w:rPr>
        <w:t>Les indemnités ne sont perçues qu'après un délai de carence de 3 jours. Le versement commence donc à partir du 4</w:t>
      </w:r>
    </w:p>
    <w:p>
      <w:r>
        <w:rPr>
          <w:b w:val="0"/>
          <w:color w:val="000000"/>
          <w:sz w:val="22"/>
        </w:rPr>
        <w:t>e</w:t>
      </w:r>
    </w:p>
    <w:p>
      <w:r>
        <w:rPr>
          <w:b w:val="0"/>
          <w:color w:val="000000"/>
          <w:sz w:val="22"/>
        </w:rPr>
        <w:t>jour</w:t>
      </w:r>
    </w:p>
    <w:p>
      <w:r>
        <w:rPr>
          <w:b w:val="0"/>
          <w:color w:val="000000"/>
          <w:sz w:val="22"/>
        </w:rPr>
        <w:t>à compter de l'arrêt de travail. Le montant de l'indemnité est égal à la moitié du gain journalier de base (du salarié),</w:t>
      </w:r>
    </w:p>
    <w:p>
      <w:r>
        <w:rPr>
          <w:b w:val="0"/>
          <w:color w:val="000000"/>
          <w:sz w:val="22"/>
        </w:rPr>
        <w:t>calculé à partir du salaire brut perçu au cours des trois mois précédant l'arrêt de travail dans la limite 1,8 fois le SMIC.</w:t>
      </w:r>
    </w:p>
    <w:p>
      <w:r>
        <w:rPr>
          <w:b w:val="0"/>
          <w:color w:val="000000"/>
          <w:sz w:val="22"/>
        </w:rPr>
        <w:t>L'indemnité, revalorisée au-delà de trois mois d'arrêt, peut être cumulée sous certaines conditions avec d'autres</w:t>
      </w:r>
    </w:p>
    <w:p>
      <w:r>
        <w:rPr>
          <w:b w:val="0"/>
          <w:color w:val="000000"/>
          <w:sz w:val="22"/>
        </w:rPr>
        <w:t>prestations (pensions d'invalidité ou indemnités de congés payés par exemple).</w:t>
      </w:r>
    </w:p>
    <w:p>
      <w:pPr>
        <w:pStyle w:val="Heading2"/>
      </w:pPr>
      <w:r>
        <w:rPr>
          <w:b/>
          <w:color w:val="2F5496"/>
          <w:sz w:val="24"/>
        </w:rPr>
        <w:t>LES PRESTATIONS EN NATURE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Conditions d'ouverture des droits</w:t>
      </w:r>
    </w:p>
    <w:p>
      <w:r>
        <w:rPr>
          <w:b w:val="0"/>
          <w:color w:val="000000"/>
          <w:sz w:val="22"/>
        </w:rPr>
        <w:t>Depuis la mise en place de la Protection universelle maladie, le bénéfice de la prise en charge (dans un plafond de la</w:t>
      </w:r>
    </w:p>
    <w:p>
      <w:r>
        <w:rPr>
          <w:b w:val="0"/>
          <w:color w:val="000000"/>
          <w:sz w:val="22"/>
        </w:rPr>
        <w:t>sécurité sociale) des prestations en nature est ouvert à :</w:t>
      </w:r>
    </w:p>
    <w:p>
      <w:pPr>
        <w:pStyle w:val="ListBullet"/>
      </w:pPr>
      <w:r>
        <w:rPr>
          <w:b w:val="0"/>
          <w:color w:val="000000"/>
          <w:sz w:val="22"/>
        </w:rPr>
        <w:t>toute personne qui travaille en France ;</w:t>
      </w:r>
    </w:p>
    <w:p>
      <w:pPr>
        <w:pStyle w:val="ListBullet"/>
      </w:pPr>
      <w:r>
        <w:rPr>
          <w:b w:val="0"/>
          <w:color w:val="000000"/>
          <w:sz w:val="22"/>
        </w:rPr>
        <w:t>ou toute personne qui réside en France de manière stable et régulière.</w:t>
      </w:r>
    </w:p>
    <w:p>
      <w:r>
        <w:rPr>
          <w:b w:val="0"/>
          <w:color w:val="000000"/>
          <w:sz w:val="22"/>
        </w:rPr>
        <w:t>Les prestations en nature comprennent notamment le remboursement des médicaments, des consultations médicales,</w:t>
      </w:r>
    </w:p>
    <w:p>
      <w:r>
        <w:rPr>
          <w:b w:val="0"/>
          <w:color w:val="000000"/>
          <w:sz w:val="22"/>
        </w:rPr>
        <w:t>d'une hospitalisationé</w:t>
      </w:r>
    </w:p>
    <w:p>
      <w:r>
        <w:rPr>
          <w:b w:val="0"/>
          <w:color w:val="000000"/>
          <w:sz w:val="22"/>
        </w:rPr>
        <w:t>Fonctionnement</w:t>
      </w:r>
    </w:p>
    <w:p>
      <w:r>
        <w:rPr>
          <w:b w:val="0"/>
          <w:color w:val="000000"/>
          <w:sz w:val="22"/>
        </w:rPr>
        <w:t>Le médecin qui prend en charge l'assure remplit une feuille de soin électronique qui rend compte du cadre dans lequel la</w:t>
      </w:r>
    </w:p>
    <w:p>
      <w:r>
        <w:rPr>
          <w:b w:val="0"/>
          <w:color w:val="000000"/>
          <w:sz w:val="22"/>
        </w:rPr>
        <w:t>consultation a lieu, c'est-à-dire si :</w:t>
      </w:r>
    </w:p>
    <w:p>
      <w:pPr>
        <w:pStyle w:val="ListBullet"/>
      </w:pPr>
      <w:r>
        <w:rPr>
          <w:b w:val="0"/>
          <w:color w:val="000000"/>
          <w:sz w:val="22"/>
        </w:rPr>
        <w:t>l'assure est dans le cadre du parcours de soins coordonné ;</w:t>
      </w:r>
    </w:p>
    <w:p>
      <w:pPr>
        <w:pStyle w:val="ListBullet"/>
      </w:pPr>
      <w:r>
        <w:rPr>
          <w:b w:val="0"/>
          <w:color w:val="000000"/>
          <w:sz w:val="22"/>
        </w:rPr>
        <w:t>s'il est en accès direct (c'est-à-dire sans qu'il soit nécessaire de consulter le médecin traitant pour ne pas être l'objet</w:t>
      </w:r>
    </w:p>
    <w:p>
      <w:r>
        <w:rPr>
          <w:b w:val="0"/>
          <w:color w:val="000000"/>
          <w:sz w:val="22"/>
        </w:rPr>
        <w:t>d'une minoration de remboursement) ;</w:t>
      </w:r>
    </w:p>
    <w:p>
      <w:pPr>
        <w:pStyle w:val="ListBullet"/>
      </w:pPr>
      <w:r>
        <w:rPr>
          <w:b w:val="0"/>
          <w:color w:val="000000"/>
          <w:sz w:val="22"/>
        </w:rPr>
        <w:t>si la consultation relève d'une situation d'urgence ou en cas d'éloignement du domicile habituel ;</w:t>
      </w:r>
    </w:p>
    <w:p>
      <w:pPr>
        <w:pStyle w:val="ListBullet"/>
      </w:pPr>
      <w:r>
        <w:rPr>
          <w:b w:val="0"/>
          <w:color w:val="000000"/>
          <w:sz w:val="22"/>
        </w:rPr>
        <w:t>enfin s'il est hors parcours de soins.</w:t>
      </w:r>
    </w:p>
    <w:p>
      <w:r>
        <w:rPr>
          <w:b w:val="0"/>
          <w:color w:val="000000"/>
          <w:sz w:val="22"/>
        </w:rPr>
        <w:t>Le pourcentage de remboursement par la sécurité sociale dépend de la nature des soins pratiques et des conditions dans</w:t>
      </w:r>
    </w:p>
    <w:p>
      <w:r>
        <w:rPr>
          <w:b w:val="0"/>
          <w:color w:val="000000"/>
          <w:sz w:val="22"/>
        </w:rPr>
        <w:t>lesquelles ils ont été réalisés.</w:t>
      </w:r>
    </w:p>
    <w:p>
      <w:r>
        <w:rPr>
          <w:b w:val="0"/>
          <w:color w:val="000000"/>
          <w:sz w:val="22"/>
        </w:rPr>
        <w:t>Lorsque la sécurité sociale ne prend pas en charge la totalité des dépenses, la somme restante (donc à la charge de</w:t>
      </w:r>
    </w:p>
    <w:p>
      <w:r>
        <w:rPr>
          <w:b w:val="0"/>
          <w:color w:val="000000"/>
          <w:sz w:val="22"/>
        </w:rPr>
        <w:t>l'assure) est appelée ticket modérateur. Cette somme varie à raison des soins pratiques. Le ticket modérateur peut être</w:t>
      </w:r>
    </w:p>
    <w:p>
      <w:r>
        <w:rPr>
          <w:b w:val="0"/>
          <w:color w:val="000000"/>
          <w:sz w:val="22"/>
        </w:rPr>
        <w:t>majoré d'une pénalité lorsque les actes médicaux ont été réalisés en dehors du parcours coordonné. Enfin, une</w:t>
      </w:r>
    </w:p>
    <w:p>
      <w:r>
        <w:rPr>
          <w:b w:val="0"/>
          <w:color w:val="000000"/>
          <w:sz w:val="22"/>
        </w:rPr>
        <w:t>participation forfaitaire de 1 euros pour les consultations médicales reste à la charge de l'assure.</w:t>
      </w:r>
    </w:p>
    <w:p>
      <w:pPr>
        <w:pStyle w:val="Heading2"/>
      </w:pPr>
      <w:r>
        <w:rPr>
          <w:b/>
          <w:color w:val="2F5496"/>
          <w:sz w:val="24"/>
        </w:rPr>
        <w:t>L'ASSURANCE MATERNITÉ B •</w:t>
      </w:r>
    </w:p>
    <w:p>
      <w:pPr>
        <w:pStyle w:val="Heading2"/>
      </w:pPr>
      <w:r>
        <w:rPr>
          <w:b/>
          <w:color w:val="2F5496"/>
          <w:sz w:val="24"/>
        </w:rPr>
        <w:t>LES PRESTATIONS EN NATURE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Les soins et examens liés à l'état de grossesse ou non sont pris en charge à hauteur de 100% pour une durée qui débute</w:t>
      </w:r>
    </w:p>
    <w:p>
      <w:r>
        <w:rPr>
          <w:b w:val="0"/>
          <w:color w:val="000000"/>
          <w:sz w:val="22"/>
        </w:rPr>
        <w:t>quatre mois avant la date présumée de l'accouchement et se termine douze jours après l'accouchement. Avant et après</w:t>
      </w:r>
    </w:p>
    <w:p>
      <w:r>
        <w:rPr>
          <w:b w:val="0"/>
          <w:color w:val="000000"/>
          <w:sz w:val="22"/>
        </w:rPr>
        <w:t>cette période d'autre prestations sont couvertes sans ticket modérateur et à 100% tels que les examens prénatals, les</w:t>
      </w:r>
    </w:p>
    <w:p>
      <w:r>
        <w:rPr>
          <w:b w:val="0"/>
          <w:color w:val="000000"/>
          <w:sz w:val="22"/>
        </w:rPr>
        <w:t>séances de préparation à l'accouchement, ou encore les échographies à partir du 6</w:t>
      </w:r>
    </w:p>
    <w:p>
      <w:r>
        <w:rPr>
          <w:b w:val="0"/>
          <w:color w:val="000000"/>
          <w:sz w:val="22"/>
        </w:rPr>
        <w:t>e</w:t>
      </w:r>
    </w:p>
    <w:p>
      <w:r>
        <w:rPr>
          <w:b w:val="0"/>
          <w:color w:val="000000"/>
          <w:sz w:val="22"/>
        </w:rPr>
        <w:t>mois.</w:t>
      </w:r>
    </w:p>
    <w:p>
      <w:pPr>
        <w:pStyle w:val="Heading2"/>
      </w:pPr>
      <w:r>
        <w:rPr>
          <w:b/>
          <w:color w:val="2F5496"/>
          <w:sz w:val="24"/>
        </w:rPr>
        <w:t>LES PRESTATIONS EN ESPÈCES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Les indemnités journalières visent à compenser la perte de rémunération du fait de la suspension du contrat de travail.</w:t>
      </w:r>
    </w:p>
    <w:p>
      <w:r>
        <w:rPr>
          <w:b w:val="0"/>
          <w:color w:val="000000"/>
          <w:sz w:val="22"/>
        </w:rPr>
        <w:t>Elles sont l'équivalent d'un salaire journalier, calculé à partir de la moyenne des salaires des trois derniers mois, auquel</w:t>
      </w:r>
    </w:p>
    <w:p>
      <w:r>
        <w:rPr>
          <w:b w:val="0"/>
          <w:color w:val="000000"/>
          <w:sz w:val="22"/>
        </w:rPr>
        <w:t>sont soustraits la CSG et les cotisations sociales. Son versement s'effectue dans la limite du plafond de la sécurité sociale</w:t>
      </w:r>
    </w:p>
    <w:p>
      <w:r>
        <w:rPr>
          <w:b w:val="0"/>
          <w:color w:val="000000"/>
          <w:sz w:val="22"/>
        </w:rPr>
        <w:t>(cf. Fiche 11).</w:t>
      </w:r>
    </w:p>
    <w:p>
      <w:pPr>
        <w:pStyle w:val="Heading2"/>
      </w:pPr>
      <w:r>
        <w:rPr>
          <w:b/>
          <w:color w:val="2F5496"/>
          <w:sz w:val="24"/>
        </w:rPr>
        <w:t>L'ASSURANCE INVALIDITÉ ET DÉCÈS C •</w:t>
      </w:r>
    </w:p>
    <w:p>
      <w:pPr>
        <w:pStyle w:val="Heading2"/>
      </w:pPr>
      <w:r>
        <w:rPr>
          <w:b/>
          <w:color w:val="2F5496"/>
          <w:sz w:val="24"/>
        </w:rPr>
        <w:t>L'ASSURANCE INVALIDITÉ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La pension d'invalidité est attribuée aux personnes en âge de travailler, dont l'état de santé affecte lourdement (à</w:t>
      </w:r>
    </w:p>
    <w:p>
      <w:r>
        <w:rPr>
          <w:b w:val="0"/>
          <w:color w:val="000000"/>
          <w:sz w:val="22"/>
        </w:rPr>
        <w:t>hauteur de 2/3) leur capacité de travail ou de gain à la suite d'une maladie ou d'un accident non professionnel ou qui sont</w:t>
      </w:r>
    </w:p>
    <w:p>
      <w:r>
        <w:rPr>
          <w:b w:val="0"/>
          <w:color w:val="000000"/>
          <w:sz w:val="22"/>
        </w:rPr>
        <w:t>dans l'incapacité totale ou partielle d'avoir une activité professionnelle. à partir de l'âge légal de la retraite, lui est</w:t>
      </w:r>
    </w:p>
    <w:p>
      <w:r>
        <w:rPr>
          <w:b w:val="0"/>
          <w:color w:val="000000"/>
          <w:sz w:val="22"/>
        </w:rPr>
        <w:t>automatiquement substituée la pension vieillesse.</w:t>
      </w:r>
    </w:p>
    <w:p>
      <w:r>
        <w:rPr>
          <w:b w:val="0"/>
          <w:color w:val="000000"/>
          <w:sz w:val="22"/>
        </w:rPr>
        <w:t>Elle compense la perte ou l'impossibilité de percevoir un salaire.</w:t>
      </w:r>
    </w:p>
    <w:p>
      <w:r>
        <w:rPr>
          <w:b w:val="0"/>
          <w:color w:val="000000"/>
          <w:sz w:val="22"/>
        </w:rPr>
        <w:t>L'ouverture des droits suppose une durée minimale de travail (800 heures de travail au cours des 12 derniers mois) et</w:t>
      </w:r>
    </w:p>
    <w:p>
      <w:r>
        <w:rPr>
          <w:b w:val="0"/>
          <w:color w:val="000000"/>
          <w:sz w:val="22"/>
        </w:rPr>
        <w:t>une durée minimale de cotisation (12 derniers mois sur un salaire au moins égal à 2030 fois le SMIC horaire).</w:t>
      </w:r>
    </w:p>
    <w:p>
      <w:r>
        <w:rPr>
          <w:b w:val="0"/>
          <w:color w:val="000000"/>
          <w:sz w:val="22"/>
        </w:rPr>
        <w:t>Son montant est établi à partir de deux paramètres :</w:t>
      </w:r>
    </w:p>
    <w:p>
      <w:pPr>
        <w:pStyle w:val="ListBullet"/>
      </w:pPr>
      <w:r>
        <w:rPr>
          <w:b w:val="0"/>
          <w:color w:val="000000"/>
          <w:sz w:val="22"/>
        </w:rPr>
        <w:t>la catégorie de référence dans laquelle entre l'invalide (il existe 3 catégories qui sont fonctions de la gravité de</w:t>
      </w:r>
    </w:p>
    <w:p>
      <w:r>
        <w:rPr>
          <w:b w:val="0"/>
          <w:color w:val="000000"/>
          <w:sz w:val="22"/>
        </w:rPr>
        <w:t>l'incapacité) :</w:t>
      </w:r>
    </w:p>
    <w:p>
      <w:pPr>
        <w:pStyle w:val="ListBullet"/>
      </w:pPr>
      <w:r>
        <w:rPr>
          <w:b w:val="0"/>
          <w:color w:val="000000"/>
          <w:sz w:val="22"/>
        </w:rPr>
        <w:t>une rémunération moyenne, obtenue à partir des dix meilleures années de salaire. La pension est un pourcentage de</w:t>
      </w:r>
    </w:p>
    <w:p>
      <w:r>
        <w:rPr>
          <w:b w:val="0"/>
          <w:color w:val="000000"/>
          <w:sz w:val="22"/>
        </w:rPr>
        <w:t>cette rémunération.</w:t>
      </w:r>
    </w:p>
    <w:p>
      <w:pPr>
        <w:pStyle w:val="Heading2"/>
      </w:pPr>
      <w:r>
        <w:rPr>
          <w:b/>
          <w:color w:val="2F5496"/>
          <w:sz w:val="24"/>
        </w:rPr>
        <w:t>L'ASSURANCE DÉCÈS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Elle est versée sous forme de capital aux proches de l'assure décidé (à savoir et par ordre de préférence : au conjoint</w:t>
      </w:r>
    </w:p>
    <w:p>
      <w:r>
        <w:rPr>
          <w:b w:val="0"/>
          <w:color w:val="000000"/>
          <w:sz w:val="22"/>
        </w:rPr>
        <w:t>même sépare de droit ou de fait ; au partenaire d'un pacte civil de solidarité ; aux enfants ; aux ascendants ; ou à toute</w:t>
      </w:r>
    </w:p>
    <w:p>
      <w:r>
        <w:rPr>
          <w:b w:val="0"/>
          <w:color w:val="000000"/>
          <w:sz w:val="22"/>
        </w:rPr>
        <w:t>autre personne à charge de l'assure). Son principe a été modifié par la loi du 22 décembre 2014. Son montant, fixe par</w:t>
      </w:r>
    </w:p>
    <w:p>
      <w:r>
        <w:rPr>
          <w:b w:val="0"/>
          <w:color w:val="000000"/>
          <w:sz w:val="22"/>
        </w:rPr>
        <w:t>décret, est désormais forfaitaire et revalorisé chaque année le 1 er avril</w:t>
      </w:r>
    </w:p>
    <w:p/>
    <w:p>
      <w:r>
        <w:rPr>
          <w:b w:val="0"/>
          <w:color w:val="000000"/>
          <w:sz w:val="22"/>
        </w:rPr>
        <w:t>Le taux de la pension (T)</w:t>
      </w:r>
    </w:p>
    <w:p>
      <w:r>
        <w:rPr>
          <w:b w:val="0"/>
          <w:color w:val="000000"/>
          <w:sz w:val="22"/>
        </w:rPr>
        <w:t>Le taux de la pension est dit plein lorsqu'il atteint 50%. Il suppose d'avoir l'âge minimum requis et d'avoir cotisé un</w:t>
      </w:r>
    </w:p>
    <w:p>
      <w:r>
        <w:rPr>
          <w:b w:val="0"/>
          <w:color w:val="000000"/>
          <w:sz w:val="22"/>
        </w:rPr>
        <w:t>nombre de trimestres suffisants qui est fonction de l'année de naissance de l'assure. Le nombre de trimestres cotisés</w:t>
      </w:r>
    </w:p>
    <w:p>
      <w:r>
        <w:rPr>
          <w:b w:val="0"/>
          <w:color w:val="000000"/>
          <w:sz w:val="22"/>
        </w:rPr>
        <w:t>pour obtenir le taux plein a été rallonge par la loi du 14 avril 2023 (cf. tableau).</w:t>
      </w:r>
    </w:p>
    <w:p>
      <w:r>
        <w:rPr>
          <w:b w:val="0"/>
          <w:color w:val="000000"/>
          <w:sz w:val="22"/>
        </w:rPr>
        <w:t>Des dispositifs de majoration et surcote sont aussi prévus pour les mères de familles. Les parents peuvent se repartir les</w:t>
      </w:r>
    </w:p>
    <w:p>
      <w:r>
        <w:rPr>
          <w:b w:val="0"/>
          <w:color w:val="000000"/>
          <w:sz w:val="22"/>
        </w:rPr>
        <w:t>trimestres accordés à ce titre.</w:t>
      </w:r>
    </w:p>
    <w:p>
      <w:r>
        <w:rPr>
          <w:b w:val="0"/>
          <w:color w:val="000000"/>
          <w:sz w:val="22"/>
        </w:rPr>
        <w:t>Par ailleurs, le taux plein est automatique pour les assurés ayant atteint l'âge de 67 ans, quel que soit le nombre de trimestres cotisés.</w:t>
      </w:r>
    </w:p>
    <w:p>
      <w:r>
        <w:rPr>
          <w:b w:val="0"/>
          <w:color w:val="000000"/>
          <w:sz w:val="22"/>
        </w:rPr>
        <w:t>Enfin, le salarié souhaitant partir à la retraite sans justifier de la durée d'assurance nécessaire lui permettant de</w:t>
      </w:r>
    </w:p>
    <w:p>
      <w:r>
        <w:rPr>
          <w:b w:val="0"/>
          <w:color w:val="000000"/>
          <w:sz w:val="22"/>
        </w:rPr>
        <w:t>bénéficier du taux plein a droit à une pension à un taux minoré (décote). Celui-ci est calculé à partir du taux plein auquel</w:t>
      </w:r>
    </w:p>
    <w:p>
      <w:r>
        <w:rPr>
          <w:b w:val="0"/>
          <w:color w:val="000000"/>
          <w:sz w:val="22"/>
        </w:rPr>
        <w:t>on applique un coefficient de minoration.</w:t>
      </w:r>
    </w:p>
    <w:p>
      <w:r>
        <w:rPr>
          <w:b w:val="0"/>
          <w:color w:val="000000"/>
          <w:sz w:val="22"/>
        </w:rPr>
        <w:t>Le salaire annuel moyen (SAM)</w:t>
      </w:r>
    </w:p>
    <w:p>
      <w:r>
        <w:rPr>
          <w:b w:val="0"/>
          <w:color w:val="000000"/>
          <w:sz w:val="22"/>
        </w:rPr>
        <w:t>Le salaire de référence servant de base au calcul de la pension correspond au salaire annuel moyen brut perçu au cours</w:t>
      </w:r>
    </w:p>
    <w:p>
      <w:r>
        <w:rPr>
          <w:b w:val="0"/>
          <w:color w:val="000000"/>
          <w:sz w:val="22"/>
        </w:rPr>
        <w:t>des 25 meilleures années civiles d'assurance dans la limite du plafond annuel de la sécurité sociale.</w:t>
      </w:r>
    </w:p>
    <w:p>
      <w:r>
        <w:rPr>
          <w:b w:val="0"/>
          <w:color w:val="000000"/>
          <w:sz w:val="22"/>
        </w:rPr>
        <w:t>La durée réelle d'assurance dans le régime général (D)</w:t>
      </w:r>
    </w:p>
    <w:p>
      <w:r>
        <w:rPr>
          <w:b w:val="0"/>
          <w:color w:val="000000"/>
          <w:sz w:val="22"/>
        </w:rPr>
        <w:t>La durée d'assurance, calculée en trimestre, est constituée des périodes cotisées et de celles retenues à différents titres</w:t>
      </w:r>
    </w:p>
    <w:p>
      <w:r>
        <w:rPr>
          <w:b w:val="0"/>
          <w:color w:val="000000"/>
          <w:sz w:val="22"/>
        </w:rPr>
        <w:t>et servant de base au calcul du taux et du montant de la pension.</w:t>
      </w:r>
    </w:p>
    <w:p>
      <w:r>
        <w:rPr>
          <w:b w:val="0"/>
          <w:color w:val="000000"/>
          <w:sz w:val="22"/>
        </w:rPr>
        <w:t>Sont prises en compte pour le calcul de la durée réelle d'assurance :</w:t>
      </w:r>
    </w:p>
    <w:p>
      <w:pPr>
        <w:pStyle w:val="ListBullet"/>
      </w:pPr>
      <w:r>
        <w:rPr>
          <w:b w:val="0"/>
          <w:color w:val="000000"/>
          <w:sz w:val="22"/>
        </w:rPr>
        <w:t>les périodes ayant donne lieu à cotisations :</w:t>
      </w:r>
    </w:p>
    <w:p>
      <w:r>
        <w:rPr>
          <w:b w:val="0"/>
          <w:color w:val="000000"/>
          <w:sz w:val="22"/>
        </w:rPr>
        <w:t>-les périodes assimilées (congo maternité, arrêt maladie et accident du travail, période de chômage ayant donnée lieu à la perception d'une allocationé) :</w:t>
      </w:r>
    </w:p>
    <w:p>
      <w:pPr>
        <w:pStyle w:val="ListBullet"/>
      </w:pPr>
      <w:r>
        <w:rPr>
          <w:b w:val="0"/>
          <w:color w:val="000000"/>
          <w:sz w:val="22"/>
        </w:rPr>
        <w:t>les périodes de rachat de cotisations et de validation gratuite :</w:t>
      </w:r>
    </w:p>
    <w:p>
      <w:pPr>
        <w:pStyle w:val="ListBullet"/>
      </w:pPr>
      <w:r>
        <w:rPr>
          <w:b w:val="0"/>
          <w:color w:val="000000"/>
          <w:sz w:val="22"/>
        </w:rPr>
        <w:t>les majorations dans certains cas :</w:t>
      </w:r>
    </w:p>
    <w:p>
      <w:pPr>
        <w:pStyle w:val="ListBullet"/>
      </w:pPr>
      <w:r>
        <w:rPr>
          <w:b w:val="0"/>
          <w:color w:val="000000"/>
          <w:sz w:val="22"/>
        </w:rPr>
        <w:t>les périodes reconnues équivalentes.</w:t>
      </w:r>
    </w:p>
    <w:p>
      <w:r>
        <w:rPr>
          <w:b w:val="0"/>
          <w:color w:val="000000"/>
          <w:sz w:val="22"/>
        </w:rPr>
        <w:t>La durée maximale prise en compte dans le régime général (d)</w:t>
      </w:r>
    </w:p>
    <w:p>
      <w:r>
        <w:rPr>
          <w:b w:val="0"/>
          <w:color w:val="000000"/>
          <w:sz w:val="22"/>
        </w:rPr>
        <w:t>Il s'agit du nombre maximum de trimestres pris en compte pour le calcul de la pension.</w:t>
      </w:r>
    </w:p>
    <w:p>
      <w:r>
        <w:rPr>
          <w:b w:val="0"/>
          <w:color w:val="000000"/>
          <w:sz w:val="22"/>
        </w:rPr>
        <w:t>En tout état de cause, la pension ne peut être d'un montant supérieur à 50% du plafond de la sécurité sociale ni inférieure à un minimum qualifié de minimum contributif pour un retraite bénéficiant du taux plein. Ces maxima et minima peuvent être majorés dans certaines situations.</w:t>
      </w:r>
    </w:p>
    <w:p/>
    <w:p>
      <w:pPr>
        <w:pStyle w:val="Heading2"/>
      </w:pPr>
      <w:r>
        <w:rPr>
          <w:b/>
          <w:color w:val="2F5496"/>
          <w:sz w:val="24"/>
        </w:rPr>
        <w:t>E- LA COUVERTURE DES RISQUES PROFESSIONNELS</w:t>
      </w:r>
    </w:p>
    <w:p>
      <w:pPr>
        <w:pStyle w:val="Heading2"/>
      </w:pPr>
      <w:r>
        <w:rPr>
          <w:b/>
          <w:color w:val="006100"/>
          <w:sz w:val="24"/>
        </w:rPr>
        <w:t>PRINCIPE ET RÉPARATION</w:t>
      </w:r>
    </w:p>
    <w:p>
      <w:r>
        <w:rPr>
          <w:b w:val="0"/>
          <w:color w:val="006100"/>
          <w:sz w:val="22"/>
        </w:rPr>
        <w:t>?</w:t>
      </w:r>
    </w:p>
    <w:p>
      <w:r>
        <w:rPr>
          <w:b w:val="0"/>
          <w:color w:val="006100"/>
          <w:sz w:val="22"/>
        </w:rPr>
        <w:t>Lorsque survient un accident pressionnel ou une maladie professionnelle le salarié a droit à des prestations en nature et</w:t>
      </w:r>
    </w:p>
    <w:p>
      <w:r>
        <w:rPr>
          <w:b w:val="0"/>
          <w:color w:val="006100"/>
          <w:sz w:val="22"/>
        </w:rPr>
        <w:t>en espèces au titre du régime général de la sécurité sociale sans conditions restrictives à l'inverse de l'assurance maladie.</w:t>
      </w:r>
    </w:p>
    <w:p>
      <w:r>
        <w:rPr>
          <w:b w:val="0"/>
          <w:color w:val="006100"/>
          <w:sz w:val="22"/>
        </w:rPr>
        <w:t>à ce titre l'employeur verse une cotisation accident du travail sur l'ensemble du salaire, dont le taux dépend de l'effectif</w:t>
      </w:r>
    </w:p>
    <w:p>
      <w:r>
        <w:rPr>
          <w:b w:val="0"/>
          <w:color w:val="006100"/>
          <w:sz w:val="22"/>
        </w:rPr>
        <w:t>de l'entreprise.</w:t>
      </w:r>
    </w:p>
    <w:p>
      <w:r>
        <w:rPr>
          <w:b w:val="0"/>
          <w:color w:val="006100"/>
          <w:sz w:val="22"/>
        </w:rPr>
        <w:t>La victime bénéficie d'une prise en charge à 100% des frais médicaux et de l'ensemble des prestations en nature sans</w:t>
      </w:r>
    </w:p>
    <w:p>
      <w:r>
        <w:rPr>
          <w:b w:val="0"/>
          <w:color w:val="006100"/>
          <w:sz w:val="22"/>
        </w:rPr>
        <w:t>application d'un ticket modérateur.</w:t>
      </w:r>
    </w:p>
    <w:p>
      <w:r>
        <w:rPr>
          <w:b w:val="0"/>
          <w:color w:val="006100"/>
          <w:sz w:val="22"/>
        </w:rPr>
        <w:t>D'autre part si l'accident entraîne une suspension du contrat de travail le salarié perçoit une indemnité journalière de</w:t>
      </w:r>
    </w:p>
    <w:p>
      <w:r>
        <w:rPr>
          <w:b w:val="0"/>
          <w:color w:val="006100"/>
          <w:sz w:val="22"/>
        </w:rPr>
        <w:t>sécurité sociale sans délai de carence. Son montant est de 60% du salaire au cours des 28 premiers jours puis de 80%</w:t>
      </w:r>
    </w:p>
    <w:p>
      <w:r>
        <w:rPr>
          <w:b w:val="0"/>
          <w:color w:val="006100"/>
          <w:sz w:val="22"/>
        </w:rPr>
        <w:t>ensuite. Il peut aussi prétendre au complément de rémunération versé par l'employeur, destiné à maintenir son niveau</w:t>
      </w:r>
    </w:p>
    <w:p>
      <w:r>
        <w:rPr>
          <w:b w:val="0"/>
          <w:color w:val="006100"/>
          <w:sz w:val="22"/>
        </w:rPr>
        <w:t>de rémunération s'il en remplit les conditions (ancienneté de 1 an, prise en charge par la sécurité sociale, déclaration</w:t>
      </w:r>
    </w:p>
    <w:p>
      <w:r>
        <w:rPr>
          <w:b w:val="0"/>
          <w:color w:val="006100"/>
          <w:sz w:val="22"/>
        </w:rPr>
        <w:t>dans les 48h).</w:t>
      </w:r>
    </w:p>
    <w:p>
      <w:r>
        <w:rPr>
          <w:b w:val="0"/>
          <w:color w:val="006100"/>
          <w:sz w:val="22"/>
        </w:rPr>
        <w:t>Enfin, si l'accident ou la maladie professionnels ont pour conséquence une incapacité permanente ou partielle l'assure</w:t>
      </w:r>
    </w:p>
    <w:p>
      <w:r>
        <w:rPr>
          <w:b w:val="0"/>
          <w:color w:val="006100"/>
          <w:sz w:val="22"/>
        </w:rPr>
        <w:t>perçoit une rente viagère ou en capital.</w:t>
      </w:r>
    </w:p>
    <w:p>
      <w:pPr>
        <w:pStyle w:val="Heading2"/>
      </w:pPr>
      <w:r>
        <w:rPr>
          <w:b/>
          <w:color w:val="2F5496"/>
          <w:sz w:val="24"/>
        </w:rPr>
        <w:t>LE CAS PARTICULIER DE LA FAUTE INEXCUSABLE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Les circonstances dans lesquelles l'accident ou la maladie professionnels sont survenus peuvent modifier la nature et le</w:t>
      </w:r>
    </w:p>
    <w:p>
      <w:r>
        <w:rPr>
          <w:b w:val="0"/>
          <w:color w:val="000000"/>
          <w:sz w:val="22"/>
        </w:rPr>
        <w:t>montant de l'indemnisation à laquelle le salarié peut prétendre. Tel est le cas de la faute inexcusable.</w:t>
      </w:r>
    </w:p>
    <w:p>
      <w:r>
        <w:rPr>
          <w:b w:val="0"/>
          <w:color w:val="000000"/>
          <w:sz w:val="22"/>
        </w:rPr>
        <w:t>La Cour de cassation, dans plusieurs arrêts (dernièrement les arrêts du 8 octobre 2020), a eu l'occasion de définir la</w:t>
      </w:r>
    </w:p>
    <w:p>
      <w:r>
        <w:rPr>
          <w:b w:val="0"/>
          <w:color w:val="000000"/>
          <w:sz w:val="22"/>
        </w:rPr>
        <w:t>notion de faute inexcusable de l'employeur. Elle constitue un manquement de l'employeur à ses obligations légales</w:t>
      </w:r>
    </w:p>
    <w:p>
      <w:r>
        <w:rPr>
          <w:b w:val="0"/>
          <w:color w:val="000000"/>
          <w:sz w:val="22"/>
        </w:rPr>
        <w:t>à lorsque l'employeur avait ou aurait de avoir conscience du danger auquel était exposé le salarié et qu'il n'a pas pris les mesures</w:t>
      </w:r>
    </w:p>
    <w:p>
      <w:r>
        <w:rPr>
          <w:b w:val="0"/>
          <w:color w:val="000000"/>
          <w:sz w:val="22"/>
        </w:rPr>
        <w:t>nécessaires pour le protéger à. Il y a donc une obligation de résultat qui pose sur l'employeur en matière de sécurité.</w:t>
      </w:r>
    </w:p>
    <w:p>
      <w:r>
        <w:rPr>
          <w:b w:val="0"/>
          <w:color w:val="000000"/>
          <w:sz w:val="22"/>
        </w:rPr>
        <w:t>Dans cette hypothèse, le salarié peut prétendre à une majoration de sa rente en cas d'accord amiable avec l'employeur. à</w:t>
      </w:r>
    </w:p>
    <w:p>
      <w:r>
        <w:rPr>
          <w:b w:val="0"/>
          <w:color w:val="000000"/>
          <w:sz w:val="22"/>
        </w:rPr>
        <w:t>défaut, les juridictions du contentieux de la sécurité sociale peuvent être saisis aux fins d'indemnisation.</w:t>
      </w:r>
    </w:p>
    <w:p>
      <w:r>
        <w:rPr>
          <w:b w:val="0"/>
          <w:color w:val="000000"/>
          <w:sz w:val="22"/>
        </w:rPr>
        <w:t>La faute inexcusable peut aussi être reprochée au salarié. Dans cette hypothèse, sa rente est susceptible d'être diminuée.</w:t>
      </w:r>
    </w:p>
    <w:p>
      <w:pPr>
        <w:pStyle w:val="Heading2"/>
      </w:pPr>
      <w:r>
        <w:rPr>
          <w:b/>
          <w:color w:val="2F5496"/>
          <w:sz w:val="24"/>
        </w:rPr>
        <w:t>LE RÉGIME DES TRAVAILLEURS NON SALARIÉS NON AGRICOLE F •</w:t>
      </w:r>
    </w:p>
    <w:p>
      <w:r>
        <w:rPr>
          <w:b w:val="0"/>
          <w:color w:val="000000"/>
          <w:sz w:val="22"/>
        </w:rPr>
        <w:t>Institué par la loi du 9 décembre 2004 dont les dispositions sont entrées en vigueur en janvier 2006, le régime social des</w:t>
      </w:r>
    </w:p>
    <w:p>
      <w:r>
        <w:rPr>
          <w:b w:val="0"/>
          <w:color w:val="000000"/>
          <w:sz w:val="22"/>
        </w:rPr>
        <w:t>indépendants a disparu depuis le 1erjanvier 2018. Désormais, ce régime de protection est rattaché au régime général sous la dénomination à régime social des indépendants à. Les indépendants bénéficient d'une organisation spécifique pour la retraite, l'assurance maladie et le recouvrement des cotisations.</w:t>
      </w:r>
    </w:p>
    <w:p>
      <w:pPr>
        <w:pStyle w:val="Heading2"/>
      </w:pPr>
      <w:r>
        <w:rPr>
          <w:b/>
          <w:color w:val="2F5496"/>
          <w:sz w:val="24"/>
        </w:rPr>
        <w:t>II- LE RÉGIME AGRICOLE</w:t>
      </w:r>
    </w:p>
    <w:p>
      <w:pPr>
        <w:pStyle w:val="Heading2"/>
      </w:pPr>
      <w:r>
        <w:rPr>
          <w:b/>
          <w:color w:val="006100"/>
          <w:sz w:val="24"/>
        </w:rPr>
        <w:t>A- PRINCIPE ET ORGANISATION</w:t>
      </w:r>
    </w:p>
    <w:p>
      <w:r>
        <w:rPr>
          <w:b w:val="0"/>
          <w:color w:val="006100"/>
          <w:sz w:val="22"/>
        </w:rPr>
        <w:t>Mis en place relativement tôt (une loi du 4 juillet 1900 reconnaît l'existence de mutuelles sociales propres aux agriculteurs) la mutualité sociale agricole est définitivement reconnue à partir de 1940.</w:t>
      </w:r>
    </w:p>
    <w:p>
      <w:r>
        <w:rPr>
          <w:b w:val="0"/>
          <w:color w:val="006100"/>
          <w:sz w:val="22"/>
        </w:rPr>
        <w:t>C'est un régime de protection sociale à destination de toute personne, qu'elle soit ou non salariée, qui exerce une activité</w:t>
      </w:r>
    </w:p>
    <w:p>
      <w:r>
        <w:rPr>
          <w:b w:val="0"/>
          <w:color w:val="006100"/>
          <w:sz w:val="22"/>
        </w:rPr>
        <w:t>dans le secteur agricole (exploitants agricoles, associé d'exploitant agricole, salarié).</w:t>
      </w:r>
    </w:p>
    <w:p>
      <w:r>
        <w:rPr>
          <w:b w:val="0"/>
          <w:color w:val="006100"/>
          <w:sz w:val="22"/>
        </w:rPr>
        <w:t>Ce régime de protection sociale est organisé à un niveau national et local.</w:t>
      </w:r>
    </w:p>
    <w:p>
      <w:r>
        <w:rPr>
          <w:b w:val="0"/>
          <w:color w:val="006100"/>
          <w:sz w:val="22"/>
        </w:rPr>
        <w:t>Au niveau national, la Caisse centrale de la mutualité sociale agricole (CCMSA) a pour missions essentielles la</w:t>
      </w:r>
    </w:p>
    <w:p>
      <w:r>
        <w:rPr>
          <w:b w:val="0"/>
          <w:color w:val="006100"/>
          <w:sz w:val="22"/>
        </w:rPr>
        <w:t>représentation des intérêts agricoles auprès des pouvoirs publics, ainsi que la coordination et la bonne application au</w:t>
      </w:r>
    </w:p>
    <w:p>
      <w:r>
        <w:rPr>
          <w:b w:val="0"/>
          <w:color w:val="006100"/>
          <w:sz w:val="22"/>
        </w:rPr>
        <w:t>niveau locales des politiques sociales qu'elle détermine en collaboration avec le ministre de l'agriculture.</w:t>
      </w:r>
    </w:p>
    <w:p>
      <w:r>
        <w:rPr>
          <w:b w:val="0"/>
          <w:color w:val="006100"/>
          <w:sz w:val="22"/>
        </w:rPr>
        <w:t>Au niveau départemental, la MSA dispose d'un réseau de 69 caisses, qui renforce sa structure mutualiste et démo-</w:t>
      </w:r>
    </w:p>
    <w:p>
      <w:r>
        <w:rPr>
          <w:b w:val="0"/>
          <w:color w:val="006100"/>
          <w:sz w:val="22"/>
        </w:rPr>
        <w:t>cratique.</w:t>
      </w:r>
    </w:p>
    <w:p>
      <w:pPr>
        <w:pStyle w:val="Heading2"/>
      </w:pPr>
      <w:r>
        <w:rPr>
          <w:b/>
          <w:color w:val="2F5496"/>
          <w:sz w:val="24"/>
        </w:rPr>
        <w:t>LES PRESTATIONS B •</w:t>
      </w:r>
    </w:p>
    <w:p>
      <w:r>
        <w:rPr>
          <w:b w:val="0"/>
          <w:color w:val="000000"/>
          <w:sz w:val="22"/>
        </w:rPr>
        <w:t>Sous le principe du guichet unique la MSA recouvre les cotisations et assure le versement des prestations pour l'ensem-</w:t>
      </w:r>
    </w:p>
    <w:p>
      <w:r>
        <w:rPr>
          <w:b w:val="0"/>
          <w:color w:val="000000"/>
          <w:sz w:val="22"/>
        </w:rPr>
        <w:t>ble des branches de la protection sociale : santé, famille, vieillesse et accidents du travail.</w:t>
      </w:r>
    </w:p>
    <w:p>
      <w:r>
        <w:rPr>
          <w:b w:val="0"/>
          <w:color w:val="000000"/>
          <w:sz w:val="22"/>
        </w:rPr>
        <w:t>Cette protection s'organise en une dichotomie entre salarié et non-salarié, sachant que pour ces derniers certaines</w:t>
      </w:r>
    </w:p>
    <w:p>
      <w:r>
        <w:rPr>
          <w:b w:val="0"/>
          <w:color w:val="000000"/>
          <w:sz w:val="22"/>
        </w:rPr>
        <w:t>prestations différent dans leurs modalités du régime salarié.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