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FICHE 17 : LE D�PART � LA RETRAITE ET LA MISE � LA RETRAITE</w:t>
      </w:r>
    </w:p>
    <w:p/>
    <w:p>
      <w:pPr>
        <w:pStyle w:val="Heading2"/>
      </w:pPr>
      <w:r>
        <w:t>LE D�PART � LA RETRAITE I �</w:t>
      </w:r>
    </w:p>
    <w:p>
      <w:pPr>
        <w:pStyle w:val="Heading2"/>
      </w:pPr>
      <w:r>
        <w:t>CONDITIONS A �</w:t>
      </w:r>
    </w:p>
    <w:p>
      <w:r>
        <w:t>Le d�part � la retraite intervient � l�initiative du salari� et constitue un acte unilat�ral. Ce droit qu�il peut utiliser ou non</w:t>
      </w:r>
    </w:p>
    <w:p>
      <w:r>
        <w:t>est conditionn� � la facult� qu�a le salari� de pouvoir demander la liquidation de sa pension vieillesse. Autrement dit le</w:t>
      </w:r>
    </w:p>
    <w:p>
      <w:r>
        <w:t>d�part � la retraite n�est possible que lorsque le salari� a atteint l��ge minimal pour obtenir la liquidation de pension</w:t>
      </w:r>
    </w:p>
    <w:p>
      <w:r>
        <w:t>retraite quel que soit par ailleurs le nombre de trimestres cotis�s (Cf. Fiche 28, le nombre de trimestre a un effet sur le</w:t>
      </w:r>
    </w:p>
    <w:p>
      <w:r>
        <w:t>taux de la pension). L��ge minimal est fonction de l�ann�e de naissance du salari� et le taux de la pension d�pend du</w:t>
      </w:r>
    </w:p>
    <w:p>
      <w:r>
        <w:t>nombre de trimestre cotis�s. Le d�part peut �tre anticip� dans certaines situations telles que les carri�res longues ou les</w:t>
      </w:r>
    </w:p>
    <w:p>
      <w:r>
        <w:t>travailleurs handicap�s.</w:t>
      </w:r>
    </w:p>
    <w:p/>
    <w:p/>
    <w:p/>
    <w:p/>
    <w:p/>
    <w:p>
      <w:pPr>
        <w:pStyle w:val="Heading2"/>
      </w:pPr>
      <w:r>
        <w:t>EFFETS B �</w:t>
      </w:r>
    </w:p>
    <w:p>
      <w:r>
        <w:t>Il doit respecter un pr�avis dont la dur�e est de 1 mois pour les salari�s ayant une anciennet� comprise entre 6 mois et 2</w:t>
      </w:r>
    </w:p>
    <w:p>
      <w:r>
        <w:t>ans dans l�entreprise et de 2 mois pour les salari�s ayant une anciennet� d�au moins 2 ans.</w:t>
      </w:r>
    </w:p>
    <w:p>
      <w:r>
        <w:t>En outre, � condition de demander la liquidation de sa pension, le salari� b�n�ficie d�une indemnit� l�gale sp�cifique qui</w:t>
      </w:r>
    </w:p>
    <w:p>
      <w:r>
        <w:t>correspond � :</w:t>
      </w:r>
    </w:p>
    <w:p>
      <w:pPr>
        <w:pStyle w:val="ListBullet"/>
      </w:pPr>
      <w:r>
        <w:t>1/2 mois du salaire de r�f�rence apr�s 10 ans d�anciennet� ; -</w:t>
      </w:r>
    </w:p>
    <w:p>
      <w:pPr>
        <w:pStyle w:val="ListBullet"/>
      </w:pPr>
      <w:r>
        <w:t>1 mois apr�s 15 ans ; -</w:t>
      </w:r>
    </w:p>
    <w:p>
      <w:pPr>
        <w:pStyle w:val="ListBullet"/>
      </w:pPr>
      <w:r>
        <w:t>1 mois 1/2 apr�s 20 ans ; -</w:t>
      </w:r>
    </w:p>
    <w:p>
      <w:pPr>
        <w:pStyle w:val="ListBullet"/>
      </w:pPr>
      <w:r>
        <w:t>2 mois apr�s 30 ans d�anciennet�. -</w:t>
      </w:r>
    </w:p>
    <w:p>
      <w:pPr>
        <w:pStyle w:val="Heading2"/>
      </w:pPr>
      <w:r>
        <w:t>LA MISE � LA RETRAITE II �</w:t>
      </w:r>
    </w:p>
    <w:p>
      <w:pPr>
        <w:pStyle w:val="Heading2"/>
      </w:pPr>
      <w:r>
        <w:t>CONDITIONS A �</w:t>
      </w:r>
    </w:p>
    <w:p>
      <w:pPr>
        <w:pStyle w:val="Heading2"/>
      </w:pPr>
      <w:r>
        <w:t>PRINCIPE</w:t>
      </w:r>
    </w:p>
    <w:p>
      <w:r>
        <w:t>?</w:t>
      </w:r>
    </w:p>
    <w:p>
      <w:r>
        <w:t>La mise � la retraite par l�employeur ne peut intervenir unilat�ralement avant l��ge de 69 ans compris. Entre 65 et 69, il</w:t>
      </w:r>
    </w:p>
    <w:p>
      <w:r>
        <w:t>peut la proposer au salari�, mais elle ne peut intervenir sans l�accord de ce dernier. De surcro�t, elle reste impossible</w:t>
      </w:r>
    </w:p>
    <w:p>
      <w:r>
        <w:t>tant que le salari� n�a pas atteint l��ge � partir duquel il peut b�n�ficier d�une retraite � taux plein.</w:t>
      </w:r>
    </w:p>
    <w:p>
      <w:pPr>
        <w:pStyle w:val="Heading2"/>
      </w:pPr>
      <w:r>
        <w:t>PROC�DURE</w:t>
      </w:r>
    </w:p>
    <w:p>
      <w:r>
        <w:t>?</w:t>
      </w:r>
    </w:p>
    <w:p>
      <w:r>
        <w:t>Trois mois avant la date de l�anniversaire du salari�, l�employeur doit l�interroger sur son intention de quitter l�entre-</w:t>
      </w:r>
    </w:p>
    <w:p>
      <w:r>
        <w:t>prise. En cas de r�ponse n�gative, il ne peut proc�der � sa mise � la retraite mais peut renouveler sa demande l�ann�e</w:t>
      </w:r>
    </w:p>
    <w:p>
      <w:r>
        <w:t>suivante dans les m�mes conditions.</w:t>
      </w:r>
    </w:p>
    <w:p>
      <w:r>
        <w:t>� partir de 70 ans, l�employeur peut librement mettre � la retraite le salari� sans qu�il ne puisse s�y opposer.</w:t>
      </w:r>
    </w:p>
    <w:p>
      <w:pPr>
        <w:pStyle w:val="Heading2"/>
      </w:pPr>
      <w:r>
        <w:t>EFFETS B �</w:t>
      </w:r>
    </w:p>
    <w:p>
      <w:r>
        <w:t>L�employeur doit informer le salari� de son intention et respecter la m�me dur�e de pr�avis. Enfin, le salari� b�n�ficie</w:t>
      </w:r>
    </w:p>
    <w:p>
      <w:r>
        <w:t>d�une indemnit� de d�part en retraite �quivalente au minimum � l�indemnit� l�gale de licenciement.</w:t>
      </w:r>
    </w:p>
    <w:p>
      <w:pPr>
        <w:pStyle w:val="Heading2"/>
      </w:pPr>
      <w:r>
        <w:t>LE CUMUL EMPLOI / RETRAITE III �</w:t>
      </w:r>
    </w:p>
    <w:p>
      <w:r>
        <w:t>Lorsque le salari� du r�gime g�n�ral a atteint l��ge l�gal de d�part � la retraite, qu�il b�n�ficie d�une retraite � taux plein</w:t>
      </w:r>
    </w:p>
    <w:p>
      <w:r>
        <w:t>(quel que soit le nombre de trimestres cotis�s) et qu�il a cess� toute activit�, sa pension vieillesse peut �tre int�-</w:t>
      </w:r>
    </w:p>
    <w:p>
      <w:r>
        <w:t>gralement cumul�e avec les revenus d�un nouvel emploi. Sous ces conditions, et depuis septembre 2023, la reprise d�une</w:t>
      </w:r>
    </w:p>
    <w:p>
      <w:r>
        <w:t>activit� professionnelle permet de se constituer de nouveaux droits (suppl�ment de retraite)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