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FICHE 21 : HYGI�NE ET S�CURIT�</w:t>
      </w:r>
    </w:p>
    <w:p/>
    <w:p>
      <w:pPr>
        <w:pStyle w:val="Heading2"/>
      </w:pPr>
      <w:r>
        <w:t>L�HYGI�NE ET LA S�CURIT� DANS L�ENTREPRISE I �</w:t>
      </w:r>
    </w:p>
    <w:p>
      <w:pPr>
        <w:pStyle w:val="Heading2"/>
      </w:pPr>
      <w:r>
        <w:t>LES OBLIGATIONS DE L�EMPLOYEUR EN MATI�RE D�HYGI�NE ET DE S�CURIT� A �</w:t>
      </w:r>
    </w:p>
    <w:p>
      <w:pPr>
        <w:pStyle w:val="Heading2"/>
      </w:pPr>
      <w:r>
        <w:t>PRINCIPE G�N�RAL</w:t>
      </w:r>
    </w:p>
    <w:p>
      <w:r>
        <w:t>?</w:t>
      </w:r>
    </w:p>
    <w:p>
      <w:r>
        <w:t>L�employeur prend les mesures n�cessaires pour assurer la s�curit� et prot�ger la sant� physique et mentale des</w:t>
      </w:r>
    </w:p>
    <w:p>
      <w:r>
        <w:t>travailleurs. Cette obligation s��tend � tout � risque manifeste d�atteinte � la s�curit� des tiers �voluant dans l�en-</w:t>
      </w:r>
    </w:p>
    <w:p>
      <w:r>
        <w:t>vironnement imm�diat de travail �. Les mesures peuvent comprendre des actions de pr�vention des risques</w:t>
      </w:r>
    </w:p>
    <w:p>
      <w:r>
        <w:t>professionnels et de la p�nibilit�, d�information et de formation ou encore consister en la mise en place d�une</w:t>
      </w:r>
    </w:p>
    <w:p>
      <w:r>
        <w:t>organisation et de moyens adapt�s (L 4121-1 C trav.).</w:t>
      </w:r>
    </w:p>
    <w:p>
      <w:r>
        <w:t>En mati�re d�hygi�ne, la r�glementation, aussi vaste que d�taill�e (installation sanitaire, luminosit�, temp�rature,</w:t>
      </w:r>
    </w:p>
    <w:p>
      <w:r>
        <w:t>a�ration, restauration et h�bergement) figure � l�article L 4221-1 al 2 du code du travail ainsi que dans la partie</w:t>
      </w:r>
    </w:p>
    <w:p>
      <w:r>
        <w:t>r�glementaire du m�me code. L�obligation est g�n�rale puisque � les locaux doivent �tre tenus dans un �tat constant de</w:t>
      </w:r>
    </w:p>
    <w:p>
      <w:r>
        <w:t>propret� et pr�senter les conditions d�hygi�ne et de salubrit� n�cessaires propres � assurer la sant� des int�ress�s �.</w:t>
      </w:r>
    </w:p>
    <w:p>
      <w:r>
        <w:t>En mati�re de s�curit�, le m�me article du code du travail pose un principe g�n�ral : � Les �tablissements et locaux� doivent</w:t>
      </w:r>
    </w:p>
    <w:p>
      <w:r>
        <w:t>�tre am�nag�s de mani�re � garantir la s�curit� des travailleurs �. Celle-ci s�entend aussi bien de la s�curit� elle-m�me mais</w:t>
      </w:r>
    </w:p>
    <w:p>
      <w:r>
        <w:t>aussi de la sant� physique et mentale des travailleurs (L 4121-1 C. trav). Tous moyens de pr�vention (pour un manquement</w:t>
      </w:r>
    </w:p>
    <w:p>
      <w:r>
        <w:t>de l�employeur � cette obligation � Cass. soc. 6 d�cembre 2017), individuels et collectifs (pr�vention des accidents, des</w:t>
      </w:r>
    </w:p>
    <w:p>
      <w:r>
        <w:t>incendies, formation � la s�curit�, pr�vention des risques � la source, adaptation des techniques � l�homme), doivent</w:t>
      </w:r>
    </w:p>
    <w:p>
      <w:r>
        <w:t>concourir � cet imp�ratif l�gal. En outre l�employeur est charg� d��tablir un plan d��valuation des risques professionnels et</w:t>
      </w:r>
    </w:p>
    <w:p>
      <w:r>
        <w:t>de pr�vention ayant vocation � am�liorer la lutte contre les accidents et maladies professionnelles.</w:t>
      </w:r>
    </w:p>
    <w:p>
      <w:r>
        <w:t>L�obligation de s�curit� est une obligation de r�sultat. Cependant, le manquement � cette obligation ne justifie pas la</w:t>
      </w:r>
    </w:p>
    <w:p>
      <w:r>
        <w:t>nullit� du licenciement (Cass. soc. 14 f�vrier 2024). � titre d�exemple, il en est ainsi lorsqu�un salari� a �t� victime d�un</w:t>
      </w:r>
    </w:p>
    <w:p>
      <w:r>
        <w:t>malaise sur son lieu de travail en raison d�un stress d�origine professionnelle (Cass. soc. 5 juillet 2017). La Cour de</w:t>
      </w:r>
    </w:p>
    <w:p>
      <w:r>
        <w:t>cassation a eu l�occasion de le rappeler � plusieurs reprises et le manquement de l�employeur � cet imp�ratif justifie</w:t>
      </w:r>
    </w:p>
    <w:p>
      <w:r>
        <w:t>notamment la prise d�acte de rupture par le salari�. Cette obligation g�n�rale ne se confond pas avec l�interdiction</w:t>
      </w:r>
    </w:p>
    <w:p>
      <w:r>
        <w:t>des agissements de harc�lement, raison pour laquelle la Cour de cassation a infl�chi sa position en la mati�re dans un</w:t>
      </w:r>
    </w:p>
    <w:p>
      <w:r>
        <w:t>premier arr�t du 25 novembre 2015, puis op�r� un revirement de jurisprudence par un arr�t en date du 1</w:t>
      </w:r>
    </w:p>
    <w:p>
      <w:r>
        <w:t>er</w:t>
      </w:r>
    </w:p>
    <w:p>
      <w:r>
        <w:t>juin 2016. En</w:t>
      </w:r>
    </w:p>
    <w:p>
      <w:r>
        <w:t>effet, la cour consid�re que l�employeur remplit son obligation l�gale de s�curit�, s�il d�montre :</w:t>
      </w:r>
    </w:p>
    <w:p>
      <w:pPr>
        <w:pStyle w:val="ListBullet"/>
      </w:pPr>
      <w:r>
        <w:t>avoir en amont pris toute mesure de pr�vention de nature � �viter la survenance du risque ; -</w:t>
      </w:r>
    </w:p>
    <w:p>
      <w:pPr>
        <w:pStyle w:val="ListBullet"/>
      </w:pPr>
      <w:r>
        <w:t>avoir pris toutes les mesures imm�diates propres � faire cesser le risque et avoir r�ussi � le faire effectivement cesser. -</w:t>
      </w:r>
    </w:p>
    <w:p>
      <w:pPr>
        <w:pStyle w:val="Heading2"/>
      </w:pPr>
      <w:r>
        <w:t>�VALUATION DES RISQUES PROFESSIONNELS ET MESURES DE PR�VENTION</w:t>
      </w:r>
    </w:p>
    <w:p>
      <w:r>
        <w:t>?</w:t>
      </w:r>
    </w:p>
    <w:p>
      <w:r>
        <w:t>L��valuation des risques. Fonction de l�activit� de l��tablissement, elle consiste � recenser l�ensemble des dangers</w:t>
      </w:r>
    </w:p>
    <w:p>
      <w:r>
        <w:t>auxquels les salari�s peuvent �tre confront�s et qui sont de nature � affecter leur sant� et leur s�curit�. C�est une</w:t>
      </w:r>
    </w:p>
    <w:p>
      <w:r>
        <w:t>op�ration minutieuse qui vise � cataloguer et donc rep�rer dans tous les secteurs de l�entreprise les dangers et risques</w:t>
      </w:r>
    </w:p>
    <w:p>
      <w:r>
        <w:t>potentiels auxquels le salari� est susceptible d��tre expos�. L��valuation doit �tre effectu�e r�guli�rement et au</w:t>
      </w:r>
    </w:p>
    <w:p>
      <w:r>
        <w:t>moins une fois par an. La loi autorise pour les entreprises de moins de 11 salari�s une mise � jour moins fr�quente �</w:t>
      </w:r>
    </w:p>
    <w:p>
      <w:r>
        <w:t>conditions de garantir un niveau de protection �quivalent et apr�s avis des organisations professionnelles. Les</w:t>
      </w:r>
    </w:p>
    <w:p>
      <w:r>
        <w:t>r�sultats sont port�s obligatoirement dans un document unique (document unique d��valuation des risques</w:t>
      </w:r>
    </w:p>
    <w:p>
      <w:r>
        <w:t>professionnels - DUERP), qui comprend un inventaire des risques identifi�s pour chaque unit� de travail. Il doit</w:t>
      </w:r>
    </w:p>
    <w:p>
      <w:r>
        <w:t>�tre conserv� au minimum pendant 40 ans. � noter enfin que le CSE doit �tre consult� sur le DUERP et ses mises</w:t>
      </w:r>
    </w:p>
    <w:p>
      <w:r>
        <w:t>� jour.</w:t>
      </w:r>
    </w:p>
    <w:p>
      <w:r>
        <w:t>Les mesures de pr�vention. Les actions de pr�ventions sont �tablies au regard des conclusions de l��valuation des</w:t>
      </w:r>
    </w:p>
    <w:p>
      <w:r>
        <w:t>risques.</w:t>
      </w:r>
    </w:p>
    <w:p>
      <w:r>
        <w:t>Les actions doivent suivre un rythme annuel permettant de r�viser les r�sultats des nouvelles �valuations et ainsi</w:t>
      </w:r>
    </w:p>
    <w:p>
      <w:r>
        <w:t>d�anticiper plus efficacement les dispositions � prendre. Par ailleurs l�employeur � l�obligation d�informer les salari�s sur</w:t>
      </w:r>
    </w:p>
    <w:p>
      <w:r>
        <w:t>les risques sp�cifiques attach�s � leurs conditions de travail et aux mesures de pr�vention qu�il met en �uvre. Dans les</w:t>
      </w:r>
    </w:p>
    <w:p>
      <w:r>
        <w:t>entreprises de plus 50 salari�s, un programme de pr�vention des risques professionnels doit �tre obligatoirement �tabli.</w:t>
      </w:r>
    </w:p>
    <w:p>
      <w:r>
        <w:t>Il d�taille le programme des actions poursuivies en mati�re de formation, d�organisation du travail ou en encore en</w:t>
      </w:r>
    </w:p>
    <w:p>
      <w:r>
        <w:t>mati�re d��quipement. Le programme est � destination de tous les acteurs internes de l�entreprise et plus directement</w:t>
      </w:r>
    </w:p>
    <w:p>
      <w:r>
        <w:t>des salari�s.</w:t>
      </w:r>
    </w:p>
    <w:p>
      <w:r>
        <w:t>L��tablissement d�une fiche individuelle de pr�vention des expositions. Pour les salari�s concern�s, l�employeur est tenu</w:t>
      </w:r>
    </w:p>
    <w:p>
      <w:r>
        <w:t>d��tablir une fiche individuelle pr�cisant les risques d�exposition du salari�, les circonstances dans lesquelles ces</w:t>
      </w:r>
    </w:p>
    <w:p>
      <w:r>
        <w:t>expositions sont survenues ainsi que les mesures de pr�ventions mises en �uvre par l�employeur. L�absence de fiche ou</w:t>
      </w:r>
    </w:p>
    <w:p>
      <w:r>
        <w:t>de son actualisation est r�prim�e par une contravention de 5</w:t>
      </w:r>
    </w:p>
    <w:p>
      <w:r>
        <w:t>e</w:t>
      </w:r>
    </w:p>
    <w:p>
      <w:r>
        <w:t>classe.</w:t>
      </w:r>
    </w:p>
    <w:p>
      <w:r>
        <w:t>90</w:t>
      </w:r>
    </w:p>
    <w:p>
      <w:r>
        <w:t>�ditions Corroy � 4 rue de Villars, 42000 Saint-�tienne � 04 77 79 92 46 � infos@editions-corroy.fr</w:t>
      </w:r>
    </w:p>
    <w:p>
      <w:r>
        <w:t>COLLECTION DCG UE 3 � Droit social - Fiches de cours</w:t>
      </w:r>
    </w:p>
    <w:p>
      <w:r>
        <w:t>DCGUE3F.qxp_DCGUE3F 24/07/2025 10:26 Page 90</w:t>
      </w:r>
    </w:p>
    <w:p>
      <w:pPr>
        <w:pStyle w:val="Heading2"/>
      </w:pPr>
      <w:r>
        <w:t>LE COMPTE PROFESSIONNEL DE PR�VENTION</w:t>
      </w:r>
    </w:p>
    <w:p>
      <w:r>
        <w:t>?</w:t>
      </w:r>
    </w:p>
    <w:p>
      <w:r>
        <w:t>Les entreprises dont les salari�s sont expos�s � l�un des risques vis�s dans le d�cret du 10 octobre 2014 compl�t� par d�cret</w:t>
      </w:r>
    </w:p>
    <w:p>
      <w:r>
        <w:t>en 2015, 2016 et 2017 et d�passant les seuils pr�vus par le m�me texte doivent en faire la d�claration aupr�s de l�organisme</w:t>
      </w:r>
    </w:p>
    <w:p>
      <w:r>
        <w:t>gestionnaire du compte de pr�vention de la p�nibilit�. Ce compte, int�gr� depuis le 1</w:t>
      </w:r>
    </w:p>
    <w:p>
      <w:r>
        <w:t>er</w:t>
      </w:r>
    </w:p>
    <w:p>
      <w:r>
        <w:t>janvier 2017 au compte personnel</w:t>
      </w:r>
    </w:p>
    <w:p>
      <w:r>
        <w:t>d�activit�, permet aux salari�s concern�s de cumuler des points qui pourront ensuite �tre utilis�s au titre de la formation</w:t>
      </w:r>
    </w:p>
    <w:p>
      <w:r>
        <w:t>professionnelle, du passage � temps partiel sans diminution de salaire ou encore pour un d�part � la retraite anticip�.</w:t>
      </w:r>
    </w:p>
    <w:p>
      <w:pPr>
        <w:pStyle w:val="Heading2"/>
      </w:pPr>
      <w:r>
        <w:t>LE DROIT � LA D�CONNEXION</w:t>
      </w:r>
    </w:p>
    <w:p>
      <w:r>
        <w:t>?</w:t>
      </w:r>
    </w:p>
    <w:p>
      <w:r>
        <w:t>Dans le cadre de la prise en compte des outils num�riques par le droit du travail, la loi du 8 ao�t 2016 met en place un</w:t>
      </w:r>
    </w:p>
    <w:p>
      <w:r>
        <w:t>droit � la d�connexion. Le dispositif est institu� soit par accord collectif, soit, � d�faut par l�employeur qui doit �tablir</w:t>
      </w:r>
    </w:p>
    <w:p>
      <w:r>
        <w:t>une charte d�entreprise visant � r�guler l�usage des outils num�riques. L�exercice de ce droit doit assurer au salari� le</w:t>
      </w:r>
    </w:p>
    <w:p>
      <w:r>
        <w:t>respect des temps de repos et de cong� ainsi que de la vie personnelle et familiale.</w:t>
      </w:r>
    </w:p>
    <w:p>
      <w:pPr>
        <w:pStyle w:val="Heading2"/>
      </w:pPr>
      <w:r>
        <w:t>FORMATION DES SALARI�S</w:t>
      </w:r>
    </w:p>
    <w:p>
      <w:r>
        <w:t>?</w:t>
      </w:r>
    </w:p>
    <w:p>
      <w:r>
        <w:t>L�employeur doit assurer la formation pratique et appropri�e des salari�s � la s�curit�, que ce soit � l�embauche ou en cas</w:t>
      </w:r>
    </w:p>
    <w:p>
      <w:r>
        <w:t>de changement de poste de travail.</w:t>
      </w:r>
    </w:p>
    <w:p>
      <w:pPr>
        <w:pStyle w:val="Heading2"/>
      </w:pPr>
      <w:r>
        <w:t>LA D�SIGNATION D�UN SALARI� CHARG� DES ACTIVIT�S DE PR�VENTION</w:t>
      </w:r>
    </w:p>
    <w:p>
      <w:r>
        <w:t>?</w:t>
      </w:r>
    </w:p>
    <w:p>
      <w:r>
        <w:t>Dans des conditions fix�es par d�cret, l�employeur est tenu de d�signer un ou plusieurs salari�s ayant les comp�tences</w:t>
      </w:r>
    </w:p>
    <w:p>
      <w:r>
        <w:t>suffisantes pour s�occuper des activit�s de protection et de pr�vention des risques professionnels de l�entreprise. Si ces</w:t>
      </w:r>
    </w:p>
    <w:p>
      <w:r>
        <w:t>comp�tences ne se trouvent pas dans l�entreprise, l�employeur pourra faire appel � des institutions ext�rieures (par</w:t>
      </w:r>
    </w:p>
    <w:p>
      <w:r>
        <w:t>exemple les services de pr�vention des caisses de s�curit� sociale).</w:t>
      </w:r>
    </w:p>
    <w:p>
      <w:pPr>
        <w:pStyle w:val="Heading2"/>
      </w:pPr>
      <w:r>
        <w:t>LE CAS PARTICULIER DU HARC�LEMENT</w:t>
      </w:r>
    </w:p>
    <w:p>
      <w:r>
        <w:t>?</w:t>
      </w:r>
    </w:p>
    <w:p>
      <w:r>
        <w:t>La dignit� humaine doit �tre assur�e contre tout type de harc�lement, qu�il soit moral ou sexuel, qu�il provienne de l�em-</w:t>
      </w:r>
    </w:p>
    <w:p>
      <w:r>
        <w:t>ployeur ou d�un autre salari�. Dans les deux cas, il p�se sur l�employeur une obligation de s�curit� de r�sultat att�nu�e</w:t>
      </w:r>
    </w:p>
    <w:p>
      <w:r>
        <w:t>par revirement de jurisprudence du 1</w:t>
      </w:r>
    </w:p>
    <w:p>
      <w:r>
        <w:t>er</w:t>
      </w:r>
    </w:p>
    <w:p>
      <w:r>
        <w:t>juin 2016. � noter que depuis la loi du 27 mai 2008, le harc�lement est assimil� �</w:t>
      </w:r>
    </w:p>
    <w:p>
      <w:r>
        <w:t>une discrimination et r�prim� p�nalement (art. 1155-1 et 1155-2 C. trav, art 222-33-C. p�n.). Ces dispositions ont �t�</w:t>
      </w:r>
    </w:p>
    <w:p>
      <w:r>
        <w:t>renforc�es par la loi du 3 ao�t 2018 relative � la lutte contre les violences sexuelles et sexistes et la loi du 5 septembre</w:t>
      </w:r>
    </w:p>
    <w:p>
      <w:r>
        <w:t>2018. Cette derni�re pr�voit notamment l�obligation de d�signer un r�f�rent en mati�re de lutte contre le</w:t>
      </w:r>
    </w:p>
    <w:p>
      <w:r>
        <w:t>harc�lement sexuel et d�agissements sexistes dans les entreprises d�au moins 250 salari�s et l�affichage des voies de</w:t>
      </w:r>
    </w:p>
    <w:p>
      <w:r>
        <w:t>recours en mati�res civile et p�nale dans les lieux de travail ou locaux o� se fait l�embauche.</w:t>
      </w:r>
    </w:p>
    <w:p>
      <w:r>
        <w:t>Le juge saisi d�une telle demande doit appr�cier l�ensemble des �l�ments qui lui sont fournis tant par le salari� que par</w:t>
      </w:r>
    </w:p>
    <w:p>
      <w:r>
        <w:t>l�employeur (Cass. soc. 2 mai 2024) et ce dernier ne peut s�exon�rer du manquement � son obligation de pr�vention au</w:t>
      </w:r>
    </w:p>
    <w:p>
      <w:r>
        <w:t>motif que les faits se sont d�roul�s en dehors du travail ou que le salari� �tait en arr�t de travail au moment de la</w:t>
      </w:r>
    </w:p>
    <w:p>
      <w:r>
        <w:t>d�nonciation des faits (Cass. soc. 2 mai 2024).</w:t>
      </w:r>
    </w:p>
    <w:p>
      <w:r>
        <w:t>Le harc�lement sexuel (Art. L1153-1 Code trav.)</w:t>
      </w:r>
    </w:p>
    <w:p>
      <w:r>
        <w:t>Les faits de harc�lement sexuel sont caract�ris�s :</w:t>
      </w:r>
    </w:p>
    <w:p>
      <w:pPr>
        <w:pStyle w:val="ListBullet"/>
      </w:pPr>
      <w:r>
        <w:t>soit par des propos ou comportements � connotation sexuelle ou sexiste r�p�t�s qui soit portent atteinte � sa dignit� en -</w:t>
      </w:r>
    </w:p>
    <w:p>
      <w:r>
        <w:t>raison de leur caract�re d�gradant ou humiliant, soit cr�ent � son encontre une situation intimidante, hostile ou offensante ;</w:t>
      </w:r>
    </w:p>
    <w:p>
      <w:pPr>
        <w:pStyle w:val="ListBullet"/>
      </w:pPr>
      <w:r>
        <w:t>soit par toute forme de pression grave, m�me non r�p�t�e, exerc�e dans le but r�el ou apparent d�obtenir un acte de -</w:t>
      </w:r>
    </w:p>
    <w:p>
      <w:r>
        <w:t>nature sexuelle, que celui-ci soit recherch� au profit de l�auteur des faits ou au profit d�un tiers.</w:t>
      </w:r>
    </w:p>
    <w:p>
      <w:r>
        <w:t>Le harc�lement moral (Art. L 1152-1 Code trav.)</w:t>
      </w:r>
    </w:p>
    <w:p>
      <w:r>
        <w:t>Int�gr� par la loi du 17 janvier 2002 dans le code du travail, le harc�lement moral peut �tre d�fini comme des agissements</w:t>
      </w:r>
    </w:p>
    <w:p>
      <w:r>
        <w:t>r�p�t�s qui ont pour objet ou pour effet une d�gradation des conditions de travail susceptible de porter atteinte aux</w:t>
      </w:r>
    </w:p>
    <w:p>
      <w:r>
        <w:t>droits du salari�, � sa dignit�, d�alt�rer sa sant� physique ou mentale ou de compromettre son avenir professionnel.</w:t>
      </w:r>
    </w:p>
    <w:p>
      <w:r>
        <w:t>Il peut �maner de l�employeur, d�un sup�rieur hi�rarchique ou simplement d�un coll�gue.</w:t>
      </w:r>
    </w:p>
    <w:p>
      <w:r>
        <w:t>Notons enfin qu�il n�est pas indispensable de constater une d�gradation des conditions de travail (un r�sultat n�est pas</w:t>
      </w:r>
    </w:p>
    <w:p>
      <w:r>
        <w:t>n�cessaire). Le simple fait qu�elle puisse en d�couler suffit � qualifier le comportement.</w:t>
      </w:r>
    </w:p>
    <w:p>
      <w:pPr>
        <w:pStyle w:val="Heading2"/>
      </w:pPr>
      <w:r>
        <w:t>DROITS ET OBLIGATIONS DES SALARI�S EN MATI�RE D�HYGI�NE ET DE S�CURIT� B �</w:t>
      </w:r>
    </w:p>
    <w:p>
      <w:pPr>
        <w:pStyle w:val="Heading2"/>
      </w:pPr>
      <w:r>
        <w:t>OBLIGATIONS DES SALARI�S</w:t>
      </w:r>
    </w:p>
    <w:p>
      <w:r>
        <w:t>?</w:t>
      </w:r>
    </w:p>
    <w:p>
      <w:r>
        <w:t>L�exigence de s�curit� dans l�entreprise est une n�cessit� � laquelle le salari� est associ�. En effet, � conform�ment aux</w:t>
      </w:r>
    </w:p>
    <w:p>
      <w:r>
        <w:t>instructions qui lui sont donn�es par l�employeur ou le chef d��tablissement� il incombe � chaque travailleur de prendre</w:t>
      </w:r>
    </w:p>
    <w:p>
      <w:r>
        <w:t>soin, en fonction de sa formation et selon ses possibilit�s, de sa s�curit� et de sa sant� ainsi que de celles des autres</w:t>
      </w:r>
    </w:p>
    <w:p>
      <w:r>
        <w:t>personnes concern�es du fait de ses actes ou de ses omissions au travail � (art. L 4122-1 C. trav.). La violation de cette</w:t>
      </w:r>
    </w:p>
    <w:p>
      <w:r>
        <w:t>obligation peut �tre sanctionn� si le salari� contrevient � l�observation des r�gles d�hygi�ne et de s�curit�.</w:t>
      </w:r>
    </w:p>
    <w:p>
      <w:pPr>
        <w:pStyle w:val="Heading2"/>
      </w:pPr>
      <w:r>
        <w:t>LE DROIT DE RETRAIT</w:t>
      </w:r>
    </w:p>
    <w:p>
      <w:r>
        <w:t>?</w:t>
      </w:r>
    </w:p>
    <w:p>
      <w:r>
        <w:t>Corollaire de cette obligation, le salari� dispose d�un droit de retrait. L�article L 4131-1 du code du travail autorise le</w:t>
      </w:r>
    </w:p>
    <w:p>
      <w:r>
        <w:t>salari� � se retirer de sa situation de travail s�il a un motif raisonnable de penser qu�elle pr�sente un danger grave et</w:t>
      </w:r>
    </w:p>
    <w:p>
      <w:r>
        <w:t>imminent pour sa vie ou sa sant�. Le juge doit ainsi appr�cier si la situation de travail pr�sentait un danger grave et</w:t>
      </w:r>
    </w:p>
    <w:p>
      <w:r>
        <w:t>imminent pour la vie ou la sant� du salari�, ind�pendamment de l�existence d�un tel danger (Cass. soc. 27 mars 2023).</w:t>
      </w:r>
    </w:p>
    <w:p>
      <w:r>
        <w:t>Ce droit ne peut �tre subordonn� � aucune autorisation pr�alable de l�employeur et r�sulte d�une appr�ciation</w:t>
      </w:r>
    </w:p>
    <w:p>
      <w:r>
        <w:t>subjective du salari�. Il suffit en effet qu�il ait pu croire raisonnablement � un risque imminent pour sa vie ou sa sant�</w:t>
      </w:r>
    </w:p>
    <w:p>
      <w:r>
        <w:t>pour que le droit de retrait puisse s�exercer.</w:t>
      </w:r>
    </w:p>
    <w:p>
      <w:r>
        <w:t>Le texte ne dispense cependant pas le salari� d�informer imm�diatement l�employeur de la situation rencontr�e.</w:t>
      </w:r>
    </w:p>
    <w:p>
      <w:r>
        <w:t>Il en est de m�me pour le CSE, qui, inform� par le salari�, doit imm�diatement saisir l�employeur.</w:t>
      </w:r>
    </w:p>
    <w:p>
      <w:r>
        <w:t>91</w:t>
      </w:r>
    </w:p>
    <w:p>
      <w:r>
        <w:t>�ditions Corroy � 4 rue de Villars, 42000 Saint-�tienne � 04 77 79 92 46 � infos@editions-corroy.fr</w:t>
      </w:r>
    </w:p>
    <w:p>
      <w:r>
        <w:t>UE 3 � Fiche 21</w:t>
      </w:r>
    </w:p>
    <w:p>
      <w:r>
        <w:t>DCGUE3F.qxp_DCGUE3F 24/07/2025 15:57 Page 91</w:t>
      </w:r>
    </w:p>
    <w:p/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