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22 : LE CONTReLE DE L'ACTIVITe DES SALARIeS</w:t>
      </w:r>
    </w:p>
    <w:p/>
    <w:p>
      <w:pPr>
        <w:pStyle w:val="Heading2"/>
      </w:pPr>
      <w:r>
        <w:rPr>
          <w:b/>
          <w:color w:val="006100"/>
          <w:sz w:val="24"/>
        </w:rPr>
        <w:t>LES PRINCIPES JURIDIQUES LIeS AU CONTReLE DE L'ACTIVITe I e</w:t>
      </w:r>
    </w:p>
    <w:p>
      <w:pPr>
        <w:pStyle w:val="Heading2"/>
      </w:pPr>
      <w:r>
        <w:rPr>
          <w:b/>
          <w:color w:val="2F5496"/>
          <w:sz w:val="24"/>
        </w:rPr>
        <w:t>DES SALARIeS</w:t>
      </w:r>
    </w:p>
    <w:p>
      <w:pPr>
        <w:pStyle w:val="Heading2"/>
      </w:pPr>
      <w:r>
        <w:rPr>
          <w:b/>
          <w:color w:val="2F5496"/>
          <w:sz w:val="24"/>
        </w:rPr>
        <w:t>LES eL'MENTS DU D'BAT A e</w:t>
      </w:r>
    </w:p>
    <w:p>
      <w:r>
        <w:rPr>
          <w:b w:val="0"/>
          <w:color w:val="000000"/>
          <w:sz w:val="22"/>
        </w:rPr>
        <w:t>Dans le cadre de son pouvoir gen'ral de direction, l'employeur est amene e contreler l'activite des salaries. Si le</w:t>
      </w:r>
    </w:p>
    <w:p>
      <w:r>
        <w:rPr>
          <w:b w:val="0"/>
          <w:color w:val="000000"/>
          <w:sz w:val="22"/>
        </w:rPr>
        <w:t>d'veloppement des nouvelles technologies a d'cuple les possibilites d'effectuer de tels contreles il a aussi multiplie les</w:t>
      </w:r>
    </w:p>
    <w:p>
      <w:r>
        <w:rPr>
          <w:b w:val="0"/>
          <w:color w:val="000000"/>
          <w:sz w:val="22"/>
        </w:rPr>
        <w:t>occasions de porter atteinte e l'intimite des salaries ainsi qu'e leur vie prive dont on ne peut considerer qu'il s'agit d'une</w:t>
      </w:r>
    </w:p>
    <w:p>
      <w:r>
        <w:rPr>
          <w:b w:val="0"/>
          <w:color w:val="000000"/>
          <w:sz w:val="22"/>
        </w:rPr>
        <w:t>peau dont on se d'vet e l'entree de l'entreprise. Le l'gislateur encadre l'utilisation de ces nouveaux proced's.</w:t>
      </w:r>
    </w:p>
    <w:p>
      <w:pPr>
        <w:pStyle w:val="Heading2"/>
      </w:pPr>
      <w:r>
        <w:rPr>
          <w:b/>
          <w:color w:val="2F5496"/>
          <w:sz w:val="24"/>
        </w:rPr>
        <w:t>LA MISE EN PLACE D'UN SYSTeME DE CONTReLE DE L'ACTIVITe DES SALARIeS B e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Les moyens de contrele mis en place doivent etre justifies par la nature de la t'che e accomplir et proportionnes au but</w:t>
      </w:r>
    </w:p>
    <w:p>
      <w:r>
        <w:rPr>
          <w:b w:val="0"/>
          <w:color w:val="006100"/>
          <w:sz w:val="22"/>
        </w:rPr>
        <w:t>recherche. Ce principe codifie sous l'article L 1121-1 du code du travail vise e proteger toute d'rive dans l'usage et</w:t>
      </w:r>
    </w:p>
    <w:p>
      <w:r>
        <w:rPr>
          <w:b w:val="0"/>
          <w:color w:val="006100"/>
          <w:sz w:val="22"/>
        </w:rPr>
        <w:t>proced's de contrele susceptibles de porter atteinte aux droits des personnes et aux libertes individuelles et collectives.</w:t>
      </w:r>
    </w:p>
    <w:p>
      <w:pPr>
        <w:pStyle w:val="Heading2"/>
      </w:pPr>
      <w:r>
        <w:rPr>
          <w:b/>
          <w:color w:val="2F5496"/>
          <w:sz w:val="24"/>
        </w:rPr>
        <w:t>PROCeDURE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dispositif ou technique de nature e contreler l'activite des salaries doit faire l'objet d'une consultation prealable du comite</w:t>
      </w:r>
    </w:p>
    <w:p>
      <w:r>
        <w:rPr>
          <w:b w:val="0"/>
          <w:color w:val="000000"/>
          <w:sz w:val="22"/>
        </w:rPr>
        <w:t>social et economique.</w:t>
      </w:r>
    </w:p>
    <w:p>
      <w:r>
        <w:rPr>
          <w:b w:val="0"/>
          <w:color w:val="000000"/>
          <w:sz w:val="22"/>
        </w:rPr>
        <w:t>95</w:t>
      </w:r>
    </w:p>
    <w:p>
      <w:r>
        <w:rPr>
          <w:b w:val="0"/>
          <w:color w:val="000000"/>
          <w:sz w:val="22"/>
        </w:rPr>
        <w:t>editions Corroy e 4 rue de Villars, 42000 Saint-etienne e 04 77 79 92 46 e infos@editions-corroy.fr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VIADUC MARES : principe, videosurveillance, contrele de l'ordinateur, des appels t'l'phoniques, des mails et des</w:t>
      </w:r>
    </w:p>
    <w:p>
      <w:r>
        <w:rPr>
          <w:b w:val="0"/>
          <w:color w:val="000000"/>
          <w:sz w:val="22"/>
        </w:rPr>
        <w:t>courriers, geolocalisation.</w:t>
      </w:r>
    </w:p>
    <w:p>
      <w:r>
        <w:rPr>
          <w:b w:val="0"/>
          <w:color w:val="000000"/>
          <w:sz w:val="22"/>
        </w:rPr>
        <w:t>DCGUE3F.qxp_DCGUE3F 24/07/2025 15:58 Page 95</w:t>
      </w:r>
    </w:p>
    <w:p>
      <w:r>
        <w:rPr>
          <w:b w:val="0"/>
          <w:color w:val="000000"/>
          <w:sz w:val="22"/>
        </w:rPr>
        <w:t>Cette regle visee e l'article L 2312-38 du code du travail impose l'information et la consultation du CSE prealablement e toute</w:t>
      </w:r>
    </w:p>
    <w:p>
      <w:r>
        <w:rPr>
          <w:b w:val="0"/>
          <w:color w:val="000000"/>
          <w:sz w:val="22"/>
        </w:rPr>
        <w:t>mesure, technique ou m'thode de contrele de l'activite des salaries.</w:t>
      </w:r>
    </w:p>
    <w:p>
      <w:r>
        <w:rPr>
          <w:b w:val="0"/>
          <w:color w:val="000000"/>
          <w:sz w:val="22"/>
        </w:rPr>
        <w:t>La m'me obligation d'information pese sur l'employeur e l'egard des salaries. En effet, aucun dispositif permettant de recueillir</w:t>
      </w:r>
    </w:p>
    <w:p>
      <w:r>
        <w:rPr>
          <w:b w:val="0"/>
          <w:color w:val="000000"/>
          <w:sz w:val="22"/>
        </w:rPr>
        <w:t>des informations sur les salaries ne peut etre mis en place dans l'entreprise sans que ces derniers n'aient et' mis en mesure d'en</w:t>
      </w:r>
    </w:p>
    <w:p>
      <w:r>
        <w:rPr>
          <w:b w:val="0"/>
          <w:color w:val="000000"/>
          <w:sz w:val="22"/>
        </w:rPr>
        <w:t>prendre connaissance. e d'faut, le moyen est illicite et la preuve obtenue irrecevable (en ce sens, voir Cass. soc. 4 octobre 2023</w:t>
      </w:r>
    </w:p>
    <w:p>
      <w:r>
        <w:rPr>
          <w:b w:val="0"/>
          <w:color w:val="000000"/>
          <w:sz w:val="22"/>
        </w:rPr>
        <w:t>/ 6 septembre 2023, ainsi que la Fiche 30). Il convient n'anmoins de nuancer ce principe au regard de l'evolution juris-</w:t>
      </w:r>
    </w:p>
    <w:p>
      <w:r>
        <w:rPr>
          <w:b w:val="0"/>
          <w:color w:val="000000"/>
          <w:sz w:val="22"/>
        </w:rPr>
        <w:t>prudentielle quant e la recevabilite de la preuve obtenue de maniere illicite(Cass. soc. 23 d'cembre 2023 et 14 fevrier 2024).</w:t>
      </w:r>
    </w:p>
    <w:p>
      <w:r>
        <w:rPr>
          <w:b w:val="0"/>
          <w:color w:val="000000"/>
          <w:sz w:val="22"/>
        </w:rPr>
        <w:t>Enfin, si les proced's utilises sont de nature e permettre la collecte de donnee nominatives dans le cadre d'un traitement</w:t>
      </w:r>
    </w:p>
    <w:p>
      <w:r>
        <w:rPr>
          <w:b w:val="0"/>
          <w:color w:val="000000"/>
          <w:sz w:val="22"/>
        </w:rPr>
        <w:t>automatise, l'employeur e l'obligation non seulement d'en informer le CSE, mais aussi de respecter les dispositions de l'article</w:t>
      </w:r>
    </w:p>
    <w:p>
      <w:r>
        <w:rPr>
          <w:b w:val="0"/>
          <w:color w:val="000000"/>
          <w:sz w:val="22"/>
        </w:rPr>
        <w:t>22 de la loi Informatique et liberte du 06 janvier 1978.</w:t>
      </w:r>
    </w:p>
    <w:p>
      <w:pPr>
        <w:pStyle w:val="Heading2"/>
      </w:pPr>
      <w:r>
        <w:rPr>
          <w:b/>
          <w:color w:val="2F5496"/>
          <w:sz w:val="24"/>
        </w:rPr>
        <w:t>LES DIFFeRENTS MOYENS DE CONTReLE ET LEUR II e</w:t>
      </w:r>
    </w:p>
    <w:p>
      <w:pPr>
        <w:pStyle w:val="Heading2"/>
      </w:pPr>
      <w:r>
        <w:rPr>
          <w:b/>
          <w:color w:val="2F5496"/>
          <w:sz w:val="24"/>
        </w:rPr>
        <w:t>ENCADREMENT JURIDIQUE</w:t>
      </w:r>
    </w:p>
    <w:p>
      <w:pPr>
        <w:pStyle w:val="Heading2"/>
      </w:pPr>
      <w:r>
        <w:rPr>
          <w:b/>
          <w:color w:val="2F5496"/>
          <w:sz w:val="24"/>
        </w:rPr>
        <w:t>APPLICATION e LA VIDeOSURVEILLANCE A e</w:t>
      </w:r>
    </w:p>
    <w:p>
      <w:r>
        <w:rPr>
          <w:b w:val="0"/>
          <w:color w:val="000000"/>
          <w:sz w:val="22"/>
        </w:rPr>
        <w:t>Il est imperatif pour l'employeur de se plier e l'accomplissement des formalites l'gales susvisees. Ainsi la Cour de cassation</w:t>
      </w:r>
    </w:p>
    <w:p>
      <w:r>
        <w:rPr>
          <w:b w:val="0"/>
          <w:color w:val="000000"/>
          <w:sz w:val="22"/>
        </w:rPr>
        <w:t>a pu d'cider e bon droit qu'un tel systeme ne pouvait etre justifie et e fortiori fonder une sanction en l'absence d'information</w:t>
      </w:r>
    </w:p>
    <w:p>
      <w:r>
        <w:rPr>
          <w:b w:val="0"/>
          <w:color w:val="000000"/>
          <w:sz w:val="22"/>
        </w:rPr>
        <w:t>des institutions representatives du personnel (Cass. soc. 7 juin 2006). En l'espece un systeme de videosurveillance avait</w:t>
      </w:r>
    </w:p>
    <w:p>
      <w:r>
        <w:rPr>
          <w:b w:val="0"/>
          <w:color w:val="000000"/>
          <w:sz w:val="22"/>
        </w:rPr>
        <w:t>et' installe pour surveiller la clientele. Or la bande video revela un salarie de l'entreprise occupe e commettre un vol.</w:t>
      </w:r>
    </w:p>
    <w:p>
      <w:r>
        <w:rPr>
          <w:b w:val="0"/>
          <w:color w:val="000000"/>
          <w:sz w:val="22"/>
        </w:rPr>
        <w:t>Licencie pour faute grave, la cour supreme rappelle les regles de droit et combien m'me le salarie ne pouvait ignorer la</w:t>
      </w:r>
    </w:p>
    <w:p>
      <w:r>
        <w:rPr>
          <w:b w:val="0"/>
          <w:color w:val="000000"/>
          <w:sz w:val="22"/>
        </w:rPr>
        <w:t>presence des cameras, l'irregularite de leur mise en place justifie l'annulation de la mesure.</w:t>
      </w:r>
    </w:p>
    <w:p>
      <w:r>
        <w:rPr>
          <w:b w:val="0"/>
          <w:color w:val="000000"/>
          <w:sz w:val="22"/>
        </w:rPr>
        <w:t>Par contre dans une situation identique, le salarie filme dans locaux oe il n'avait pas acces peut etre sanctionne sur la base de l'enregis-</w:t>
      </w:r>
    </w:p>
    <w:p>
      <w:r>
        <w:rPr>
          <w:b w:val="0"/>
          <w:color w:val="000000"/>
          <w:sz w:val="22"/>
        </w:rPr>
        <w:t>trement video, sans qu'il puisse etre excipe une irregularite quant e sa mise en place (Cass. soc. 26 juin 2013 ; Cass. soc. 4 octobre 2023).</w:t>
      </w:r>
    </w:p>
    <w:p>
      <w:pPr>
        <w:pStyle w:val="Heading2"/>
      </w:pPr>
      <w:r>
        <w:rPr>
          <w:b/>
          <w:color w:val="2F5496"/>
          <w:sz w:val="24"/>
        </w:rPr>
        <w:t>APPLICATION AU CONTReLE DES APPELS T'L'PHONIQUES B e</w:t>
      </w:r>
    </w:p>
    <w:p>
      <w:r>
        <w:rPr>
          <w:b w:val="0"/>
          <w:color w:val="000000"/>
          <w:sz w:val="22"/>
        </w:rPr>
        <w:t>Pour des raisons evidentes liees aux libertes et e la vie privee des salaries l'ecoute et l'enregistrement des conversations</w:t>
      </w:r>
    </w:p>
    <w:p>
      <w:r>
        <w:rPr>
          <w:b w:val="0"/>
          <w:color w:val="000000"/>
          <w:sz w:val="22"/>
        </w:rPr>
        <w:t>t'l'phoniques sont par principe interdits. La violation de cette regle est sanctionnee par les articles 226-15 et 432-9 du code penal.</w:t>
      </w:r>
    </w:p>
    <w:p>
      <w:r>
        <w:rPr>
          <w:b w:val="0"/>
          <w:color w:val="000000"/>
          <w:sz w:val="22"/>
        </w:rPr>
        <w:t>Par exception, un tel systeme peut etre mis en euvre sous condition de pouvoir justifier des conditions imposees par</w:t>
      </w:r>
    </w:p>
    <w:p>
      <w:r>
        <w:rPr>
          <w:b w:val="0"/>
          <w:color w:val="000000"/>
          <w:sz w:val="22"/>
        </w:rPr>
        <w:t>l'article L1121-1 du code du travail et d'obtenir l'accord du salarie.</w:t>
      </w:r>
    </w:p>
    <w:p>
      <w:r>
        <w:rPr>
          <w:b w:val="0"/>
          <w:color w:val="000000"/>
          <w:sz w:val="22"/>
        </w:rPr>
        <w:t>L'employeur doit par ailleurs faire figurer le dispositif mis en place au registre des activites de traitement.</w:t>
      </w:r>
    </w:p>
    <w:p>
      <w:r>
        <w:rPr>
          <w:b w:val="0"/>
          <w:color w:val="000000"/>
          <w:sz w:val="22"/>
        </w:rPr>
        <w:t>En revanche ces dispositions ne s'appliquent pas lorsqu'il s'agit pour l'employeur de contreler les appels t'l'phoniques par</w:t>
      </w:r>
    </w:p>
    <w:p>
      <w:r>
        <w:rPr>
          <w:b w:val="0"/>
          <w:color w:val="000000"/>
          <w:sz w:val="22"/>
        </w:rPr>
        <w:t>le biais des factures d'taillees de l'operateur t'l'phonique (Cass. soc. 15 mai 2001). Il en est de m'me si le contrele procede</w:t>
      </w:r>
    </w:p>
    <w:p>
      <w:r>
        <w:rPr>
          <w:b w:val="0"/>
          <w:color w:val="000000"/>
          <w:sz w:val="22"/>
        </w:rPr>
        <w:t>de la simple verification de la duree, du coet et des numeros des appels t'l'phoniques passes e partir de chaque poste au</w:t>
      </w:r>
    </w:p>
    <w:p>
      <w:r>
        <w:rPr>
          <w:b w:val="0"/>
          <w:color w:val="000000"/>
          <w:sz w:val="22"/>
        </w:rPr>
        <w:t>moyen des releves fournit par l'autocommutateur t'l'phonique de l'entreprise (Cass. soc. 29 janvier 2008). En l'espece un</w:t>
      </w:r>
    </w:p>
    <w:p>
      <w:r>
        <w:rPr>
          <w:b w:val="0"/>
          <w:color w:val="000000"/>
          <w:sz w:val="22"/>
        </w:rPr>
        <w:t>salarie faisait usage de son t'l'phone professionnel pour acceder e des numeros de messagerie de rencontre. L'employeur e</w:t>
      </w:r>
    </w:p>
    <w:p>
      <w:r>
        <w:rPr>
          <w:b w:val="0"/>
          <w:color w:val="000000"/>
          <w:sz w:val="22"/>
        </w:rPr>
        <w:t>l'appui de sa sanction a pu valablement fournir les preuves obtenues par le releve de l'autocommutateur de l'entreprise.</w:t>
      </w:r>
    </w:p>
    <w:p>
      <w:pPr>
        <w:pStyle w:val="Heading2"/>
      </w:pPr>
      <w:r>
        <w:rPr>
          <w:b/>
          <w:color w:val="2F5496"/>
          <w:sz w:val="24"/>
        </w:rPr>
        <w:t>LE CONTReLE DE L'ORDINATEUR C e</w:t>
      </w:r>
    </w:p>
    <w:p>
      <w:r>
        <w:rPr>
          <w:b w:val="0"/>
          <w:color w:val="000000"/>
          <w:sz w:val="22"/>
        </w:rPr>
        <w:t>Le poste informatique tout autant que la connexion Internet sont des outils mis e la disposition du salarie par l'employeur.</w:t>
      </w:r>
    </w:p>
    <w:p>
      <w:r>
        <w:rPr>
          <w:b w:val="0"/>
          <w:color w:val="000000"/>
          <w:sz w:val="22"/>
        </w:rPr>
        <w:t>D's lors les fichiers crees par ces outils sont eux-m'mes presumes e caractere professionnel sauf si le salarie par une</w:t>
      </w:r>
    </w:p>
    <w:p>
      <w:r>
        <w:rPr>
          <w:b w:val="0"/>
          <w:color w:val="000000"/>
          <w:sz w:val="22"/>
        </w:rPr>
        <w:t>mention particuliere (e noter que les initiales ne suffisent pas, ni m'me le seul prenom) permet de les identifier comme</w:t>
      </w:r>
    </w:p>
    <w:p>
      <w:r>
        <w:rPr>
          <w:b w:val="0"/>
          <w:color w:val="000000"/>
          <w:sz w:val="22"/>
        </w:rPr>
        <w:t>personnels (Cass. soc. 8 d'cembre 2009, Cass. soc.15 d'cembre 2009). Il en est de m'me pour les courriers electroniques</w:t>
      </w:r>
    </w:p>
    <w:p>
      <w:r>
        <w:rPr>
          <w:b w:val="0"/>
          <w:color w:val="000000"/>
          <w:sz w:val="22"/>
        </w:rPr>
        <w:t>(cf. CEDH, 5 septembre 2017) envoyes e partir de la messagerie de l'entreprise (Cass. soc. 15 d'cembre 2010, 2 fevrier</w:t>
      </w:r>
    </w:p>
    <w:p>
      <w:r>
        <w:rPr>
          <w:b w:val="0"/>
          <w:color w:val="000000"/>
          <w:sz w:val="22"/>
        </w:rPr>
        <w:t>2011). De surcroet, la Cour de cassation a admis (Cass. soc. 12 fevrier 2013) le contrele du contenu d'une cle USB</w:t>
      </w:r>
    </w:p>
    <w:p>
      <w:r>
        <w:rPr>
          <w:b w:val="0"/>
          <w:color w:val="000000"/>
          <w:sz w:val="22"/>
        </w:rPr>
        <w:t>personnelle du salarie, d's lors que celle-ci est reliee e l'ordinateur professionnel.</w:t>
      </w:r>
    </w:p>
    <w:p>
      <w:r>
        <w:rPr>
          <w:b w:val="0"/>
          <w:color w:val="000000"/>
          <w:sz w:val="22"/>
        </w:rPr>
        <w:t>Cette analyse vaut pour les autres documents se trouvant dans le bureau du salarie (Cass. soc. 16 mai 2007). Le cryptage du</w:t>
      </w:r>
    </w:p>
    <w:p>
      <w:r>
        <w:rPr>
          <w:b w:val="0"/>
          <w:color w:val="000000"/>
          <w:sz w:val="22"/>
        </w:rPr>
        <w:t>poste informatique faisant obstacle e ce contrele constitue de fait une faute justifiant la rupture du contrat de travail lorsque</w:t>
      </w:r>
    </w:p>
    <w:p>
      <w:r>
        <w:rPr>
          <w:b w:val="0"/>
          <w:color w:val="000000"/>
          <w:sz w:val="22"/>
        </w:rPr>
        <w:t>le salarie a d'j' fait l'objet de mise en garde e ce sujet (Cass. soc. 18 octobre 2006).</w:t>
      </w:r>
    </w:p>
    <w:p>
      <w:r>
        <w:rPr>
          <w:b w:val="0"/>
          <w:color w:val="000000"/>
          <w:sz w:val="22"/>
        </w:rPr>
        <w:t>D's lors l'employeur peut y avoir librement acces hors la presence du salarie et tirer toute conclusion utile et disciplinaire</w:t>
      </w:r>
    </w:p>
    <w:p>
      <w:r>
        <w:rPr>
          <w:b w:val="0"/>
          <w:color w:val="000000"/>
          <w:sz w:val="22"/>
        </w:rPr>
        <w:t>des el'ments trouves e cette occasion. Par ailleurs l'utilisation d'voyee de la connexion Internet peut justifier des</w:t>
      </w:r>
    </w:p>
    <w:p>
      <w:r>
        <w:rPr>
          <w:b w:val="0"/>
          <w:color w:val="000000"/>
          <w:sz w:val="22"/>
        </w:rPr>
        <w:t>poursuites penales sous le chef d'abus de confiance (Cass. soc. 19 mai 2004).</w:t>
      </w:r>
    </w:p>
    <w:p>
      <w:r>
        <w:rPr>
          <w:b w:val="0"/>
          <w:color w:val="000000"/>
          <w:sz w:val="22"/>
        </w:rPr>
        <w:t>Par contre les documents textes ou fichiers informatiques classes comme personnels ou issus de sa messagerie personnelle</w:t>
      </w:r>
    </w:p>
    <w:p>
      <w:r>
        <w:rPr>
          <w:b w:val="0"/>
          <w:color w:val="000000"/>
          <w:sz w:val="22"/>
        </w:rPr>
        <w:t>ne peuvent etre consultes qu'en presence du salarie d'ment appele ou en cas de risques ou evenement particulier le</w:t>
      </w:r>
    </w:p>
    <w:p>
      <w:r>
        <w:rPr>
          <w:b w:val="0"/>
          <w:color w:val="000000"/>
          <w:sz w:val="22"/>
        </w:rPr>
        <w:t>justifiant (Cass. soc. 15 mai 2005 ; Cass. soc. 9 octobre 2024).</w:t>
      </w:r>
    </w:p>
    <w:p>
      <w:pPr>
        <w:pStyle w:val="Heading2"/>
      </w:pPr>
      <w:r>
        <w:rPr>
          <w:b/>
          <w:color w:val="2F5496"/>
          <w:sz w:val="24"/>
        </w:rPr>
        <w:t>LA GeOLOCALISATION D e</w:t>
      </w:r>
    </w:p>
    <w:p>
      <w:r>
        <w:rPr>
          <w:b w:val="0"/>
          <w:color w:val="000000"/>
          <w:sz w:val="22"/>
        </w:rPr>
        <w:t>La geolocalisation est un systeme permettant de connaetre la position geographique d'une personne ou d'un vehicule.</w:t>
      </w:r>
    </w:p>
    <w:p>
      <w:r>
        <w:rPr>
          <w:b w:val="0"/>
          <w:color w:val="000000"/>
          <w:sz w:val="22"/>
        </w:rPr>
        <w:t>Les objectifs poursuivis peuvent etre divers :</w:t>
      </w:r>
    </w:p>
    <w:p>
      <w:pPr>
        <w:pStyle w:val="ListBullet"/>
      </w:pPr>
      <w:r>
        <w:rPr>
          <w:b w:val="0"/>
          <w:color w:val="000000"/>
          <w:sz w:val="22"/>
        </w:rPr>
        <w:t>ameliorer le processus de production (meilleure allocation des moyens disponibles, analyse e posteriori des d'placements effectues) ;</w:t>
      </w:r>
    </w:p>
    <w:p>
      <w:pPr>
        <w:pStyle w:val="ListBullet"/>
      </w:pPr>
      <w:r>
        <w:rPr>
          <w:b w:val="0"/>
          <w:color w:val="000000"/>
          <w:sz w:val="22"/>
        </w:rPr>
        <w:t>contribuer e la s'curite des personnes ou des marchandises transportees ;</w:t>
      </w:r>
    </w:p>
    <w:p>
      <w:pPr>
        <w:pStyle w:val="ListBullet"/>
      </w:pPr>
      <w:r>
        <w:rPr>
          <w:b w:val="0"/>
          <w:color w:val="000000"/>
          <w:sz w:val="22"/>
        </w:rPr>
        <w:t>assurer le suivi de certaines marchandises (matieres dangereuses, produits alimentaires e) ;</w:t>
      </w:r>
    </w:p>
    <w:p>
      <w:pPr>
        <w:pStyle w:val="ListBullet"/>
      </w:pPr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N'anmoins, etant par l' m'me de nature e porter atteinte e la vie privee, sont utilisation est strictement encadree. Ainsi la</w:t>
      </w:r>
    </w:p>
    <w:p>
      <w:r>
        <w:rPr>
          <w:b w:val="0"/>
          <w:color w:val="000000"/>
          <w:sz w:val="22"/>
        </w:rPr>
        <w:t>mise en place d'un systeme de geolocalisation :</w:t>
      </w:r>
    </w:p>
    <w:p>
      <w:pPr>
        <w:pStyle w:val="ListBullet"/>
      </w:pPr>
      <w:r>
        <w:rPr>
          <w:b w:val="0"/>
          <w:color w:val="000000"/>
          <w:sz w:val="22"/>
        </w:rPr>
        <w:t>doit etre justifiee par la nature de la t'che e accomplir, proportionnee au but recherche (cf. objectifs) ;</w:t>
      </w:r>
    </w:p>
    <w:p>
      <w:pPr>
        <w:pStyle w:val="ListBullet"/>
      </w:pPr>
      <w:r>
        <w:rPr>
          <w:b w:val="0"/>
          <w:color w:val="000000"/>
          <w:sz w:val="22"/>
        </w:rPr>
        <w:t>faire l'objet d'une consultation du CSE ;</w:t>
      </w:r>
    </w:p>
    <w:p>
      <w:pPr>
        <w:pStyle w:val="ListBullet"/>
      </w:pPr>
      <w:r>
        <w:rPr>
          <w:b w:val="0"/>
          <w:color w:val="000000"/>
          <w:sz w:val="22"/>
        </w:rPr>
        <w:t>doit etre portee e la connaissance des salaries concernes. Ces derniers doivent par ailleurs pouvoir d'sactiver la transmission des donnees ;</w:t>
      </w:r>
    </w:p>
    <w:p>
      <w:pPr>
        <w:pStyle w:val="ListBullet"/>
      </w:pPr>
      <w:r>
        <w:rPr>
          <w:b w:val="0"/>
          <w:color w:val="000000"/>
          <w:sz w:val="22"/>
        </w:rPr>
        <w:t>L'employeur doit pouvoir garantir la s'curisation des donnees collectees et inscrire son existence au registre des activites</w:t>
      </w:r>
    </w:p>
    <w:p>
      <w:r>
        <w:rPr>
          <w:b w:val="0"/>
          <w:color w:val="000000"/>
          <w:sz w:val="22"/>
        </w:rPr>
        <w:t>de traitement.</w:t>
      </w:r>
    </w:p>
    <w:p>
      <w:r>
        <w:rPr>
          <w:b w:val="0"/>
          <w:color w:val="000000"/>
          <w:sz w:val="22"/>
        </w:rPr>
        <w:t>Concernant specifiquement son utilisation pour contreler le temps de travail des salaries, la Cour de cassation fixe des</w:t>
      </w:r>
    </w:p>
    <w:p>
      <w:r>
        <w:rPr>
          <w:b w:val="0"/>
          <w:color w:val="000000"/>
          <w:sz w:val="22"/>
        </w:rPr>
        <w:t>limites supplementaires :</w:t>
      </w:r>
    </w:p>
    <w:p>
      <w:pPr>
        <w:pStyle w:val="ListBullet"/>
      </w:pPr>
      <w:r>
        <w:rPr>
          <w:b w:val="0"/>
          <w:color w:val="000000"/>
          <w:sz w:val="22"/>
        </w:rPr>
        <w:t>le contrele du temps de travail ne peut pas etre assure par un autre moyen, m'me si ce dernier est moins efficace ;</w:t>
      </w:r>
    </w:p>
    <w:p>
      <w:r>
        <w:rPr>
          <w:b w:val="0"/>
          <w:color w:val="000000"/>
          <w:sz w:val="22"/>
        </w:rPr>
        <w:t>la geolocalisation n'est pas justifiee lorsque le salarie dispose d'une liberte dans l'organisation de son travail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