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Preprocessing and Feature Engineering Project Report</w:t>
      </w:r>
    </w:p>
    <w:p>
      <w:pPr>
        <w:pStyle w:val="Heading1"/>
      </w:pPr>
      <w:r>
        <w:t>Student Project Overview</w:t>
      </w:r>
    </w:p>
    <w:p>
      <w:r>
        <w:t>This project focuses on cleaning healthcare patient data by handling missing values and detecting/treating outliers so the dataset becomes suitable for machine learning.</w:t>
      </w:r>
    </w:p>
    <w:p>
      <w:pPr>
        <w:pStyle w:val="Heading1"/>
      </w:pPr>
      <w:r>
        <w:t>Objective</w:t>
      </w:r>
    </w:p>
    <w:p>
      <w:r>
        <w:t>To apply multiple missing value imputation methods and outlier handling techniques on a healthcare dataset and prepare a final cleaned dataset.</w:t>
      </w:r>
    </w:p>
    <w:p>
      <w:pPr>
        <w:pStyle w:val="Heading1"/>
      </w:pPr>
      <w:r>
        <w:t>Dataset Description</w:t>
      </w:r>
    </w:p>
    <w:p>
      <w:r>
        <w:t>Dataset contains patient_id, age, gender, region, bmi, blood_pressure, cholesterol, glucose and disease_risk.</w:t>
      </w:r>
    </w:p>
    <w:p>
      <w:pPr>
        <w:pStyle w:val="Heading1"/>
      </w:pPr>
      <w:r>
        <w:t>Methods Used</w:t>
      </w:r>
    </w:p>
    <w:p>
      <w:r>
        <w:t>Missing Value Handling:</w:t>
        <w:br/>
        <w:t>1. Mean Imputation (BMI)</w:t>
        <w:br/>
        <w:t>2. Most Frequent Imputation (Region, Gender)</w:t>
        <w:br/>
        <w:t>3. Missing Indicator Method</w:t>
        <w:br/>
        <w:t>4. Random Sample Imputation (Age)</w:t>
        <w:br/>
        <w:t>5. KNN Imputer</w:t>
        <w:br/>
        <w:t>6. MICE Algorithm</w:t>
        <w:br/>
        <w:br/>
        <w:t>Outlier Handling:</w:t>
        <w:br/>
        <w:t>1. Z Score Method</w:t>
        <w:br/>
        <w:t>2. IQR Method</w:t>
        <w:br/>
        <w:t>3. Percentile Method</w:t>
        <w:br/>
        <w:t>4. Winsorization</w:t>
      </w:r>
    </w:p>
    <w:p>
      <w:pPr>
        <w:pStyle w:val="Heading1"/>
      </w:pPr>
      <w:r>
        <w:t>Results Summary</w:t>
      </w:r>
    </w:p>
    <w:p>
      <w:r>
        <w:t>- Missing values successfully detected and treated.</w:t>
        <w:br/>
        <w:t>- KNN and MICE generated multivariate estimations.</w:t>
        <w:br/>
        <w:t>- IQR method detected BMI outlier.</w:t>
        <w:br/>
        <w:t>- Boxplot identified cholesterol outliers.</w:t>
        <w:br/>
        <w:t>- Final dataset had zero missing values.</w:t>
      </w:r>
    </w:p>
    <w:p>
      <w:pPr>
        <w:pStyle w:val="Heading1"/>
      </w:pPr>
      <w:r>
        <w:t>Output Interpretation</w:t>
      </w:r>
    </w:p>
    <w:p>
      <w:r>
        <w:t>The missing values graph showed incomplete fields before cleaning. The cholesterol boxplot highlighted extreme outliers around higher cholesterol levels.</w:t>
      </w:r>
    </w:p>
    <w:p>
      <w:pPr>
        <w:pStyle w:val="Heading1"/>
      </w:pPr>
      <w:r>
        <w:t>Conclusion</w:t>
      </w:r>
    </w:p>
    <w:p>
      <w:r>
        <w:t>1. Dataset quality improved significantly.</w:t>
        <w:br/>
        <w:t>2. Missing values handled using advanced preprocessing techniques.</w:t>
        <w:br/>
        <w:t>3. Outliers detected and treated successfully.</w:t>
        <w:br/>
        <w:t>4. Final cleaned dataset is ready for machine learning analysis.</w:t>
      </w:r>
    </w:p>
    <w:p>
      <w:pPr>
        <w:pStyle w:val="Heading1"/>
      </w:pPr>
      <w:r>
        <w:t>Learning Outcome</w:t>
      </w:r>
    </w:p>
    <w:p>
      <w:r>
        <w:t>- Learned practical data preprocessing</w:t>
        <w:br/>
        <w:t>- Learned imputation techniques</w:t>
        <w:br/>
        <w:t>- Learned outlier detection methods</w:t>
        <w:br/>
        <w:t>- Built machine-learning ready dataset</w:t>
      </w:r>
    </w:p>
    <w:p>
      <w:pPr>
        <w:pStyle w:val="Heading1"/>
      </w:pPr>
      <w:r>
        <w:t>Project Screenshots</w:t>
      </w:r>
    </w:p>
    <w:p>
      <w:r>
        <w:t>Figure 1: Missing Values Before Cleaning</w:t>
      </w:r>
    </w:p>
    <w:p>
      <w:r>
        <w:drawing>
          <wp:inline xmlns:a="http://schemas.openxmlformats.org/drawingml/2006/main" xmlns:pic="http://schemas.openxmlformats.org/drawingml/2006/picture">
            <wp:extent cx="5029200" cy="4300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7 1259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Cholesterol Outlier Detection</w:t>
      </w:r>
    </w:p>
    <w:p>
      <w:r>
        <w:drawing>
          <wp:inline xmlns:a="http://schemas.openxmlformats.org/drawingml/2006/main" xmlns:pic="http://schemas.openxmlformats.org/drawingml/2006/picture">
            <wp:extent cx="5029200" cy="4053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7641df-15a7-4338-9be7-be19152225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36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