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Rhisseth: инцидент глобального хода в batell v0.3.2</w:t>
      </w:r>
    </w:p>
    <w:p>
      <w:r>
        <w:t>Дата: 25.09.2026</w:t>
      </w:r>
    </w:p>
    <w:p>
      <w:pPr>
        <w:pStyle w:val="Heading1"/>
      </w:pPr>
      <w:r>
        <w:t>Событие</w:t>
      </w:r>
    </w:p>
    <w:p>
      <w:r>
        <w:t>После публикации v0.3.2 пользователь сообщил, что генерал не перемещается, а пропуск хода ожидаемого игрока недоступен.</w:t>
      </w:r>
    </w:p>
    <w:p>
      <w:pPr>
        <w:pStyle w:val="Heading1"/>
      </w:pPr>
      <w:r>
        <w:t>Влияние</w:t>
      </w:r>
    </w:p>
    <w:p>
      <w:r>
        <w:t>Игровая сессия могла задерживаться после завершения собственного хода. Интерфейс не показывал, чей голос ожидается, и не объяснял блокировку генерала.</w:t>
      </w:r>
    </w:p>
    <w:p>
      <w:pPr>
        <w:pStyle w:val="Heading1"/>
      </w:pPr>
      <w:r>
        <w:t>Установленная причина</w:t>
      </w:r>
    </w:p>
    <w:p>
      <w:r>
        <w:t>Сервер ожидал две минуты до разрешения пропуска, но сохранял статус отсутствующего игрока как онлайн пять минут. Отдельно карта возвращала координаты строками, а строгий API перемещения принимал только целые числа, поэтому команда движения отклонялась.</w:t>
      </w:r>
    </w:p>
    <w:p>
      <w:pPr>
        <w:pStyle w:val="Heading1"/>
      </w:pPr>
      <w:r>
        <w:t>Исправление</w:t>
      </w:r>
    </w:p>
    <w:p>
      <w:r>
        <w:t>Окно присутствия согласовано с двухминутным ожиданием. Интерфейс показывает имена ожидаемых игроков, обратный отсчёт и адресную кнопку пропуска офлайн-игрока. Координаты гекса преобразуются в числа перед отправкой команды движения.</w:t>
      </w:r>
    </w:p>
    <w:p>
      <w:pPr>
        <w:pStyle w:val="Heading1"/>
      </w:pPr>
      <w:r>
        <w:t>Текущий статус</w:t>
      </w:r>
    </w:p>
    <w:p>
      <w:r>
        <w:t>Исправление движения подготовлено как batell v0.3.4. Автоматические проверки прошли. Dev-копия не изменяется. Требуется публикация на основном тестовом VDS и игровая проверка пользователем.</w:t>
      </w:r>
    </w:p>
    <w:p>
      <w:pPr>
        <w:pStyle w:val="Heading1"/>
      </w:pPr>
      <w:r>
        <w:t>Риски и требуемые действия</w:t>
      </w:r>
    </w:p>
    <w:p>
      <w:r>
        <w:t>После публикации требуется проверить двумя браузерными сессиями активного соперника, отключившегося соперника, обратный отсчёт и последовательный пропуск нескольких игроков.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