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sz w:val="48"/>
          <w:szCs w:val="48"/>
        </w:rPr>
      </w:pPr>
      <w:bookmarkStart w:colFirst="0" w:colLast="0" w:name="_nrnw03t7conb" w:id="0"/>
      <w:bookmarkEnd w:id="0"/>
      <w:r w:rsidDel="00000000" w:rsidR="00000000" w:rsidRPr="00000000">
        <w:rPr>
          <w:sz w:val="48"/>
          <w:szCs w:val="48"/>
          <w:rtl w:val="0"/>
        </w:rPr>
        <w:t xml:space="preserve">CSC 220: Exploring Global Health Crisis Data</w:t>
        <w:br w:type="textWrapping"/>
      </w:r>
      <w:r w:rsidDel="00000000" w:rsidR="00000000" w:rsidRPr="00000000">
        <w:rPr>
          <w:b w:val="0"/>
          <w:sz w:val="48"/>
          <w:szCs w:val="48"/>
          <w:rtl w:val="0"/>
        </w:rPr>
        <w:t xml:space="preserve">FALL 2022 - Week 8</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s44548ln3mw" w:id="1"/>
      <w:bookmarkEnd w:id="1"/>
      <w:r w:rsidDel="00000000" w:rsidR="00000000" w:rsidRPr="00000000">
        <w:rPr>
          <w:rtl w:val="0"/>
        </w:rPr>
        <w:t xml:space="preserve">Research Assistant</w:t>
      </w:r>
      <w:r w:rsidDel="00000000" w:rsidR="00000000" w:rsidRPr="00000000">
        <w:rPr>
          <w:rtl w:val="0"/>
        </w:rPr>
        <w:t xml:space="preserve">: Joori Almarzouki</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color w:val="8c7252"/>
        </w:rPr>
      </w:pPr>
      <w:bookmarkStart w:colFirst="0" w:colLast="0" w:name="_tb0pswljnfq9" w:id="2"/>
      <w:bookmarkEnd w:id="2"/>
      <w:r w:rsidDel="00000000" w:rsidR="00000000" w:rsidRPr="00000000">
        <w:rPr>
          <w:color w:val="8c7252"/>
          <w:rtl w:val="0"/>
        </w:rPr>
        <w:t xml:space="preserve">jalmarzouki@uri.edu</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9"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42"/>
          <w:szCs w:val="42"/>
        </w:rPr>
      </w:pPr>
      <w:bookmarkStart w:colFirst="0" w:colLast="0" w:name="_rn1w2m8521yk" w:id="3"/>
      <w:bookmarkEnd w:id="3"/>
      <w:r w:rsidDel="00000000" w:rsidR="00000000" w:rsidRPr="00000000">
        <w:rPr>
          <w:rtl w:val="0"/>
        </w:rPr>
        <w:t xml:space="preserve">28 October 2022</w:t>
      </w:r>
      <w:r w:rsidDel="00000000" w:rsidR="00000000" w:rsidRPr="00000000">
        <w:rPr>
          <w:rtl w:val="0"/>
        </w:rPr>
      </w:r>
    </w:p>
    <w:p w:rsidR="00000000" w:rsidDel="00000000" w:rsidP="00000000" w:rsidRDefault="00000000" w:rsidRPr="00000000" w14:paraId="00000006">
      <w:pPr>
        <w:pStyle w:val="Subtitle"/>
        <w:rPr>
          <w:sz w:val="42"/>
          <w:szCs w:val="42"/>
        </w:rPr>
      </w:pPr>
      <w:bookmarkStart w:colFirst="0" w:colLast="0" w:name="_bowpxzge48i3" w:id="4"/>
      <w:bookmarkEnd w:id="4"/>
      <w:r w:rsidDel="00000000" w:rsidR="00000000" w:rsidRPr="00000000">
        <w:rPr>
          <w:sz w:val="42"/>
          <w:szCs w:val="42"/>
          <w:rtl w:val="0"/>
        </w:rPr>
        <w:t xml:space="preserve">Joining Data</w:t>
      </w:r>
    </w:p>
    <w:p w:rsidR="00000000" w:rsidDel="00000000" w:rsidP="00000000" w:rsidRDefault="00000000" w:rsidRPr="00000000" w14:paraId="00000007">
      <w:pPr>
        <w:rPr>
          <w:sz w:val="4"/>
          <w:szCs w:val="4"/>
        </w:rPr>
      </w:pPr>
      <w:r w:rsidDel="00000000" w:rsidR="00000000" w:rsidRPr="00000000">
        <w:rPr>
          <w:rtl w:val="0"/>
        </w:rPr>
      </w:r>
    </w:p>
    <w:p w:rsidR="00000000" w:rsidDel="00000000" w:rsidP="00000000" w:rsidRDefault="00000000" w:rsidRPr="00000000" w14:paraId="00000008">
      <w:pPr>
        <w:spacing w:before="0" w:lineRule="auto"/>
        <w:rPr>
          <w:color w:val="0e101a"/>
        </w:rPr>
      </w:pPr>
      <w:r w:rsidDel="00000000" w:rsidR="00000000" w:rsidRPr="00000000">
        <w:rPr>
          <w:color w:val="0e101a"/>
          <w:rtl w:val="0"/>
        </w:rPr>
        <w:t xml:space="preserve">It is often necessary to combine data from multiple places—different tables or even data sources—to perform the desired analysis. Depending on the structure of the data and the needs of the analysis, there are several ways to combine the tables.</w:t>
      </w:r>
    </w:p>
    <w:p w:rsidR="00000000" w:rsidDel="00000000" w:rsidP="00000000" w:rsidRDefault="00000000" w:rsidRPr="00000000" w14:paraId="00000009">
      <w:pPr>
        <w:spacing w:before="0" w:lineRule="auto"/>
        <w:rPr>
          <w:color w:val="0e101a"/>
          <w:sz w:val="12"/>
          <w:szCs w:val="12"/>
        </w:rPr>
      </w:pPr>
      <w:r w:rsidDel="00000000" w:rsidR="00000000" w:rsidRPr="00000000">
        <w:rPr>
          <w:rtl w:val="0"/>
        </w:rPr>
      </w:r>
    </w:p>
    <w:p w:rsidR="00000000" w:rsidDel="00000000" w:rsidP="00000000" w:rsidRDefault="00000000" w:rsidRPr="00000000" w14:paraId="0000000A">
      <w:pPr>
        <w:spacing w:before="0" w:lineRule="auto"/>
        <w:rPr>
          <w:color w:val="0e101a"/>
        </w:rPr>
      </w:pPr>
      <w:r w:rsidDel="00000000" w:rsidR="00000000" w:rsidRPr="00000000">
        <w:rPr>
          <w:b w:val="1"/>
          <w:color w:val="8c7252"/>
          <w:sz w:val="26"/>
          <w:szCs w:val="26"/>
          <w:rtl w:val="0"/>
        </w:rPr>
        <w:t xml:space="preserve">Create a join: </w:t>
      </w:r>
      <w:r w:rsidDel="00000000" w:rsidR="00000000" w:rsidRPr="00000000">
        <w:rPr>
          <w:rtl w:val="0"/>
        </w:rPr>
      </w:r>
    </w:p>
    <w:p w:rsidR="00000000" w:rsidDel="00000000" w:rsidP="00000000" w:rsidRDefault="00000000" w:rsidRPr="00000000" w14:paraId="0000000B">
      <w:pPr>
        <w:numPr>
          <w:ilvl w:val="0"/>
          <w:numId w:val="1"/>
        </w:numPr>
        <w:spacing w:before="0" w:lineRule="auto"/>
        <w:ind w:left="720" w:hanging="360"/>
        <w:rPr>
          <w:color w:val="0e101a"/>
          <w:u w:val="none"/>
        </w:rPr>
      </w:pPr>
      <w:r w:rsidDel="00000000" w:rsidR="00000000" w:rsidRPr="00000000">
        <w:rPr>
          <w:color w:val="0e101a"/>
          <w:rtl w:val="0"/>
        </w:rPr>
        <w:t xml:space="preserve">To create a join, connect to the </w:t>
      </w:r>
      <w:hyperlink r:id="rId7">
        <w:r w:rsidDel="00000000" w:rsidR="00000000" w:rsidRPr="00000000">
          <w:rPr>
            <w:color w:val="1155cc"/>
            <w:u w:val="single"/>
            <w:rtl w:val="0"/>
          </w:rPr>
          <w:t xml:space="preserve">data source</w:t>
        </w:r>
      </w:hyperlink>
      <w:r w:rsidDel="00000000" w:rsidR="00000000" w:rsidRPr="00000000">
        <w:rPr>
          <w:color w:val="0e101a"/>
          <w:rtl w:val="0"/>
        </w:rPr>
        <w:t xml:space="preserve"> as an Excel file.</w:t>
      </w:r>
      <w:r w:rsidDel="00000000" w:rsidR="00000000" w:rsidRPr="00000000">
        <w:rPr>
          <w:rtl w:val="0"/>
        </w:rPr>
      </w:r>
    </w:p>
    <w:p w:rsidR="00000000" w:rsidDel="00000000" w:rsidP="00000000" w:rsidRDefault="00000000" w:rsidRPr="00000000" w14:paraId="0000000C">
      <w:pPr>
        <w:numPr>
          <w:ilvl w:val="0"/>
          <w:numId w:val="1"/>
        </w:numPr>
        <w:spacing w:before="0" w:lineRule="auto"/>
        <w:ind w:left="720" w:hanging="360"/>
        <w:jc w:val="left"/>
        <w:rPr>
          <w:color w:val="0e101a"/>
          <w:u w:val="none"/>
        </w:rPr>
      </w:pPr>
      <w:r w:rsidDel="00000000" w:rsidR="00000000" w:rsidRPr="00000000">
        <w:rPr>
          <w:color w:val="0e101a"/>
          <w:rtl w:val="0"/>
        </w:rPr>
        <w:t xml:space="preserve">Drag the first table (Books) to the canvas. </w:t>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333375</wp:posOffset>
            </wp:positionV>
            <wp:extent cx="3348038" cy="1555323"/>
            <wp:effectExtent b="12700" l="12700" r="12700" t="1270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48038" cy="1555323"/>
                    </a:xfrm>
                    <a:prstGeom prst="rect"/>
                    <a:ln w="12700">
                      <a:solidFill>
                        <a:srgbClr val="000000"/>
                      </a:solidFill>
                      <a:prstDash val="solid"/>
                    </a:ln>
                  </pic:spPr>
                </pic:pic>
              </a:graphicData>
            </a:graphic>
          </wp:anchor>
        </w:drawing>
      </w:r>
    </w:p>
    <w:p w:rsidR="00000000" w:rsidDel="00000000" w:rsidP="00000000" w:rsidRDefault="00000000" w:rsidRPr="00000000" w14:paraId="0000000D">
      <w:pPr>
        <w:numPr>
          <w:ilvl w:val="0"/>
          <w:numId w:val="1"/>
        </w:numPr>
        <w:spacing w:before="0" w:lineRule="auto"/>
        <w:ind w:left="720" w:hanging="360"/>
        <w:rPr>
          <w:color w:val="0e101a"/>
          <w:u w:val="none"/>
        </w:rPr>
      </w:pPr>
      <w:r w:rsidDel="00000000" w:rsidR="00000000" w:rsidRPr="00000000">
        <w:rPr>
          <w:color w:val="0e101a"/>
          <w:rtl w:val="0"/>
        </w:rPr>
        <w:t xml:space="preserve">Select Open from the menu or double-click the first table to open the join canvas (physical layer).</w:t>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2314575</wp:posOffset>
            </wp:positionV>
            <wp:extent cx="3376613" cy="1570517"/>
            <wp:effectExtent b="12700" l="12700" r="12700" t="12700"/>
            <wp:wrapTopAndBottom distB="114300" distT="114300"/>
            <wp:docPr id="6"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3376613" cy="1570517"/>
                    </a:xfrm>
                    <a:prstGeom prst="rect"/>
                    <a:ln w="12700">
                      <a:solidFill>
                        <a:srgbClr val="000000"/>
                      </a:solidFill>
                      <a:prstDash val="solid"/>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800100</wp:posOffset>
                </wp:positionV>
                <wp:extent cx="842963" cy="406428"/>
                <wp:effectExtent b="0" l="0" r="0" t="0"/>
                <wp:wrapNone/>
                <wp:docPr id="1" name=""/>
                <a:graphic>
                  <a:graphicData uri="http://schemas.microsoft.com/office/word/2010/wordprocessingShape">
                    <wps:wsp>
                      <wps:cNvSpPr/>
                      <wps:cNvPr id="2" name="Shape 2"/>
                      <wps:spPr>
                        <a:xfrm rot="-1392220">
                          <a:off x="2203085" y="2272273"/>
                          <a:ext cx="1780200" cy="108328"/>
                        </a:xfrm>
                        <a:prstGeom prst="rightArrow">
                          <a:avLst>
                            <a:gd fmla="val 50000" name="adj1"/>
                            <a:gd fmla="val 50000" name="adj2"/>
                          </a:avLst>
                        </a:prstGeom>
                        <a:noFill/>
                        <a:ln cap="flat" cmpd="sng" w="9525">
                          <a:solidFill>
                            <a:srgbClr val="5B0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800100</wp:posOffset>
                </wp:positionV>
                <wp:extent cx="842963" cy="406428"/>
                <wp:effectExtent b="0" l="0" r="0" t="0"/>
                <wp:wrapNone/>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842963" cy="406428"/>
                        </a:xfrm>
                        <a:prstGeom prst="rect"/>
                        <a:ln/>
                      </pic:spPr>
                    </pic:pic>
                  </a:graphicData>
                </a:graphic>
              </wp:anchor>
            </w:drawing>
          </mc:Fallback>
        </mc:AlternateContent>
      </w:r>
    </w:p>
    <w:p w:rsidR="00000000" w:rsidDel="00000000" w:rsidP="00000000" w:rsidRDefault="00000000" w:rsidRPr="00000000" w14:paraId="0000000E">
      <w:pPr>
        <w:spacing w:before="0" w:lineRule="auto"/>
        <w:ind w:left="0" w:firstLine="0"/>
        <w:rPr>
          <w:color w:val="0e101a"/>
        </w:rPr>
      </w:pPr>
      <w:r w:rsidDel="00000000" w:rsidR="00000000" w:rsidRPr="00000000">
        <w:rPr>
          <w:rtl w:val="0"/>
        </w:rPr>
      </w:r>
    </w:p>
    <w:p w:rsidR="00000000" w:rsidDel="00000000" w:rsidP="00000000" w:rsidRDefault="00000000" w:rsidRPr="00000000" w14:paraId="0000000F">
      <w:pPr>
        <w:numPr>
          <w:ilvl w:val="0"/>
          <w:numId w:val="1"/>
        </w:numPr>
        <w:spacing w:before="0" w:lineRule="auto"/>
        <w:ind w:left="720" w:hanging="360"/>
        <w:rPr>
          <w:color w:val="0e101a"/>
          <w:u w:val="none"/>
        </w:rPr>
      </w:pPr>
      <w:r w:rsidDel="00000000" w:rsidR="00000000" w:rsidRPr="00000000">
        <w:rPr>
          <w:color w:val="0e101a"/>
          <w:rtl w:val="0"/>
        </w:rPr>
        <w:t xml:space="preserve"> Double-click or drag another table to the join canvas.</w:t>
      </w:r>
    </w:p>
    <w:p w:rsidR="00000000" w:rsidDel="00000000" w:rsidP="00000000" w:rsidRDefault="00000000" w:rsidRPr="00000000" w14:paraId="00000010">
      <w:pPr>
        <w:spacing w:before="0" w:lineRule="auto"/>
        <w:ind w:left="0" w:firstLine="0"/>
        <w:rPr>
          <w:color w:val="0e101a"/>
        </w:rPr>
      </w:pPr>
      <w:r w:rsidDel="00000000" w:rsidR="00000000" w:rsidRPr="00000000">
        <w:rPr>
          <w:rtl w:val="0"/>
        </w:rPr>
      </w:r>
    </w:p>
    <w:p w:rsidR="00000000" w:rsidDel="00000000" w:rsidP="00000000" w:rsidRDefault="00000000" w:rsidRPr="00000000" w14:paraId="00000011">
      <w:pPr>
        <w:numPr>
          <w:ilvl w:val="0"/>
          <w:numId w:val="1"/>
        </w:numPr>
        <w:spacing w:before="0" w:lineRule="auto"/>
        <w:ind w:left="720" w:hanging="360"/>
        <w:rPr>
          <w:color w:val="0e101a"/>
          <w:u w:val="none"/>
        </w:rPr>
      </w:pPr>
      <w:r w:rsidDel="00000000" w:rsidR="00000000" w:rsidRPr="00000000">
        <w:rPr>
          <w:color w:val="0e101a"/>
          <w:rtl w:val="0"/>
        </w:rPr>
        <w:t xml:space="preserve">Click the join icon to configure the join. Add one or more join clauses by selecting a field from one of the available tables used in the data source, choosing a join operator, and a field from the added table. </w:t>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911225</wp:posOffset>
            </wp:positionV>
            <wp:extent cx="4137742" cy="1924050"/>
            <wp:effectExtent b="12700" l="12700" r="12700" t="12700"/>
            <wp:wrapTopAndBottom distB="114300" distT="114300"/>
            <wp:docPr id="3" name="image6.gif"/>
            <a:graphic>
              <a:graphicData uri="http://schemas.openxmlformats.org/drawingml/2006/picture">
                <pic:pic>
                  <pic:nvPicPr>
                    <pic:cNvPr id="0" name="image6.gif"/>
                    <pic:cNvPicPr preferRelativeResize="0"/>
                  </pic:nvPicPr>
                  <pic:blipFill>
                    <a:blip r:embed="rId11"/>
                    <a:srcRect b="0" l="0" r="0" t="0"/>
                    <a:stretch>
                      <a:fillRect/>
                    </a:stretch>
                  </pic:blipFill>
                  <pic:spPr>
                    <a:xfrm>
                      <a:off x="0" y="0"/>
                      <a:ext cx="4137742" cy="1924050"/>
                    </a:xfrm>
                    <a:prstGeom prst="rect"/>
                    <a:ln w="12700">
                      <a:solidFill>
                        <a:srgbClr val="000000"/>
                      </a:solidFill>
                      <a:prstDash val="solid"/>
                    </a:ln>
                  </pic:spPr>
                </pic:pic>
              </a:graphicData>
            </a:graphic>
          </wp:anchor>
        </w:drawing>
      </w:r>
    </w:p>
    <w:p w:rsidR="00000000" w:rsidDel="00000000" w:rsidP="00000000" w:rsidRDefault="00000000" w:rsidRPr="00000000" w14:paraId="00000012">
      <w:pPr>
        <w:spacing w:before="0" w:lineRule="auto"/>
        <w:ind w:left="720" w:firstLine="0"/>
        <w:rPr>
          <w:color w:val="0e101a"/>
        </w:rPr>
      </w:pPr>
      <w:r w:rsidDel="00000000" w:rsidR="00000000" w:rsidRPr="00000000">
        <w:rPr>
          <w:rtl w:val="0"/>
        </w:rPr>
      </w:r>
    </w:p>
    <w:p w:rsidR="00000000" w:rsidDel="00000000" w:rsidP="00000000" w:rsidRDefault="00000000" w:rsidRPr="00000000" w14:paraId="00000013">
      <w:pPr>
        <w:numPr>
          <w:ilvl w:val="0"/>
          <w:numId w:val="1"/>
        </w:numPr>
        <w:spacing w:before="0" w:lineRule="auto"/>
        <w:ind w:left="720" w:hanging="360"/>
        <w:rPr>
          <w:color w:val="0e101a"/>
          <w:u w:val="none"/>
        </w:rPr>
      </w:pPr>
      <w:r w:rsidDel="00000000" w:rsidR="00000000" w:rsidRPr="00000000">
        <w:rPr>
          <w:color w:val="0e101a"/>
          <w:rtl w:val="0"/>
        </w:rPr>
        <w:t xml:space="preserve">When finished, close the join dialog and join canvas. You can see the details of the join formed in the data source pane.</w:t>
      </w:r>
    </w:p>
    <w:p w:rsidR="00000000" w:rsidDel="00000000" w:rsidP="00000000" w:rsidRDefault="00000000" w:rsidRPr="00000000" w14:paraId="00000014">
      <w:pPr>
        <w:spacing w:before="0" w:lineRule="auto"/>
        <w:ind w:left="720" w:firstLine="0"/>
        <w:rPr>
          <w:color w:val="0e101a"/>
        </w:rPr>
      </w:pPr>
      <w:r w:rsidDel="00000000" w:rsidR="00000000" w:rsidRPr="00000000">
        <w:rPr>
          <w:rtl w:val="0"/>
        </w:rPr>
      </w:r>
    </w:p>
    <w:p w:rsidR="00000000" w:rsidDel="00000000" w:rsidP="00000000" w:rsidRDefault="00000000" w:rsidRPr="00000000" w14:paraId="00000015">
      <w:pPr>
        <w:spacing w:before="0" w:lineRule="auto"/>
        <w:rPr>
          <w:color w:val="0e101a"/>
        </w:rPr>
      </w:pPr>
      <w:r w:rsidDel="00000000" w:rsidR="00000000" w:rsidRPr="00000000">
        <w:rPr>
          <w:b w:val="1"/>
          <w:color w:val="0b5394"/>
          <w:rtl w:val="0"/>
        </w:rPr>
        <w:t xml:space="preserve">Types of Join: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1346200</wp:posOffset>
            </wp:positionH>
            <wp:positionV relativeFrom="paragraph">
              <wp:posOffset>276225</wp:posOffset>
            </wp:positionV>
            <wp:extent cx="3845560" cy="3189251"/>
            <wp:effectExtent b="12700" l="12700" r="12700" t="12700"/>
            <wp:wrapNone/>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45560" cy="3189251"/>
                    </a:xfrm>
                    <a:prstGeom prst="rect"/>
                    <a:ln w="12700">
                      <a:solidFill>
                        <a:srgbClr val="000000"/>
                      </a:solidFill>
                      <a:prstDash val="solid"/>
                    </a:ln>
                  </pic:spPr>
                </pic:pic>
              </a:graphicData>
            </a:graphic>
          </wp:anchor>
        </w:drawing>
      </w:r>
    </w:p>
    <w:p w:rsidR="00000000" w:rsidDel="00000000" w:rsidP="00000000" w:rsidRDefault="00000000" w:rsidRPr="00000000" w14:paraId="00000016">
      <w:pPr>
        <w:spacing w:before="0" w:lineRule="auto"/>
        <w:rPr>
          <w:color w:val="0e101a"/>
        </w:rPr>
      </w:pPr>
      <w:r w:rsidDel="00000000" w:rsidR="00000000" w:rsidRPr="00000000">
        <w:rPr>
          <w:rtl w:val="0"/>
        </w:rPr>
      </w:r>
    </w:p>
    <w:p w:rsidR="00000000" w:rsidDel="00000000" w:rsidP="00000000" w:rsidRDefault="00000000" w:rsidRPr="00000000" w14:paraId="00000017">
      <w:pPr>
        <w:spacing w:before="0" w:lineRule="auto"/>
        <w:rPr>
          <w:b w:val="1"/>
          <w:color w:val="0b5394"/>
        </w:rPr>
      </w:pPr>
      <w:r w:rsidDel="00000000" w:rsidR="00000000" w:rsidRPr="00000000">
        <w:rPr>
          <w:rtl w:val="0"/>
        </w:rPr>
      </w:r>
    </w:p>
    <w:p w:rsidR="00000000" w:rsidDel="00000000" w:rsidP="00000000" w:rsidRDefault="00000000" w:rsidRPr="00000000" w14:paraId="00000018">
      <w:pPr>
        <w:spacing w:before="0" w:lineRule="auto"/>
        <w:ind w:left="0" w:firstLine="0"/>
        <w:rPr>
          <w:color w:val="0e101a"/>
        </w:rPr>
      </w:pPr>
      <w:r w:rsidDel="00000000" w:rsidR="00000000" w:rsidRPr="00000000">
        <w:rPr>
          <w:rtl w:val="0"/>
        </w:rPr>
      </w:r>
    </w:p>
    <w:p w:rsidR="00000000" w:rsidDel="00000000" w:rsidP="00000000" w:rsidRDefault="00000000" w:rsidRPr="00000000" w14:paraId="00000019">
      <w:pPr>
        <w:spacing w:before="0" w:lineRule="auto"/>
        <w:ind w:left="0" w:firstLine="0"/>
        <w:jc w:val="center"/>
        <w:rPr>
          <w:color w:val="0e101a"/>
        </w:rPr>
      </w:pPr>
      <w:r w:rsidDel="00000000" w:rsidR="00000000" w:rsidRPr="00000000">
        <w:rPr>
          <w:rtl w:val="0"/>
        </w:rPr>
      </w:r>
    </w:p>
    <w:p w:rsidR="00000000" w:rsidDel="00000000" w:rsidP="00000000" w:rsidRDefault="00000000" w:rsidRPr="00000000" w14:paraId="0000001A">
      <w:pPr>
        <w:spacing w:before="0" w:lineRule="auto"/>
        <w:rPr>
          <w:sz w:val="24"/>
          <w:szCs w:val="24"/>
        </w:rPr>
      </w:pPr>
      <w:r w:rsidDel="00000000" w:rsidR="00000000" w:rsidRPr="00000000">
        <w:rPr>
          <w:rtl w:val="0"/>
        </w:rPr>
      </w:r>
    </w:p>
    <w:p w:rsidR="00000000" w:rsidDel="00000000" w:rsidP="00000000" w:rsidRDefault="00000000" w:rsidRPr="00000000" w14:paraId="0000001B">
      <w:pPr>
        <w:spacing w:before="0" w:lineRule="auto"/>
        <w:rPr>
          <w:sz w:val="24"/>
          <w:szCs w:val="24"/>
        </w:rPr>
      </w:pPr>
      <w:r w:rsidDel="00000000" w:rsidR="00000000" w:rsidRPr="00000000">
        <w:rPr>
          <w:rtl w:val="0"/>
        </w:rPr>
      </w:r>
    </w:p>
    <w:p w:rsidR="00000000" w:rsidDel="00000000" w:rsidP="00000000" w:rsidRDefault="00000000" w:rsidRPr="00000000" w14:paraId="0000001C">
      <w:pPr>
        <w:spacing w:before="0" w:lineRule="auto"/>
        <w:rPr>
          <w:sz w:val="24"/>
          <w:szCs w:val="24"/>
        </w:rPr>
      </w:pPr>
      <w:r w:rsidDel="00000000" w:rsidR="00000000" w:rsidRPr="00000000">
        <w:rPr>
          <w:rtl w:val="0"/>
        </w:rPr>
      </w:r>
    </w:p>
    <w:p w:rsidR="00000000" w:rsidDel="00000000" w:rsidP="00000000" w:rsidRDefault="00000000" w:rsidRPr="00000000" w14:paraId="0000001D">
      <w:pPr>
        <w:spacing w:before="0" w:lineRule="auto"/>
        <w:rPr>
          <w:sz w:val="24"/>
          <w:szCs w:val="24"/>
        </w:rPr>
      </w:pPr>
      <w:r w:rsidDel="00000000" w:rsidR="00000000" w:rsidRPr="00000000">
        <w:rPr>
          <w:rtl w:val="0"/>
        </w:rPr>
      </w:r>
    </w:p>
    <w:p w:rsidR="00000000" w:rsidDel="00000000" w:rsidP="00000000" w:rsidRDefault="00000000" w:rsidRPr="00000000" w14:paraId="0000001E">
      <w:pPr>
        <w:spacing w:before="0" w:lineRule="auto"/>
        <w:rPr>
          <w:sz w:val="24"/>
          <w:szCs w:val="24"/>
        </w:rPr>
      </w:pPr>
      <w:r w:rsidDel="00000000" w:rsidR="00000000" w:rsidRPr="00000000">
        <w:rPr>
          <w:rtl w:val="0"/>
        </w:rPr>
      </w:r>
    </w:p>
    <w:p w:rsidR="00000000" w:rsidDel="00000000" w:rsidP="00000000" w:rsidRDefault="00000000" w:rsidRPr="00000000" w14:paraId="0000001F">
      <w:pPr>
        <w:spacing w:before="0" w:lineRule="auto"/>
        <w:rPr>
          <w:sz w:val="24"/>
          <w:szCs w:val="24"/>
        </w:rPr>
      </w:pPr>
      <w:r w:rsidDel="00000000" w:rsidR="00000000" w:rsidRPr="00000000">
        <w:rPr>
          <w:rtl w:val="0"/>
        </w:rPr>
      </w:r>
    </w:p>
    <w:p w:rsidR="00000000" w:rsidDel="00000000" w:rsidP="00000000" w:rsidRDefault="00000000" w:rsidRPr="00000000" w14:paraId="00000020">
      <w:pPr>
        <w:spacing w:before="0" w:lineRule="auto"/>
        <w:rPr>
          <w:sz w:val="24"/>
          <w:szCs w:val="24"/>
        </w:rPr>
      </w:pPr>
      <w:r w:rsidDel="00000000" w:rsidR="00000000" w:rsidRPr="00000000">
        <w:rPr>
          <w:rtl w:val="0"/>
        </w:rPr>
      </w:r>
    </w:p>
    <w:p w:rsidR="00000000" w:rsidDel="00000000" w:rsidP="00000000" w:rsidRDefault="00000000" w:rsidRPr="00000000" w14:paraId="00000021">
      <w:pPr>
        <w:spacing w:before="0" w:lineRule="auto"/>
        <w:rPr>
          <w:sz w:val="24"/>
          <w:szCs w:val="24"/>
        </w:rPr>
      </w:pPr>
      <w:r w:rsidDel="00000000" w:rsidR="00000000" w:rsidRPr="00000000">
        <w:rPr>
          <w:rtl w:val="0"/>
        </w:rPr>
      </w:r>
    </w:p>
    <w:p w:rsidR="00000000" w:rsidDel="00000000" w:rsidP="00000000" w:rsidRDefault="00000000" w:rsidRPr="00000000" w14:paraId="00000022">
      <w:pPr>
        <w:spacing w:before="0" w:lineRule="auto"/>
        <w:rPr>
          <w:sz w:val="24"/>
          <w:szCs w:val="24"/>
        </w:rPr>
      </w:pPr>
      <w:r w:rsidDel="00000000" w:rsidR="00000000" w:rsidRPr="00000000">
        <w:rPr>
          <w:rtl w:val="0"/>
        </w:rPr>
      </w:r>
    </w:p>
    <w:p w:rsidR="00000000" w:rsidDel="00000000" w:rsidP="00000000" w:rsidRDefault="00000000" w:rsidRPr="00000000" w14:paraId="00000023">
      <w:pPr>
        <w:spacing w:before="0" w:lineRule="auto"/>
        <w:rPr>
          <w:sz w:val="24"/>
          <w:szCs w:val="24"/>
        </w:rPr>
      </w:pPr>
      <w:r w:rsidDel="00000000" w:rsidR="00000000" w:rsidRPr="00000000">
        <w:rPr>
          <w:rtl w:val="0"/>
        </w:rPr>
      </w:r>
    </w:p>
    <w:p w:rsidR="00000000" w:rsidDel="00000000" w:rsidP="00000000" w:rsidRDefault="00000000" w:rsidRPr="00000000" w14:paraId="00000024">
      <w:pPr>
        <w:pStyle w:val="Subtitle"/>
        <w:rPr/>
      </w:pPr>
      <w:bookmarkStart w:colFirst="0" w:colLast="0" w:name="_xfbo6pwc3olb" w:id="5"/>
      <w:bookmarkEnd w:id="5"/>
      <w:r w:rsidDel="00000000" w:rsidR="00000000" w:rsidRPr="00000000">
        <w:rPr>
          <w:sz w:val="42"/>
          <w:szCs w:val="42"/>
          <w:rtl w:val="0"/>
        </w:rPr>
        <w:t xml:space="preserve">Class Activity: </w:t>
      </w:r>
      <w:r w:rsidDel="00000000" w:rsidR="00000000" w:rsidRPr="00000000">
        <w:rPr>
          <w:rtl w:val="0"/>
        </w:rPr>
      </w:r>
    </w:p>
    <w:p w:rsidR="00000000" w:rsidDel="00000000" w:rsidP="00000000" w:rsidRDefault="00000000" w:rsidRPr="00000000" w14:paraId="00000025">
      <w:pPr>
        <w:rPr/>
      </w:pPr>
      <w:hyperlink r:id="rId13">
        <w:r w:rsidDel="00000000" w:rsidR="00000000" w:rsidRPr="00000000">
          <w:rPr>
            <w:color w:val="1155cc"/>
            <w:u w:val="single"/>
            <w:rtl w:val="0"/>
          </w:rPr>
          <w:t xml:space="preserve">Employee Data</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Download the employee excel file and Join the tables Department and Employee.  Create a bar graph showing the Bonuses for each employee.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14" w:type="default"/>
      <w:headerReference r:id="rId15" w:type="first"/>
      <w:footerReference r:id="rId16" w:type="first"/>
      <w:footerReference r:id="rId17" w:type="default"/>
      <w:pgSz w:h="15840" w:w="12240" w:orient="portrait"/>
      <w:pgMar w:bottom="863.9999999999999" w:top="863.9999999999999" w:left="863.9999999999999" w:right="863.9999999999999"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8"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6"/>
    <w:bookmarkEnd w:id="6"/>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7"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gif"/><Relationship Id="rId10" Type="http://schemas.openxmlformats.org/officeDocument/2006/relationships/image" Target="media/image7.png"/><Relationship Id="rId13" Type="http://schemas.openxmlformats.org/officeDocument/2006/relationships/hyperlink" Target="https://docs.google.com/spreadsheets/d/1qtca4om7x1lgRi16ACgTCHW-ZZe9x6ua/edit?usp=sharing&amp;ouid=108404179115096419670&amp;rtpof=true&amp;sd=tru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u1C7s4FytoKG48nB861hyr_1jAYXWv3r/view"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